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0F5" w:rsidRPr="002673AC" w:rsidRDefault="008C00F5" w:rsidP="006E1D2B">
      <w:pPr>
        <w:bidi/>
        <w:spacing w:line="240" w:lineRule="auto"/>
        <w:jc w:val="center"/>
        <w:rPr>
          <w:rFonts w:ascii="Traditional Arabic" w:hAnsi="Traditional Arabic" w:cs="Traditional Arabic"/>
          <w:b/>
          <w:bCs/>
          <w:sz w:val="36"/>
          <w:szCs w:val="36"/>
          <w:rtl/>
          <w:lang w:bidi="ar-LB"/>
        </w:rPr>
      </w:pPr>
      <w:r w:rsidRPr="002673AC">
        <w:rPr>
          <w:rFonts w:ascii="Traditional Arabic" w:hAnsi="Traditional Arabic" w:cs="Traditional Arabic"/>
          <w:b/>
          <w:bCs/>
          <w:sz w:val="36"/>
          <w:szCs w:val="36"/>
          <w:rtl/>
          <w:lang w:bidi="ar-LB"/>
        </w:rPr>
        <w:t>أدب أطفال</w:t>
      </w:r>
      <w:r w:rsidR="001D39E6" w:rsidRPr="002673AC">
        <w:rPr>
          <w:rFonts w:ascii="Traditional Arabic" w:hAnsi="Traditional Arabic" w:cs="Traditional Arabic" w:hint="cs"/>
          <w:b/>
          <w:bCs/>
          <w:sz w:val="36"/>
          <w:szCs w:val="36"/>
          <w:rtl/>
          <w:lang w:bidi="ar-LB"/>
        </w:rPr>
        <w:t>نا</w:t>
      </w:r>
      <w:r w:rsidRPr="002673AC">
        <w:rPr>
          <w:rFonts w:ascii="Traditional Arabic" w:hAnsi="Traditional Arabic" w:cs="Traditional Arabic"/>
          <w:b/>
          <w:bCs/>
          <w:sz w:val="36"/>
          <w:szCs w:val="36"/>
          <w:rtl/>
          <w:lang w:bidi="ar-LB"/>
        </w:rPr>
        <w:t xml:space="preserve"> </w:t>
      </w:r>
      <w:r w:rsidR="00AD3AFD" w:rsidRPr="002673AC">
        <w:rPr>
          <w:rFonts w:ascii="Traditional Arabic" w:hAnsi="Traditional Arabic" w:cs="Traditional Arabic" w:hint="cs"/>
          <w:b/>
          <w:bCs/>
          <w:sz w:val="36"/>
          <w:szCs w:val="36"/>
          <w:rtl/>
          <w:lang w:bidi="ar-LB"/>
        </w:rPr>
        <w:t>تحت مجهر المراقبة</w:t>
      </w:r>
    </w:p>
    <w:p w:rsidR="008C00F5" w:rsidRPr="002673AC" w:rsidRDefault="008C00F5" w:rsidP="00B34CBC">
      <w:pPr>
        <w:bidi/>
        <w:spacing w:line="240" w:lineRule="auto"/>
        <w:jc w:val="center"/>
        <w:rPr>
          <w:rFonts w:ascii="Traditional Arabic" w:hAnsi="Traditional Arabic" w:cs="Traditional Arabic"/>
          <w:b/>
          <w:bCs/>
          <w:sz w:val="36"/>
          <w:szCs w:val="36"/>
          <w:rtl/>
          <w:lang w:bidi="ar-LB"/>
        </w:rPr>
      </w:pPr>
      <w:r w:rsidRPr="002673AC">
        <w:rPr>
          <w:rFonts w:ascii="Traditional Arabic" w:hAnsi="Traditional Arabic" w:cs="Traditional Arabic"/>
          <w:b/>
          <w:bCs/>
          <w:sz w:val="36"/>
          <w:szCs w:val="36"/>
          <w:rtl/>
          <w:lang w:bidi="ar-LB"/>
        </w:rPr>
        <w:t xml:space="preserve">قراءة </w:t>
      </w:r>
      <w:r w:rsidR="00B34CBC" w:rsidRPr="002673AC">
        <w:rPr>
          <w:rFonts w:ascii="Traditional Arabic" w:hAnsi="Traditional Arabic" w:cs="Traditional Arabic" w:hint="cs"/>
          <w:b/>
          <w:bCs/>
          <w:sz w:val="36"/>
          <w:szCs w:val="36"/>
          <w:rtl/>
          <w:lang w:bidi="ar-LB"/>
        </w:rPr>
        <w:t>في الواقع والرّؤى</w:t>
      </w:r>
    </w:p>
    <w:p w:rsidR="001D39E6" w:rsidRPr="002673AC" w:rsidRDefault="001D39E6" w:rsidP="00B34CBC">
      <w:pPr>
        <w:bidi/>
        <w:spacing w:after="0" w:line="240" w:lineRule="auto"/>
        <w:jc w:val="right"/>
        <w:rPr>
          <w:rFonts w:ascii="Traditional Arabic" w:hAnsi="Traditional Arabic" w:cs="Traditional Arabic"/>
          <w:b/>
          <w:bCs/>
          <w:sz w:val="24"/>
          <w:szCs w:val="24"/>
          <w:rtl/>
          <w:lang w:bidi="ar-LB"/>
        </w:rPr>
      </w:pPr>
      <w:r w:rsidRPr="002673AC">
        <w:rPr>
          <w:rFonts w:ascii="Traditional Arabic" w:hAnsi="Traditional Arabic" w:cs="Traditional Arabic" w:hint="cs"/>
          <w:b/>
          <w:bCs/>
          <w:sz w:val="24"/>
          <w:szCs w:val="24"/>
          <w:rtl/>
          <w:lang w:bidi="ar-LB"/>
        </w:rPr>
        <w:t>د. سلمى عطالله، أستاذة النّقد الحديث</w:t>
      </w:r>
    </w:p>
    <w:p w:rsidR="001D39E6" w:rsidRPr="002673AC" w:rsidRDefault="001D39E6" w:rsidP="001D39E6">
      <w:pPr>
        <w:bidi/>
        <w:spacing w:line="240" w:lineRule="auto"/>
        <w:jc w:val="right"/>
        <w:rPr>
          <w:rFonts w:ascii="Traditional Arabic" w:hAnsi="Traditional Arabic" w:cs="Traditional Arabic"/>
          <w:b/>
          <w:bCs/>
          <w:sz w:val="24"/>
          <w:szCs w:val="24"/>
          <w:rtl/>
          <w:lang w:bidi="ar-LB"/>
        </w:rPr>
      </w:pPr>
      <w:r w:rsidRPr="002673AC">
        <w:rPr>
          <w:rFonts w:ascii="Traditional Arabic" w:hAnsi="Traditional Arabic" w:cs="Traditional Arabic" w:hint="cs"/>
          <w:b/>
          <w:bCs/>
          <w:sz w:val="24"/>
          <w:szCs w:val="24"/>
          <w:rtl/>
          <w:lang w:bidi="ar-LB"/>
        </w:rPr>
        <w:t>ومنسّقة دائرة اللّغة العربيّة في جامعة سيّدة اللّويزة، لبنان</w:t>
      </w:r>
    </w:p>
    <w:p w:rsidR="00B34CBC" w:rsidRDefault="00B34CBC" w:rsidP="00C13207">
      <w:pPr>
        <w:bidi/>
        <w:spacing w:line="240" w:lineRule="auto"/>
        <w:rPr>
          <w:rFonts w:ascii="Traditional Arabic" w:hAnsi="Traditional Arabic" w:cs="Traditional Arabic"/>
          <w:sz w:val="32"/>
          <w:szCs w:val="32"/>
          <w:rtl/>
          <w:lang w:bidi="ar-LB"/>
        </w:rPr>
      </w:pPr>
    </w:p>
    <w:p w:rsidR="002603C2" w:rsidRDefault="00B34CBC" w:rsidP="001E05F3">
      <w:pPr>
        <w:bidi/>
        <w:spacing w:after="120" w:line="240" w:lineRule="auto"/>
        <w:ind w:firstLine="720"/>
        <w:jc w:val="both"/>
        <w:rPr>
          <w:rFonts w:ascii="Traditional Arabic" w:hAnsi="Traditional Arabic" w:cs="Traditional Arabic"/>
          <w:sz w:val="32"/>
          <w:szCs w:val="32"/>
          <w:highlight w:val="magenta"/>
          <w:rtl/>
        </w:rPr>
      </w:pPr>
      <w:r>
        <w:rPr>
          <w:rFonts w:ascii="Traditional Arabic" w:hAnsi="Traditional Arabic" w:cs="Traditional Arabic" w:hint="cs"/>
          <w:sz w:val="32"/>
          <w:szCs w:val="32"/>
          <w:rtl/>
        </w:rPr>
        <w:t xml:space="preserve">إنّ الأدب، في دلالاته اللّغويّة، هو مظهر من مظاهر تحلّي النّفس بالخلق الحميد والسّلوك الاجتماعيّ الحسن والوعي والمعرفة الأساسيّة. </w:t>
      </w:r>
      <w:r w:rsidRPr="00B34CBC">
        <w:rPr>
          <w:rFonts w:ascii="Traditional Arabic" w:hAnsi="Traditional Arabic" w:cs="Traditional Arabic" w:hint="cs"/>
          <w:sz w:val="32"/>
          <w:szCs w:val="32"/>
          <w:rtl/>
        </w:rPr>
        <w:t>ومع تطوّر الزّمن والفنون والمعارف، اكتسب الأدب معنى فنّيًّا متميّزًا، فغدا فنًّا من الفنون الجميلة، قوامه التّعبير عن التّجربة الإنسانيّة بكلّ أبعادها الوجوديّة، الفكريّة</w:t>
      </w:r>
      <w:r w:rsidR="001118D1">
        <w:rPr>
          <w:rFonts w:ascii="Traditional Arabic" w:hAnsi="Traditional Arabic" w:cs="Traditional Arabic" w:hint="cs"/>
          <w:sz w:val="32"/>
          <w:szCs w:val="32"/>
          <w:rtl/>
          <w:lang w:bidi="ar-LB"/>
        </w:rPr>
        <w:t>،</w:t>
      </w:r>
      <w:r w:rsidRPr="00B34CBC">
        <w:rPr>
          <w:rFonts w:ascii="Traditional Arabic" w:hAnsi="Traditional Arabic" w:cs="Traditional Arabic" w:hint="cs"/>
          <w:sz w:val="32"/>
          <w:szCs w:val="32"/>
          <w:rtl/>
        </w:rPr>
        <w:t xml:space="preserve"> الوجدانيّة</w:t>
      </w:r>
      <w:r w:rsidR="001118D1">
        <w:rPr>
          <w:rFonts w:ascii="Traditional Arabic" w:hAnsi="Traditional Arabic" w:cs="Traditional Arabic" w:hint="cs"/>
          <w:sz w:val="32"/>
          <w:szCs w:val="32"/>
          <w:rtl/>
        </w:rPr>
        <w:t>،</w:t>
      </w:r>
      <w:r w:rsidRPr="00B34CBC">
        <w:rPr>
          <w:rFonts w:ascii="Traditional Arabic" w:hAnsi="Traditional Arabic" w:cs="Traditional Arabic" w:hint="cs"/>
          <w:sz w:val="32"/>
          <w:szCs w:val="32"/>
          <w:rtl/>
        </w:rPr>
        <w:t xml:space="preserve"> والخياليّة... وذلك بأسلوب من التّعبير الكلاميّ الفنّيّ الجميل والموحي والمؤثّر... فليس هناك أدب مستقلّ عن الفنّ. بكلام آخر، الأدب هو مجموعة المبادئ الّتي يستند إليها فنّ الكتابة الجميل. هو طائفة آثاره الجميلة تنق</w:t>
      </w:r>
      <w:r w:rsidR="001118D1">
        <w:rPr>
          <w:rFonts w:ascii="Traditional Arabic" w:hAnsi="Traditional Arabic" w:cs="Traditional Arabic" w:hint="cs"/>
          <w:sz w:val="32"/>
          <w:szCs w:val="32"/>
          <w:rtl/>
        </w:rPr>
        <w:t xml:space="preserve">ل إلينا الحياة بمختلف مظاهرها، هو </w:t>
      </w:r>
      <w:r w:rsidRPr="00B34CBC">
        <w:rPr>
          <w:rFonts w:ascii="Traditional Arabic" w:hAnsi="Traditional Arabic" w:cs="Traditional Arabic" w:hint="cs"/>
          <w:sz w:val="32"/>
          <w:szCs w:val="32"/>
          <w:rtl/>
        </w:rPr>
        <w:t>عصارة التّجربة الإنسانيّة بما فيها من آراء وخلجات وأفكار وهموم، وما يشغل الإنسان في علاقته بالوجود. إنّ أهمّ ما في الأدب هو تلك القوّة الغريبة الّتي تشدّنا إليه وتنقلنا من حال الجمود إلى حال الانفعال وتجعلنا جزءًا لا يتجزّأ ممّا نقرأه أو نسمعه، تمامًا كما نشعر أمام منظر طبيعيّ أو لوحة فنّيّة أو مقطوعة موسيقيّة...</w:t>
      </w:r>
      <w:r w:rsidR="001118D1">
        <w:rPr>
          <w:rFonts w:ascii="Traditional Arabic" w:hAnsi="Traditional Arabic" w:cs="Traditional Arabic" w:hint="cs"/>
          <w:sz w:val="32"/>
          <w:szCs w:val="32"/>
          <w:rtl/>
        </w:rPr>
        <w:t xml:space="preserve"> </w:t>
      </w:r>
      <w:r w:rsidRPr="00B34CBC">
        <w:rPr>
          <w:rFonts w:ascii="Traditional Arabic" w:hAnsi="Traditional Arabic" w:cs="Traditional Arabic" w:hint="cs"/>
          <w:sz w:val="32"/>
          <w:szCs w:val="32"/>
          <w:rtl/>
        </w:rPr>
        <w:t>ويعرّف بعضهم الأدب بأنّه "نقد للحياة"، وهذا التّعريف يوسّع مفهوم الأدب ليشمل الذّاتيّة والموضوعيّة على السّواء. كما يمهّد لنشر الوعي وقيام الثّورات والحركات الإصلاحيّة وتقويم مسيرتها واللّحاق بها لدفع تطوّرها نحو خير الإنسانيّة</w:t>
      </w:r>
      <w:r w:rsidR="00214B0D" w:rsidRPr="00B34CBC">
        <w:rPr>
          <w:rFonts w:ascii="Traditional Arabic" w:hAnsi="Traditional Arabic" w:cs="Traditional Arabic"/>
          <w:sz w:val="32"/>
          <w:szCs w:val="32"/>
          <w:vertAlign w:val="superscript"/>
          <w:rtl/>
        </w:rPr>
        <w:endnoteReference w:id="1"/>
      </w:r>
      <w:r w:rsidR="00214B0D" w:rsidRPr="00B34CBC">
        <w:rPr>
          <w:rFonts w:ascii="Traditional Arabic" w:hAnsi="Traditional Arabic" w:cs="Traditional Arabic" w:hint="cs"/>
          <w:sz w:val="32"/>
          <w:szCs w:val="32"/>
          <w:rtl/>
        </w:rPr>
        <w:t>.</w:t>
      </w:r>
      <w:r w:rsidR="002603C2" w:rsidRPr="002603C2">
        <w:rPr>
          <w:rFonts w:ascii="Traditional Arabic" w:hAnsi="Traditional Arabic" w:cs="Traditional Arabic" w:hint="cs"/>
          <w:sz w:val="32"/>
          <w:szCs w:val="32"/>
          <w:highlight w:val="magenta"/>
          <w:rtl/>
        </w:rPr>
        <w:t xml:space="preserve"> </w:t>
      </w:r>
    </w:p>
    <w:p w:rsidR="002603C2" w:rsidRPr="002603C2" w:rsidRDefault="001118D1" w:rsidP="001E05F3">
      <w:pPr>
        <w:bidi/>
        <w:spacing w:after="120" w:line="240" w:lineRule="auto"/>
        <w:ind w:firstLine="72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rPr>
        <w:t>و</w:t>
      </w:r>
      <w:r w:rsidR="002603C2" w:rsidRPr="002603C2">
        <w:rPr>
          <w:rFonts w:ascii="Traditional Arabic" w:hAnsi="Traditional Arabic" w:cs="Traditional Arabic"/>
          <w:sz w:val="32"/>
          <w:szCs w:val="32"/>
          <w:rtl/>
        </w:rPr>
        <w:t>أدب الأطفال لا يختلف بتعريفه عن تعريف الأدب بعامّة، سوى أنّه</w:t>
      </w:r>
      <w:r w:rsidR="002603C2" w:rsidRPr="002603C2">
        <w:rPr>
          <w:rFonts w:ascii="Traditional Arabic" w:hAnsi="Traditional Arabic" w:cs="Traditional Arabic"/>
          <w:sz w:val="32"/>
          <w:szCs w:val="32"/>
          <w:rtl/>
          <w:lang w:bidi="ar-LB"/>
        </w:rPr>
        <w:t xml:space="preserve"> يمتاز بخصوصيّة التصاقه باسم متلقّيه، وبتصويره أفكارًا وأحاسيس وتجارب وأخيلة تتّفق ومداركه، كما </w:t>
      </w:r>
      <w:r w:rsidR="002603C2" w:rsidRPr="002603C2">
        <w:rPr>
          <w:rFonts w:ascii="Traditional Arabic" w:hAnsi="Traditional Arabic" w:cs="Traditional Arabic"/>
          <w:sz w:val="32"/>
          <w:szCs w:val="32"/>
          <w:rtl/>
        </w:rPr>
        <w:t>بتعبيره عن تجاربه ومحاكاته لحاجاته ولمستواه اللّغويّ والفكريّ والوجدانيّ...</w:t>
      </w:r>
      <w:r w:rsidR="002603C2" w:rsidRPr="002603C2">
        <w:rPr>
          <w:rFonts w:ascii="Traditional Arabic" w:hAnsi="Traditional Arabic" w:cs="Traditional Arabic"/>
          <w:sz w:val="32"/>
          <w:szCs w:val="32"/>
          <w:rtl/>
          <w:lang w:bidi="ar-LB"/>
        </w:rPr>
        <w:t xml:space="preserve"> هو: ”خبرة لغوي</w:t>
      </w:r>
      <w:r w:rsidR="002603C2">
        <w:rPr>
          <w:rFonts w:ascii="Traditional Arabic" w:hAnsi="Traditional Arabic" w:cs="Traditional Arabic" w:hint="cs"/>
          <w:sz w:val="32"/>
          <w:szCs w:val="32"/>
          <w:rtl/>
          <w:lang w:bidi="ar-LB"/>
        </w:rPr>
        <w:t>ّ</w:t>
      </w:r>
      <w:r w:rsidR="002603C2" w:rsidRPr="002603C2">
        <w:rPr>
          <w:rFonts w:ascii="Traditional Arabic" w:hAnsi="Traditional Arabic" w:cs="Traditional Arabic"/>
          <w:sz w:val="32"/>
          <w:szCs w:val="32"/>
          <w:rtl/>
          <w:lang w:bidi="ar-LB"/>
        </w:rPr>
        <w:t>ة في شكل فنيّ، يبدعه الفنّان، بخاصة للأطفال، الّذين يعيشونه ويتفاعلون معه، فيمنحهم المتعة والتّسلية، ويدخل إلى قلوبهم البهجة والمرح، وينمّي فيهم الإحساس بالجمال وتذوّقه، ويقوّي تقديرهم للخير ومحبته، ويطلق العنان لمخيّلتهم وطاقاتهم الإبداعية، ويبني فيهم الإنسان“</w:t>
      </w:r>
      <w:r w:rsidR="00214B0D" w:rsidRPr="002603C2">
        <w:rPr>
          <w:rStyle w:val="EndnoteReference"/>
          <w:rFonts w:ascii="Traditional Arabic" w:hAnsi="Traditional Arabic" w:cs="Traditional Arabic"/>
          <w:sz w:val="32"/>
          <w:szCs w:val="32"/>
          <w:rtl/>
          <w:lang w:bidi="ar-LB"/>
        </w:rPr>
        <w:endnoteReference w:id="2"/>
      </w:r>
      <w:r w:rsidR="00214B0D" w:rsidRPr="002603C2">
        <w:rPr>
          <w:rFonts w:ascii="Traditional Arabic" w:hAnsi="Traditional Arabic" w:cs="Traditional Arabic"/>
          <w:sz w:val="32"/>
          <w:szCs w:val="32"/>
          <w:rtl/>
          <w:lang w:bidi="ar-LB"/>
        </w:rPr>
        <w:t>.</w:t>
      </w:r>
      <w:r w:rsidR="002603C2" w:rsidRPr="002603C2">
        <w:rPr>
          <w:rFonts w:ascii="Traditional Arabic" w:hAnsi="Traditional Arabic" w:cs="Traditional Arabic"/>
          <w:sz w:val="32"/>
          <w:szCs w:val="32"/>
          <w:rtl/>
          <w:lang w:bidi="ar-LB"/>
        </w:rPr>
        <w:t xml:space="preserve"> </w:t>
      </w:r>
    </w:p>
    <w:p w:rsidR="00214B0D" w:rsidRPr="00B34CBC" w:rsidRDefault="002603C2" w:rsidP="001E05F3">
      <w:pPr>
        <w:bidi/>
        <w:spacing w:after="120" w:line="240" w:lineRule="auto"/>
        <w:ind w:firstLine="720"/>
        <w:jc w:val="both"/>
        <w:rPr>
          <w:rFonts w:ascii="Traditional Arabic" w:hAnsi="Traditional Arabic" w:cs="Traditional Arabic"/>
          <w:sz w:val="32"/>
          <w:szCs w:val="32"/>
          <w:rtl/>
          <w:lang w:bidi="ar-LB"/>
        </w:rPr>
      </w:pPr>
      <w:r w:rsidRPr="002603C2">
        <w:rPr>
          <w:rFonts w:ascii="Traditional Arabic" w:hAnsi="Traditional Arabic" w:cs="Traditional Arabic"/>
          <w:sz w:val="32"/>
          <w:szCs w:val="32"/>
          <w:rtl/>
          <w:lang w:bidi="ar-LB"/>
        </w:rPr>
        <w:t>وقد</w:t>
      </w:r>
      <w:r w:rsidRPr="002603C2">
        <w:rPr>
          <w:rFonts w:ascii="Traditional Arabic" w:hAnsi="Traditional Arabic" w:cs="Traditional Arabic"/>
          <w:sz w:val="32"/>
          <w:szCs w:val="32"/>
          <w:rtl/>
        </w:rPr>
        <w:t xml:space="preserve"> اتّخذ</w:t>
      </w:r>
      <w:r w:rsidRPr="002603C2">
        <w:rPr>
          <w:rFonts w:ascii="Traditional Arabic" w:hAnsi="Traditional Arabic" w:cs="Traditional Arabic" w:hint="cs"/>
          <w:sz w:val="32"/>
          <w:szCs w:val="32"/>
          <w:rtl/>
        </w:rPr>
        <w:t xml:space="preserve"> أدب الأطفال</w:t>
      </w:r>
      <w:r w:rsidRPr="002603C2">
        <w:rPr>
          <w:rFonts w:ascii="Traditional Arabic" w:hAnsi="Traditional Arabic" w:cs="Traditional Arabic"/>
          <w:sz w:val="32"/>
          <w:szCs w:val="32"/>
          <w:rtl/>
        </w:rPr>
        <w:t xml:space="preserve"> مفهومه في القرن التّاسع عشر، مع </w:t>
      </w:r>
      <w:r w:rsidRPr="002603C2">
        <w:rPr>
          <w:rFonts w:ascii="Traditional Arabic" w:hAnsi="Traditional Arabic" w:cs="Traditional Arabic" w:hint="cs"/>
          <w:sz w:val="32"/>
          <w:szCs w:val="32"/>
          <w:rtl/>
        </w:rPr>
        <w:t xml:space="preserve">الفيلسوف </w:t>
      </w:r>
      <w:r w:rsidRPr="002603C2">
        <w:rPr>
          <w:rFonts w:ascii="Traditional Arabic" w:hAnsi="Traditional Arabic" w:cs="Traditional Arabic"/>
          <w:sz w:val="32"/>
          <w:szCs w:val="32"/>
          <w:rtl/>
        </w:rPr>
        <w:t>"روسّو"</w:t>
      </w:r>
      <w:r w:rsidRPr="002603C2">
        <w:rPr>
          <w:rFonts w:ascii="Traditional Arabic" w:hAnsi="Traditional Arabic" w:cs="Traditional Arabic" w:hint="cs"/>
          <w:sz w:val="32"/>
          <w:szCs w:val="32"/>
          <w:rtl/>
        </w:rPr>
        <w:t xml:space="preserve"> (</w:t>
      </w:r>
      <w:r w:rsidRPr="002603C2">
        <w:rPr>
          <w:rFonts w:ascii="Garamond" w:hAnsi="Garamond" w:cs="Traditional Arabic"/>
          <w:sz w:val="24"/>
          <w:szCs w:val="24"/>
        </w:rPr>
        <w:t>Jean-Jacques Rousseau</w:t>
      </w:r>
      <w:r w:rsidRPr="002603C2">
        <w:rPr>
          <w:rFonts w:ascii="Traditional Arabic" w:hAnsi="Traditional Arabic" w:cs="Traditional Arabic" w:hint="cs"/>
          <w:sz w:val="32"/>
          <w:szCs w:val="32"/>
          <w:rtl/>
          <w:lang w:bidi="ar-LB"/>
        </w:rPr>
        <w:t>)</w:t>
      </w:r>
      <w:r w:rsidRPr="002603C2">
        <w:rPr>
          <w:rFonts w:ascii="Traditional Arabic" w:hAnsi="Traditional Arabic" w:cs="Traditional Arabic"/>
          <w:sz w:val="32"/>
          <w:szCs w:val="32"/>
          <w:rtl/>
        </w:rPr>
        <w:t xml:space="preserve"> الّذي أشار إلى الخطأ في اعتبار الطّفل رجلًا صغيرًا...</w:t>
      </w:r>
      <w:r w:rsidRPr="002603C2">
        <w:rPr>
          <w:rFonts w:ascii="Traditional Arabic" w:hAnsi="Traditional Arabic" w:cs="Traditional Arabic"/>
          <w:sz w:val="32"/>
          <w:szCs w:val="32"/>
          <w:rtl/>
          <w:lang w:bidi="ar-LB"/>
        </w:rPr>
        <w:t xml:space="preserve"> وكان لكتابه "إميل" صداه في علم التّربية إذ أرسى نظرة جديدة إلى الطّفل.</w:t>
      </w:r>
      <w:r w:rsidRPr="002603C2">
        <w:rPr>
          <w:rFonts w:ascii="Traditional Arabic" w:hAnsi="Traditional Arabic" w:cs="Traditional Arabic" w:hint="cs"/>
          <w:sz w:val="32"/>
          <w:szCs w:val="32"/>
          <w:rtl/>
          <w:lang w:bidi="ar-LB"/>
        </w:rPr>
        <w:t xml:space="preserve"> </w:t>
      </w:r>
      <w:r w:rsidRPr="002603C2">
        <w:rPr>
          <w:rFonts w:ascii="Traditional Arabic" w:hAnsi="Traditional Arabic" w:cs="Traditional Arabic"/>
          <w:sz w:val="32"/>
          <w:szCs w:val="32"/>
          <w:rtl/>
        </w:rPr>
        <w:t xml:space="preserve">أمّا </w:t>
      </w:r>
      <w:r w:rsidRPr="002603C2">
        <w:rPr>
          <w:rFonts w:ascii="Traditional Arabic" w:hAnsi="Traditional Arabic" w:cs="Traditional Arabic"/>
          <w:b/>
          <w:bCs/>
          <w:sz w:val="32"/>
          <w:szCs w:val="32"/>
          <w:rtl/>
          <w:lang w:bidi="ar-LB"/>
        </w:rPr>
        <w:t>الطّفل العربيّ، بعامّة، فشكّل فئة مهمّشة لم تُستدرك أهمّيتها إلّا في العقود الأخيرة</w:t>
      </w:r>
      <w:r w:rsidRPr="002603C2">
        <w:rPr>
          <w:rFonts w:ascii="Traditional Arabic" w:hAnsi="Traditional Arabic" w:cs="Traditional Arabic" w:hint="cs"/>
          <w:b/>
          <w:bCs/>
          <w:sz w:val="32"/>
          <w:szCs w:val="32"/>
          <w:rtl/>
          <w:lang w:bidi="ar-LB"/>
        </w:rPr>
        <w:t>، وتحديدًا في</w:t>
      </w:r>
      <w:r w:rsidRPr="002603C2">
        <w:rPr>
          <w:rFonts w:ascii="Traditional Arabic" w:hAnsi="Traditional Arabic" w:cs="Traditional Arabic"/>
          <w:b/>
          <w:bCs/>
          <w:sz w:val="32"/>
          <w:szCs w:val="32"/>
          <w:rtl/>
          <w:lang w:bidi="ar-LB"/>
        </w:rPr>
        <w:t xml:space="preserve"> بدايات القرن العشرين وانتشار التّعليم.</w:t>
      </w:r>
      <w:r w:rsidRPr="002603C2">
        <w:rPr>
          <w:rFonts w:ascii="Traditional Arabic" w:hAnsi="Traditional Arabic" w:cs="Traditional Arabic"/>
          <w:sz w:val="32"/>
          <w:szCs w:val="32"/>
          <w:rtl/>
          <w:lang w:bidi="ar-LB"/>
        </w:rPr>
        <w:t xml:space="preserve"> ويعدّ </w:t>
      </w:r>
      <w:r w:rsidRPr="002603C2">
        <w:rPr>
          <w:rFonts w:ascii="Traditional Arabic" w:hAnsi="Traditional Arabic" w:cs="Traditional Arabic" w:hint="cs"/>
          <w:sz w:val="32"/>
          <w:szCs w:val="32"/>
          <w:rtl/>
          <w:lang w:bidi="ar-LB"/>
        </w:rPr>
        <w:t>رائد النّهضة العلميّة في مصر "</w:t>
      </w:r>
      <w:r w:rsidRPr="002603C2">
        <w:rPr>
          <w:rFonts w:ascii="Traditional Arabic" w:hAnsi="Traditional Arabic" w:cs="Traditional Arabic"/>
          <w:sz w:val="32"/>
          <w:szCs w:val="32"/>
          <w:rtl/>
          <w:lang w:bidi="ar-LB"/>
        </w:rPr>
        <w:t>رفاعة الطّهطاويّ</w:t>
      </w:r>
      <w:r w:rsidRPr="002603C2">
        <w:rPr>
          <w:rFonts w:ascii="Traditional Arabic" w:hAnsi="Traditional Arabic" w:cs="Traditional Arabic" w:hint="cs"/>
          <w:sz w:val="32"/>
          <w:szCs w:val="32"/>
          <w:rtl/>
          <w:lang w:bidi="ar-LB"/>
        </w:rPr>
        <w:t>"</w:t>
      </w:r>
      <w:r w:rsidRPr="002603C2">
        <w:rPr>
          <w:rFonts w:ascii="Traditional Arabic" w:hAnsi="Traditional Arabic" w:cs="Traditional Arabic"/>
          <w:sz w:val="32"/>
          <w:szCs w:val="32"/>
          <w:rtl/>
          <w:lang w:bidi="ar-LB"/>
        </w:rPr>
        <w:t xml:space="preserve"> (1801-1873) أوّل من كتب للأطفال وترجم عددًا من القصص الإنكليزيّ. ثمّ ازداد ازدهار هذا الأدب مع </w:t>
      </w:r>
      <w:r w:rsidRPr="002603C2">
        <w:rPr>
          <w:rFonts w:ascii="Traditional Arabic" w:hAnsi="Traditional Arabic" w:cs="Traditional Arabic" w:hint="cs"/>
          <w:sz w:val="32"/>
          <w:szCs w:val="32"/>
          <w:rtl/>
          <w:lang w:bidi="ar-LB"/>
        </w:rPr>
        <w:t>الكاتب والشّاعر "</w:t>
      </w:r>
      <w:r w:rsidRPr="002603C2">
        <w:rPr>
          <w:rFonts w:ascii="Traditional Arabic" w:hAnsi="Traditional Arabic" w:cs="Traditional Arabic"/>
          <w:sz w:val="32"/>
          <w:szCs w:val="32"/>
          <w:rtl/>
          <w:lang w:bidi="ar-LB"/>
        </w:rPr>
        <w:t>محمّد الهراوي</w:t>
      </w:r>
      <w:r w:rsidRPr="002603C2">
        <w:rPr>
          <w:rFonts w:ascii="Traditional Arabic" w:hAnsi="Traditional Arabic" w:cs="Traditional Arabic" w:hint="cs"/>
          <w:sz w:val="32"/>
          <w:szCs w:val="32"/>
          <w:rtl/>
          <w:lang w:bidi="ar-LB"/>
        </w:rPr>
        <w:t>"</w:t>
      </w:r>
      <w:r w:rsidRPr="002603C2">
        <w:rPr>
          <w:rFonts w:ascii="Traditional Arabic" w:hAnsi="Traditional Arabic" w:cs="Traditional Arabic"/>
          <w:sz w:val="32"/>
          <w:szCs w:val="32"/>
          <w:rtl/>
          <w:lang w:bidi="ar-LB"/>
        </w:rPr>
        <w:t xml:space="preserve"> (1886-1939) وكتابه "سمير الأطفال"، وكذلك مع </w:t>
      </w:r>
      <w:r w:rsidRPr="002603C2">
        <w:rPr>
          <w:rFonts w:ascii="Traditional Arabic" w:hAnsi="Traditional Arabic" w:cs="Traditional Arabic" w:hint="cs"/>
          <w:sz w:val="32"/>
          <w:szCs w:val="32"/>
          <w:rtl/>
          <w:lang w:bidi="ar-LB"/>
        </w:rPr>
        <w:t>الأديب "</w:t>
      </w:r>
      <w:r w:rsidRPr="002603C2">
        <w:rPr>
          <w:rFonts w:ascii="Traditional Arabic" w:hAnsi="Traditional Arabic" w:cs="Traditional Arabic"/>
          <w:sz w:val="32"/>
          <w:szCs w:val="32"/>
          <w:rtl/>
          <w:lang w:bidi="ar-LB"/>
        </w:rPr>
        <w:t>كامل الكيلانيّ</w:t>
      </w:r>
      <w:r w:rsidRPr="002603C2">
        <w:rPr>
          <w:rFonts w:ascii="Traditional Arabic" w:hAnsi="Traditional Arabic" w:cs="Traditional Arabic" w:hint="cs"/>
          <w:sz w:val="32"/>
          <w:szCs w:val="32"/>
          <w:rtl/>
          <w:lang w:bidi="ar-LB"/>
        </w:rPr>
        <w:t>"</w:t>
      </w:r>
      <w:r w:rsidRPr="002603C2">
        <w:rPr>
          <w:rFonts w:ascii="Traditional Arabic" w:hAnsi="Traditional Arabic" w:cs="Traditional Arabic"/>
          <w:sz w:val="32"/>
          <w:szCs w:val="32"/>
          <w:rtl/>
          <w:lang w:bidi="ar-LB"/>
        </w:rPr>
        <w:t xml:space="preserve"> (1897-1995) </w:t>
      </w:r>
      <w:r w:rsidRPr="002603C2">
        <w:rPr>
          <w:rFonts w:ascii="Traditional Arabic" w:hAnsi="Traditional Arabic" w:cs="Traditional Arabic"/>
          <w:sz w:val="32"/>
          <w:szCs w:val="32"/>
          <w:rtl/>
          <w:lang w:bidi="ar-LB"/>
        </w:rPr>
        <w:lastRenderedPageBreak/>
        <w:t>الّذي يع</w:t>
      </w:r>
      <w:r w:rsidR="00C20431">
        <w:rPr>
          <w:rFonts w:ascii="Traditional Arabic" w:hAnsi="Traditional Arabic" w:cs="Traditional Arabic" w:hint="cs"/>
          <w:sz w:val="32"/>
          <w:szCs w:val="32"/>
          <w:rtl/>
          <w:lang w:bidi="ar-LB"/>
        </w:rPr>
        <w:t>تبر</w:t>
      </w:r>
      <w:r w:rsidRPr="002603C2">
        <w:rPr>
          <w:rFonts w:ascii="Traditional Arabic" w:hAnsi="Traditional Arabic" w:cs="Traditional Arabic"/>
          <w:sz w:val="32"/>
          <w:szCs w:val="32"/>
          <w:rtl/>
          <w:lang w:bidi="ar-LB"/>
        </w:rPr>
        <w:t xml:space="preserve"> الأب الشّرعيّ لأدب الأطفال في اللّغة العربيّة، كونه أحدث نقلة نوعيّة في هذا الأدب من الوعظ والإرشاد إلى الثّقافة والتّنشئة، وتنمية الخيال والتّفكير.</w:t>
      </w:r>
      <w:r w:rsidR="00214B0D" w:rsidRPr="002603C2">
        <w:rPr>
          <w:rStyle w:val="EndnoteReference"/>
          <w:rFonts w:ascii="Traditional Arabic" w:hAnsi="Traditional Arabic" w:cs="Traditional Arabic"/>
          <w:sz w:val="32"/>
          <w:szCs w:val="32"/>
          <w:rtl/>
          <w:lang w:bidi="ar-LB"/>
        </w:rPr>
        <w:endnoteReference w:id="3"/>
      </w:r>
    </w:p>
    <w:p w:rsidR="00214B0D" w:rsidRPr="00243D61" w:rsidRDefault="00214B0D" w:rsidP="001E05F3">
      <w:pPr>
        <w:bidi/>
        <w:spacing w:after="120" w:line="240" w:lineRule="auto"/>
        <w:ind w:firstLine="720"/>
        <w:jc w:val="both"/>
        <w:rPr>
          <w:rFonts w:ascii="Traditional Arabic" w:hAnsi="Traditional Arabic" w:cs="Traditional Arabic"/>
          <w:sz w:val="32"/>
          <w:szCs w:val="32"/>
          <w:rtl/>
        </w:rPr>
      </w:pPr>
      <w:r w:rsidRPr="00243D61">
        <w:rPr>
          <w:rFonts w:ascii="Traditional Arabic" w:hAnsi="Traditional Arabic" w:cs="Traditional Arabic" w:hint="cs"/>
          <w:sz w:val="32"/>
          <w:szCs w:val="32"/>
          <w:rtl/>
        </w:rPr>
        <w:t xml:space="preserve">ولأنّ الأدب </w:t>
      </w:r>
      <w:r>
        <w:rPr>
          <w:rFonts w:ascii="Traditional Arabic" w:hAnsi="Traditional Arabic" w:cs="Traditional Arabic" w:hint="cs"/>
          <w:sz w:val="32"/>
          <w:szCs w:val="32"/>
          <w:rtl/>
        </w:rPr>
        <w:t xml:space="preserve">هو </w:t>
      </w:r>
      <w:r w:rsidRPr="00243D61">
        <w:rPr>
          <w:rFonts w:ascii="Traditional Arabic" w:hAnsi="Traditional Arabic" w:cs="Traditional Arabic" w:hint="cs"/>
          <w:sz w:val="32"/>
          <w:szCs w:val="32"/>
          <w:rtl/>
        </w:rPr>
        <w:t>في هذه المنزلة من الأهميّة في حياتنا وحياة أطفالنا، كان لا بدّ من القيام ببعض الإحصاءات، كما العودة إلى بعض آخر مثبت في جداول دور النّشر ومراكز الدّراسات</w:t>
      </w:r>
      <w:r>
        <w:rPr>
          <w:rFonts w:ascii="Traditional Arabic" w:hAnsi="Traditional Arabic" w:cs="Traditional Arabic" w:hint="cs"/>
          <w:sz w:val="32"/>
          <w:szCs w:val="32"/>
          <w:rtl/>
        </w:rPr>
        <w:t>، لنعاين واقعه</w:t>
      </w:r>
      <w:r w:rsidRPr="00243D61">
        <w:rPr>
          <w:rFonts w:ascii="Traditional Arabic" w:hAnsi="Traditional Arabic" w:cs="Traditional Arabic" w:hint="cs"/>
          <w:sz w:val="32"/>
          <w:szCs w:val="32"/>
          <w:rtl/>
        </w:rPr>
        <w:t>.</w:t>
      </w:r>
    </w:p>
    <w:p w:rsidR="00214B0D" w:rsidRDefault="00214B0D" w:rsidP="00A732E9">
      <w:pPr>
        <w:bidi/>
        <w:spacing w:after="120" w:line="240" w:lineRule="auto"/>
        <w:ind w:firstLine="720"/>
        <w:jc w:val="both"/>
        <w:rPr>
          <w:rFonts w:ascii="Traditional Arabic" w:hAnsi="Traditional Arabic" w:cs="Traditional Arabic"/>
          <w:sz w:val="32"/>
          <w:szCs w:val="32"/>
          <w:rtl/>
        </w:rPr>
      </w:pPr>
      <w:r w:rsidRPr="00203047">
        <w:rPr>
          <w:rFonts w:ascii="Traditional Arabic" w:hAnsi="Traditional Arabic" w:cs="Traditional Arabic" w:hint="cs"/>
          <w:sz w:val="32"/>
          <w:szCs w:val="32"/>
          <w:rtl/>
        </w:rPr>
        <w:t xml:space="preserve">وفي هذا المجال، </w:t>
      </w:r>
      <w:r>
        <w:rPr>
          <w:rFonts w:ascii="Traditional Arabic" w:hAnsi="Traditional Arabic" w:cs="Traditional Arabic" w:hint="cs"/>
          <w:sz w:val="32"/>
          <w:szCs w:val="32"/>
          <w:rtl/>
        </w:rPr>
        <w:t>تبيّن لنا، و</w:t>
      </w:r>
      <w:r>
        <w:rPr>
          <w:rFonts w:ascii="Traditional Arabic" w:hAnsi="Traditional Arabic" w:cs="Traditional Arabic"/>
          <w:sz w:val="32"/>
          <w:szCs w:val="32"/>
          <w:rtl/>
        </w:rPr>
        <w:t>بحسب إحصا</w:t>
      </w:r>
      <w:r>
        <w:rPr>
          <w:rFonts w:ascii="Traditional Arabic" w:hAnsi="Traditional Arabic" w:cs="Traditional Arabic" w:hint="cs"/>
          <w:sz w:val="32"/>
          <w:szCs w:val="32"/>
          <w:rtl/>
        </w:rPr>
        <w:t>ءا</w:t>
      </w:r>
      <w:r w:rsidRPr="002603C2">
        <w:rPr>
          <w:rFonts w:ascii="Traditional Arabic" w:hAnsi="Traditional Arabic" w:cs="Traditional Arabic"/>
          <w:sz w:val="32"/>
          <w:szCs w:val="32"/>
          <w:rtl/>
        </w:rPr>
        <w:t>ت اليونسكو</w:t>
      </w:r>
      <w:r w:rsidRPr="002603C2">
        <w:rPr>
          <w:rFonts w:ascii="Traditional Arabic" w:hAnsi="Traditional Arabic" w:cs="Traditional Arabic" w:hint="cs"/>
          <w:sz w:val="32"/>
          <w:szCs w:val="32"/>
          <w:rtl/>
        </w:rPr>
        <w:t xml:space="preserve"> عام 1991</w:t>
      </w:r>
      <w:r w:rsidRPr="002603C2">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Pr>
          <w:rFonts w:ascii="Traditional Arabic" w:hAnsi="Traditional Arabic" w:cs="Traditional Arabic"/>
          <w:sz w:val="32"/>
          <w:szCs w:val="32"/>
          <w:rtl/>
        </w:rPr>
        <w:t>نّ الدّول العربيّة أنتجت 6</w:t>
      </w:r>
      <w:r>
        <w:rPr>
          <w:rFonts w:ascii="Traditional Arabic" w:hAnsi="Traditional Arabic" w:cs="Traditional Arabic" w:hint="cs"/>
          <w:sz w:val="32"/>
          <w:szCs w:val="32"/>
          <w:rtl/>
        </w:rPr>
        <w:t>5</w:t>
      </w:r>
      <w:r w:rsidRPr="002603C2">
        <w:rPr>
          <w:rFonts w:ascii="Traditional Arabic" w:hAnsi="Traditional Arabic" w:cs="Traditional Arabic"/>
          <w:sz w:val="32"/>
          <w:szCs w:val="32"/>
          <w:rtl/>
        </w:rPr>
        <w:t>00 كتاب</w:t>
      </w:r>
      <w:r w:rsidRPr="002603C2">
        <w:rPr>
          <w:rFonts w:ascii="Traditional Arabic" w:hAnsi="Traditional Arabic" w:cs="Traditional Arabic" w:hint="cs"/>
          <w:sz w:val="32"/>
          <w:szCs w:val="32"/>
          <w:rtl/>
        </w:rPr>
        <w:t>،</w:t>
      </w:r>
      <w:r w:rsidRPr="002603C2">
        <w:rPr>
          <w:rFonts w:ascii="Traditional Arabic" w:hAnsi="Traditional Arabic" w:cs="Traditional Arabic"/>
          <w:sz w:val="32"/>
          <w:szCs w:val="32"/>
          <w:rtl/>
        </w:rPr>
        <w:t xml:space="preserve"> بالمقارنة مع </w:t>
      </w:r>
      <w:r w:rsidRPr="002603C2">
        <w:rPr>
          <w:rFonts w:ascii="Traditional Arabic" w:hAnsi="Traditional Arabic" w:cs="Traditional Arabic" w:hint="cs"/>
          <w:sz w:val="32"/>
          <w:szCs w:val="32"/>
          <w:rtl/>
        </w:rPr>
        <w:t>مئة ألف وكتابين</w:t>
      </w:r>
      <w:r w:rsidRPr="002603C2">
        <w:rPr>
          <w:rFonts w:ascii="Traditional Arabic" w:hAnsi="Traditional Arabic" w:cs="Traditional Arabic"/>
          <w:sz w:val="32"/>
          <w:szCs w:val="32"/>
          <w:rtl/>
        </w:rPr>
        <w:t xml:space="preserve"> </w:t>
      </w:r>
      <w:r w:rsidRPr="002603C2">
        <w:rPr>
          <w:rFonts w:ascii="Traditional Arabic" w:hAnsi="Traditional Arabic" w:cs="Traditional Arabic" w:hint="cs"/>
          <w:sz w:val="32"/>
          <w:szCs w:val="32"/>
          <w:rtl/>
        </w:rPr>
        <w:t>ف</w:t>
      </w:r>
      <w:r w:rsidRPr="002603C2">
        <w:rPr>
          <w:rFonts w:ascii="Traditional Arabic" w:hAnsi="Traditional Arabic" w:cs="Traditional Arabic"/>
          <w:sz w:val="32"/>
          <w:szCs w:val="32"/>
          <w:rtl/>
        </w:rPr>
        <w:t>ي أمريكا الش</w:t>
      </w:r>
      <w:r w:rsidRPr="002603C2">
        <w:rPr>
          <w:rFonts w:ascii="Traditional Arabic" w:hAnsi="Traditional Arabic" w:cs="Traditional Arabic" w:hint="cs"/>
          <w:sz w:val="32"/>
          <w:szCs w:val="32"/>
          <w:rtl/>
        </w:rPr>
        <w:t>ّ</w:t>
      </w:r>
      <w:r w:rsidRPr="002603C2">
        <w:rPr>
          <w:rFonts w:ascii="Traditional Arabic" w:hAnsi="Traditional Arabic" w:cs="Traditional Arabic"/>
          <w:sz w:val="32"/>
          <w:szCs w:val="32"/>
          <w:rtl/>
        </w:rPr>
        <w:t>مالي</w:t>
      </w:r>
      <w:r w:rsidRPr="002603C2">
        <w:rPr>
          <w:rFonts w:ascii="Traditional Arabic" w:hAnsi="Traditional Arabic" w:cs="Traditional Arabic" w:hint="cs"/>
          <w:sz w:val="32"/>
          <w:szCs w:val="32"/>
          <w:rtl/>
        </w:rPr>
        <w:t>ّ</w:t>
      </w:r>
      <w:r w:rsidRPr="002603C2">
        <w:rPr>
          <w:rFonts w:ascii="Traditional Arabic" w:hAnsi="Traditional Arabic" w:cs="Traditional Arabic"/>
          <w:sz w:val="32"/>
          <w:szCs w:val="32"/>
          <w:rtl/>
        </w:rPr>
        <w:t>ة</w:t>
      </w:r>
      <w:r w:rsidRPr="002603C2">
        <w:rPr>
          <w:rFonts w:ascii="Traditional Arabic" w:hAnsi="Traditional Arabic" w:cs="Traditional Arabic" w:hint="cs"/>
          <w:sz w:val="32"/>
          <w:szCs w:val="32"/>
          <w:rtl/>
        </w:rPr>
        <w:t>،</w:t>
      </w:r>
      <w:r w:rsidRPr="002603C2">
        <w:rPr>
          <w:rFonts w:ascii="Traditional Arabic" w:hAnsi="Traditional Arabic" w:cs="Traditional Arabic"/>
          <w:sz w:val="32"/>
          <w:szCs w:val="32"/>
          <w:rtl/>
        </w:rPr>
        <w:t xml:space="preserve"> و42000 كتابًا في أمريكا الل</w:t>
      </w:r>
      <w:r w:rsidRPr="002603C2">
        <w:rPr>
          <w:rFonts w:ascii="Traditional Arabic" w:hAnsi="Traditional Arabic" w:cs="Traditional Arabic"/>
          <w:sz w:val="32"/>
          <w:szCs w:val="32"/>
          <w:rtl/>
          <w:lang w:bidi="ar-LB"/>
        </w:rPr>
        <w:t>ّ</w:t>
      </w:r>
      <w:r w:rsidRPr="002603C2">
        <w:rPr>
          <w:rFonts w:ascii="Traditional Arabic" w:hAnsi="Traditional Arabic" w:cs="Traditional Arabic"/>
          <w:sz w:val="32"/>
          <w:szCs w:val="32"/>
          <w:rtl/>
        </w:rPr>
        <w:t>اتينية والكاريبي</w:t>
      </w:r>
      <w:r w:rsidRPr="002603C2">
        <w:rPr>
          <w:rFonts w:ascii="Traditional Arabic" w:hAnsi="Traditional Arabic" w:cs="Traditional Arabic" w:hint="cs"/>
          <w:sz w:val="32"/>
          <w:szCs w:val="32"/>
          <w:rtl/>
        </w:rPr>
        <w:t>ّ</w:t>
      </w:r>
      <w:r w:rsidRPr="002603C2">
        <w:rPr>
          <w:rFonts w:ascii="Traditional Arabic" w:hAnsi="Traditional Arabic" w:cs="Traditional Arabic"/>
          <w:sz w:val="32"/>
          <w:szCs w:val="32"/>
          <w:rtl/>
        </w:rPr>
        <w:t>.</w:t>
      </w:r>
      <w:r w:rsidRPr="00DA7BC6">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وقد أفادت </w:t>
      </w:r>
      <w:r w:rsidRPr="002A69A2">
        <w:rPr>
          <w:rFonts w:ascii="Traditional Arabic" w:hAnsi="Traditional Arabic" w:cs="Traditional Arabic" w:hint="cs"/>
          <w:sz w:val="32"/>
          <w:szCs w:val="32"/>
          <w:rtl/>
        </w:rPr>
        <w:t>وسائل</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الإعلام</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الص</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يني</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ة</w:t>
      </w:r>
      <w:r>
        <w:rPr>
          <w:rFonts w:ascii="Traditional Arabic" w:hAnsi="Traditional Arabic" w:cs="Traditional Arabic" w:hint="cs"/>
          <w:sz w:val="32"/>
          <w:szCs w:val="32"/>
          <w:rtl/>
        </w:rPr>
        <w:t xml:space="preserve"> </w:t>
      </w:r>
      <w:r w:rsidRPr="002A69A2">
        <w:rPr>
          <w:rFonts w:ascii="Traditional Arabic" w:hAnsi="Traditional Arabic" w:cs="Traditional Arabic" w:hint="cs"/>
          <w:sz w:val="32"/>
          <w:szCs w:val="32"/>
          <w:rtl/>
        </w:rPr>
        <w:t>قبل</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بضع</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سنوات،</w:t>
      </w:r>
      <w:r w:rsidRPr="00C4432B">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w:t>
      </w:r>
      <w:r w:rsidRPr="002A69A2">
        <w:rPr>
          <w:rFonts w:ascii="Traditional Arabic" w:hAnsi="Traditional Arabic" w:cs="Traditional Arabic" w:hint="cs"/>
          <w:sz w:val="32"/>
          <w:szCs w:val="32"/>
          <w:rtl/>
        </w:rPr>
        <w:t>وفق</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ا</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لل</w:t>
      </w:r>
      <w:r>
        <w:rPr>
          <w:rFonts w:ascii="Traditional Arabic" w:hAnsi="Traditional Arabic" w:cs="Traditional Arabic" w:hint="cs"/>
          <w:sz w:val="32"/>
          <w:szCs w:val="32"/>
          <w:rtl/>
        </w:rPr>
        <w:t>أ</w:t>
      </w:r>
      <w:r w:rsidRPr="002A69A2">
        <w:rPr>
          <w:rFonts w:ascii="Traditional Arabic" w:hAnsi="Traditional Arabic" w:cs="Traditional Arabic" w:hint="cs"/>
          <w:sz w:val="32"/>
          <w:szCs w:val="32"/>
          <w:rtl/>
        </w:rPr>
        <w:t>ونسكو</w:t>
      </w:r>
      <w:r>
        <w:rPr>
          <w:rFonts w:ascii="Traditional Arabic" w:hAnsi="Traditional Arabic" w:cs="Traditional Arabic" w:hint="cs"/>
          <w:sz w:val="32"/>
          <w:szCs w:val="32"/>
          <w:rtl/>
        </w:rPr>
        <w:t xml:space="preserve"> أيضًا</w:t>
      </w:r>
      <w:r w:rsidRPr="002A69A2">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أن</w:t>
      </w:r>
      <w:r>
        <w:rPr>
          <w:rFonts w:ascii="Traditional Arabic" w:hAnsi="Traditional Arabic" w:cs="Traditional Arabic" w:hint="cs"/>
          <w:sz w:val="32"/>
          <w:szCs w:val="32"/>
          <w:rtl/>
        </w:rPr>
        <w:t>ّ</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الش</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عب</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الص</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يني</w:t>
      </w:r>
      <w:r>
        <w:rPr>
          <w:rFonts w:ascii="Traditional Arabic" w:hAnsi="Traditional Arabic" w:cs="Traditional Arabic" w:hint="cs"/>
          <w:sz w:val="32"/>
          <w:szCs w:val="32"/>
          <w:rtl/>
        </w:rPr>
        <w:t>ّ</w:t>
      </w:r>
      <w:r w:rsidRPr="002A69A2">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w:t>
      </w:r>
      <w:r w:rsidRPr="002A69A2">
        <w:rPr>
          <w:rFonts w:ascii="Traditional Arabic" w:hAnsi="Traditional Arabic" w:cs="Traditional Arabic" w:hint="cs"/>
          <w:sz w:val="32"/>
          <w:szCs w:val="32"/>
          <w:rtl/>
        </w:rPr>
        <w:t>قر</w:t>
      </w:r>
      <w:r>
        <w:rPr>
          <w:rFonts w:ascii="Traditional Arabic" w:hAnsi="Traditional Arabic" w:cs="Traditional Arabic" w:hint="cs"/>
          <w:sz w:val="32"/>
          <w:szCs w:val="32"/>
          <w:rtl/>
        </w:rPr>
        <w:t>أ</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فقط</w:t>
      </w:r>
      <w:r w:rsidRPr="002A69A2">
        <w:rPr>
          <w:rFonts w:ascii="Traditional Arabic" w:hAnsi="Traditional Arabic" w:cs="Traditional Arabic"/>
          <w:sz w:val="32"/>
          <w:szCs w:val="32"/>
          <w:rtl/>
        </w:rPr>
        <w:t xml:space="preserve"> 4.39 </w:t>
      </w:r>
      <w:r w:rsidRPr="002A69A2">
        <w:rPr>
          <w:rFonts w:ascii="Traditional Arabic" w:hAnsi="Traditional Arabic" w:cs="Traditional Arabic" w:hint="cs"/>
          <w:sz w:val="32"/>
          <w:szCs w:val="32"/>
          <w:rtl/>
        </w:rPr>
        <w:t>كت</w:t>
      </w:r>
      <w:r>
        <w:rPr>
          <w:rFonts w:ascii="Traditional Arabic" w:hAnsi="Traditional Arabic" w:cs="Traditional Arabic" w:hint="cs"/>
          <w:sz w:val="32"/>
          <w:szCs w:val="32"/>
          <w:rtl/>
        </w:rPr>
        <w:t>ا</w:t>
      </w:r>
      <w:r w:rsidRPr="002A69A2">
        <w:rPr>
          <w:rFonts w:ascii="Traditional Arabic" w:hAnsi="Traditional Arabic" w:cs="Traditional Arabic" w:hint="cs"/>
          <w:sz w:val="32"/>
          <w:szCs w:val="32"/>
          <w:rtl/>
        </w:rPr>
        <w:t>ب</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سنوي</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ا</w:t>
      </w:r>
      <w:r w:rsidRPr="002A69A2">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كمعدّل وسطيّ </w:t>
      </w:r>
      <w:r w:rsidRPr="002A69A2">
        <w:rPr>
          <w:rFonts w:ascii="Traditional Arabic" w:hAnsi="Traditional Arabic" w:cs="Traditional Arabic" w:hint="cs"/>
          <w:sz w:val="32"/>
          <w:szCs w:val="32"/>
          <w:rtl/>
        </w:rPr>
        <w:t>مقارنة</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مع</w:t>
      </w:r>
      <w:r w:rsidRPr="002A69A2">
        <w:rPr>
          <w:rFonts w:ascii="Traditional Arabic" w:hAnsi="Traditional Arabic" w:cs="Traditional Arabic"/>
          <w:sz w:val="32"/>
          <w:szCs w:val="32"/>
          <w:rtl/>
        </w:rPr>
        <w:t xml:space="preserve"> 11 </w:t>
      </w:r>
      <w:r>
        <w:rPr>
          <w:rFonts w:ascii="Traditional Arabic" w:hAnsi="Traditional Arabic" w:cs="Traditional Arabic" w:hint="cs"/>
          <w:sz w:val="32"/>
          <w:szCs w:val="32"/>
          <w:rtl/>
        </w:rPr>
        <w:t xml:space="preserve">كتابًا </w:t>
      </w:r>
      <w:r w:rsidRPr="002A69A2">
        <w:rPr>
          <w:rFonts w:ascii="Traditional Arabic" w:hAnsi="Traditional Arabic" w:cs="Traditional Arabic" w:hint="cs"/>
          <w:sz w:val="32"/>
          <w:szCs w:val="32"/>
          <w:rtl/>
        </w:rPr>
        <w:t>في</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كوريا</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الجنوبي</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ة،</w:t>
      </w:r>
      <w:r w:rsidRPr="002A69A2">
        <w:rPr>
          <w:rFonts w:ascii="Traditional Arabic" w:hAnsi="Traditional Arabic" w:cs="Traditional Arabic"/>
          <w:sz w:val="32"/>
          <w:szCs w:val="32"/>
          <w:rtl/>
        </w:rPr>
        <w:t xml:space="preserve"> 8.4 </w:t>
      </w:r>
      <w:r w:rsidRPr="002A69A2">
        <w:rPr>
          <w:rFonts w:ascii="Traditional Arabic" w:hAnsi="Traditional Arabic" w:cs="Traditional Arabic" w:hint="cs"/>
          <w:sz w:val="32"/>
          <w:szCs w:val="32"/>
          <w:rtl/>
        </w:rPr>
        <w:t>في</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اليابان،</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وسبعة</w:t>
      </w:r>
      <w:r w:rsidRPr="002A69A2">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كتب </w:t>
      </w:r>
      <w:r w:rsidRPr="002A69A2">
        <w:rPr>
          <w:rFonts w:ascii="Traditional Arabic" w:hAnsi="Traditional Arabic" w:cs="Traditional Arabic" w:hint="cs"/>
          <w:sz w:val="32"/>
          <w:szCs w:val="32"/>
          <w:rtl/>
        </w:rPr>
        <w:t>في</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الولايات</w:t>
      </w:r>
      <w:r w:rsidRPr="002A69A2">
        <w:rPr>
          <w:rFonts w:ascii="Traditional Arabic" w:hAnsi="Traditional Arabic" w:cs="Traditional Arabic"/>
          <w:sz w:val="32"/>
          <w:szCs w:val="32"/>
          <w:rtl/>
        </w:rPr>
        <w:t xml:space="preserve"> </w:t>
      </w:r>
      <w:r w:rsidRPr="002A69A2">
        <w:rPr>
          <w:rFonts w:ascii="Traditional Arabic" w:hAnsi="Traditional Arabic" w:cs="Traditional Arabic" w:hint="cs"/>
          <w:sz w:val="32"/>
          <w:szCs w:val="32"/>
          <w:rtl/>
        </w:rPr>
        <w:t>المت</w:t>
      </w:r>
      <w:r>
        <w:rPr>
          <w:rFonts w:ascii="Traditional Arabic" w:hAnsi="Traditional Arabic" w:cs="Traditional Arabic" w:hint="cs"/>
          <w:sz w:val="32"/>
          <w:szCs w:val="32"/>
          <w:rtl/>
        </w:rPr>
        <w:t>ّ</w:t>
      </w:r>
      <w:r w:rsidRPr="002A69A2">
        <w:rPr>
          <w:rFonts w:ascii="Traditional Arabic" w:hAnsi="Traditional Arabic" w:cs="Traditional Arabic" w:hint="cs"/>
          <w:sz w:val="32"/>
          <w:szCs w:val="32"/>
          <w:rtl/>
        </w:rPr>
        <w:t>حدة</w:t>
      </w:r>
      <w:r>
        <w:rPr>
          <w:rFonts w:ascii="Traditional Arabic" w:hAnsi="Traditional Arabic" w:cs="Traditional Arabic" w:hint="cs"/>
          <w:sz w:val="32"/>
          <w:szCs w:val="32"/>
          <w:rtl/>
        </w:rPr>
        <w:t>. و</w:t>
      </w:r>
      <w:r w:rsidRPr="001D39E6">
        <w:rPr>
          <w:rFonts w:ascii="Traditional Arabic" w:hAnsi="Traditional Arabic" w:cs="Traditional Arabic"/>
          <w:sz w:val="32"/>
          <w:szCs w:val="32"/>
          <w:rtl/>
        </w:rPr>
        <w:t xml:space="preserve">بحسب موقع </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علوم العرب</w:t>
      </w:r>
      <w:r>
        <w:rPr>
          <w:rFonts w:ascii="Traditional Arabic" w:hAnsi="Traditional Arabic" w:cs="Traditional Arabic" w:hint="cs"/>
          <w:sz w:val="32"/>
          <w:szCs w:val="32"/>
          <w:rtl/>
        </w:rPr>
        <w:t>"،</w:t>
      </w:r>
      <w:r w:rsidRPr="002A0FE0">
        <w:rPr>
          <w:rFonts w:ascii="Traditional Arabic" w:hAnsi="Traditional Arabic" w:cs="Traditional Arabic"/>
          <w:sz w:val="32"/>
          <w:szCs w:val="32"/>
          <w:rtl/>
        </w:rPr>
        <w:t xml:space="preserve"> </w:t>
      </w:r>
      <w:r>
        <w:rPr>
          <w:rFonts w:ascii="Traditional Arabic" w:hAnsi="Traditional Arabic" w:cs="Traditional Arabic"/>
          <w:sz w:val="32"/>
          <w:szCs w:val="32"/>
          <w:rtl/>
        </w:rPr>
        <w:t>80</w:t>
      </w:r>
      <w:r w:rsidRPr="001D39E6">
        <w:rPr>
          <w:rFonts w:ascii="Traditional Arabic" w:hAnsi="Traditional Arabic" w:cs="Traditional Arabic"/>
          <w:sz w:val="32"/>
          <w:szCs w:val="32"/>
          <w:rtl/>
        </w:rPr>
        <w:t xml:space="preserve"> شخص</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ا</w:t>
      </w:r>
      <w:r w:rsidRPr="001D39E6">
        <w:rPr>
          <w:rFonts w:ascii="Traditional Arabic" w:hAnsi="Traditional Arabic" w:cs="Traditional Arabic"/>
          <w:sz w:val="32"/>
          <w:szCs w:val="32"/>
          <w:rtl/>
          <w:lang w:bidi="ar-LB"/>
        </w:rPr>
        <w:t xml:space="preserve"> في المجتمع</w:t>
      </w:r>
      <w:r w:rsidRPr="001D39E6">
        <w:rPr>
          <w:rFonts w:ascii="Traditional Arabic" w:hAnsi="Traditional Arabic" w:cs="Traditional Arabic"/>
          <w:sz w:val="32"/>
          <w:szCs w:val="32"/>
          <w:rtl/>
        </w:rPr>
        <w:t xml:space="preserve"> العربي</w:t>
      </w:r>
      <w:r w:rsidRPr="001D39E6">
        <w:rPr>
          <w:rFonts w:ascii="Traditional Arabic" w:hAnsi="Traditional Arabic" w:cs="Traditional Arabic"/>
          <w:sz w:val="32"/>
          <w:szCs w:val="32"/>
          <w:rtl/>
          <w:lang w:bidi="ar-LB"/>
        </w:rPr>
        <w:t>ّ،</w:t>
      </w:r>
      <w:r w:rsidRPr="001D39E6">
        <w:rPr>
          <w:rFonts w:ascii="Traditional Arabic" w:hAnsi="Traditional Arabic" w:cs="Traditional Arabic"/>
          <w:sz w:val="32"/>
          <w:szCs w:val="32"/>
          <w:rtl/>
        </w:rPr>
        <w:t xml:space="preserve"> يقرأون كتاب</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ا واحد</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ا في الس</w:t>
      </w:r>
      <w:r w:rsidRPr="001D39E6">
        <w:rPr>
          <w:rFonts w:ascii="Traditional Arabic" w:hAnsi="Traditional Arabic" w:cs="Traditional Arabic"/>
          <w:sz w:val="32"/>
          <w:szCs w:val="32"/>
          <w:rtl/>
          <w:lang w:bidi="ar-LB"/>
        </w:rPr>
        <w:t>ّ</w:t>
      </w:r>
      <w:r w:rsidRPr="001D39E6">
        <w:rPr>
          <w:rFonts w:ascii="Traditional Arabic" w:hAnsi="Traditional Arabic" w:cs="Traditional Arabic"/>
          <w:sz w:val="32"/>
          <w:szCs w:val="32"/>
          <w:rtl/>
        </w:rPr>
        <w:t>نة</w:t>
      </w:r>
      <w:r>
        <w:rPr>
          <w:rFonts w:ascii="Traditional Arabic" w:hAnsi="Traditional Arabic" w:cs="Traditional Arabic" w:hint="cs"/>
          <w:sz w:val="32"/>
          <w:szCs w:val="32"/>
          <w:rtl/>
        </w:rPr>
        <w:t>،</w:t>
      </w:r>
      <w:r w:rsidRPr="002A0FE0">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فيما </w:t>
      </w:r>
      <w:r w:rsidRPr="001D39E6">
        <w:rPr>
          <w:rFonts w:ascii="Traditional Arabic" w:hAnsi="Traditional Arabic" w:cs="Traditional Arabic"/>
          <w:sz w:val="32"/>
          <w:szCs w:val="32"/>
          <w:rtl/>
        </w:rPr>
        <w:t>أوروبيّ واحد يقرأ بمعد</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ل 35 كتاب</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ا في الس</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نة.</w:t>
      </w:r>
      <w:r w:rsidRPr="00203047">
        <w:rPr>
          <w:rFonts w:ascii="Traditional Arabic" w:hAnsi="Traditional Arabic" w:cs="Traditional Arabic" w:hint="cs"/>
          <w:sz w:val="32"/>
          <w:szCs w:val="32"/>
          <w:rtl/>
        </w:rPr>
        <w:t xml:space="preserve"> </w:t>
      </w:r>
    </w:p>
    <w:p w:rsidR="00214B0D" w:rsidRDefault="00214B0D" w:rsidP="002673AC">
      <w:pPr>
        <w:bidi/>
        <w:spacing w:after="120" w:line="240" w:lineRule="auto"/>
        <w:ind w:firstLine="720"/>
        <w:jc w:val="both"/>
        <w:rPr>
          <w:rFonts w:ascii="Traditional Arabic" w:hAnsi="Traditional Arabic" w:cs="Traditional Arabic"/>
          <w:noProof/>
          <w:sz w:val="32"/>
          <w:szCs w:val="32"/>
          <w:rtl/>
        </w:rPr>
      </w:pPr>
      <w:r>
        <w:rPr>
          <w:rFonts w:ascii="Traditional Arabic" w:hAnsi="Traditional Arabic" w:cs="Traditional Arabic" w:hint="cs"/>
          <w:sz w:val="32"/>
          <w:szCs w:val="32"/>
          <w:rtl/>
        </w:rPr>
        <w:t xml:space="preserve">أمّا </w:t>
      </w:r>
      <w:r w:rsidRPr="00203047">
        <w:rPr>
          <w:rFonts w:ascii="Traditional Arabic" w:hAnsi="Traditional Arabic" w:cs="Traditional Arabic" w:hint="cs"/>
          <w:sz w:val="32"/>
          <w:szCs w:val="32"/>
          <w:rtl/>
        </w:rPr>
        <w:t>مؤسّسة الفكر العربيّ</w:t>
      </w:r>
      <w:r w:rsidRPr="00203047">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فقد </w:t>
      </w:r>
      <w:r w:rsidRPr="00203047">
        <w:rPr>
          <w:rFonts w:ascii="Traditional Arabic" w:hAnsi="Traditional Arabic" w:cs="Traditional Arabic"/>
          <w:sz w:val="32"/>
          <w:szCs w:val="32"/>
          <w:rtl/>
        </w:rPr>
        <w:t>أوردت</w:t>
      </w:r>
      <w:r w:rsidRPr="00406172">
        <w:rPr>
          <w:rFonts w:ascii="Traditional Arabic" w:hAnsi="Traditional Arabic" w:cs="Traditional Arabic" w:hint="cs"/>
          <w:sz w:val="32"/>
          <w:szCs w:val="32"/>
          <w:rtl/>
        </w:rPr>
        <w:t xml:space="preserve"> </w:t>
      </w:r>
      <w:r w:rsidRPr="00203047">
        <w:rPr>
          <w:rFonts w:ascii="Traditional Arabic" w:hAnsi="Traditional Arabic" w:cs="Traditional Arabic" w:hint="cs"/>
          <w:sz w:val="32"/>
          <w:szCs w:val="32"/>
          <w:rtl/>
        </w:rPr>
        <w:t>في تقريرها الأوّل للتّنمية الثّقافيّة،</w:t>
      </w:r>
      <w:r w:rsidRPr="00203047">
        <w:rPr>
          <w:rFonts w:ascii="Traditional Arabic" w:hAnsi="Traditional Arabic" w:cs="Traditional Arabic"/>
          <w:sz w:val="32"/>
          <w:szCs w:val="32"/>
          <w:rtl/>
        </w:rPr>
        <w:t xml:space="preserve"> عام </w:t>
      </w:r>
      <w:r w:rsidRPr="00203047">
        <w:rPr>
          <w:rFonts w:ascii="Traditional Arabic" w:hAnsi="Traditional Arabic" w:cs="Traditional Arabic" w:hint="cs"/>
          <w:sz w:val="32"/>
          <w:szCs w:val="32"/>
          <w:rtl/>
        </w:rPr>
        <w:t xml:space="preserve">2008 </w:t>
      </w:r>
      <w:r w:rsidRPr="00203047">
        <w:rPr>
          <w:rFonts w:ascii="Traditional Arabic" w:hAnsi="Traditional Arabic" w:cs="Traditional Arabic"/>
          <w:sz w:val="32"/>
          <w:szCs w:val="32"/>
          <w:rtl/>
        </w:rPr>
        <w:t>أنّ عدد الكتب المؤلّفة سنوي</w:t>
      </w:r>
      <w:r w:rsidRPr="00203047">
        <w:rPr>
          <w:rFonts w:ascii="Traditional Arabic" w:hAnsi="Traditional Arabic" w:cs="Traditional Arabic"/>
          <w:sz w:val="32"/>
          <w:szCs w:val="32"/>
          <w:rtl/>
          <w:lang w:bidi="ar-LB"/>
        </w:rPr>
        <w:t>ًّ</w:t>
      </w:r>
      <w:r w:rsidRPr="00203047">
        <w:rPr>
          <w:rFonts w:ascii="Traditional Arabic" w:hAnsi="Traditional Arabic" w:cs="Traditional Arabic"/>
          <w:sz w:val="32"/>
          <w:szCs w:val="32"/>
          <w:rtl/>
        </w:rPr>
        <w:t>ا والمتوافرة للطّفل العربيّ لا تزيد على 400 كتاب</w:t>
      </w:r>
      <w:r w:rsidRPr="00203047">
        <w:rPr>
          <w:rFonts w:ascii="Traditional Arabic" w:hAnsi="Traditional Arabic" w:cs="Traditional Arabic" w:hint="cs"/>
          <w:sz w:val="32"/>
          <w:szCs w:val="32"/>
          <w:rtl/>
        </w:rPr>
        <w:t>،</w:t>
      </w:r>
      <w:r w:rsidRPr="00203047">
        <w:rPr>
          <w:rFonts w:ascii="Traditional Arabic" w:hAnsi="Traditional Arabic" w:cs="Traditional Arabic"/>
          <w:sz w:val="32"/>
          <w:szCs w:val="32"/>
          <w:rtl/>
        </w:rPr>
        <w:t xml:space="preserve"> </w:t>
      </w:r>
      <w:r w:rsidRPr="00203047">
        <w:rPr>
          <w:rFonts w:ascii="Traditional Arabic" w:hAnsi="Traditional Arabic" w:cs="Traditional Arabic" w:hint="cs"/>
          <w:sz w:val="32"/>
          <w:szCs w:val="32"/>
          <w:rtl/>
        </w:rPr>
        <w:t>فيما تلك المتوفّرة</w:t>
      </w:r>
      <w:r w:rsidRPr="00203047">
        <w:rPr>
          <w:rFonts w:ascii="Traditional Arabic" w:hAnsi="Traditional Arabic" w:cs="Traditional Arabic"/>
          <w:sz w:val="32"/>
          <w:szCs w:val="32"/>
          <w:rtl/>
        </w:rPr>
        <w:t xml:space="preserve"> </w:t>
      </w:r>
      <w:r w:rsidRPr="00203047">
        <w:rPr>
          <w:rFonts w:ascii="Traditional Arabic" w:hAnsi="Traditional Arabic" w:cs="Traditional Arabic" w:hint="cs"/>
          <w:sz w:val="32"/>
          <w:szCs w:val="32"/>
          <w:rtl/>
        </w:rPr>
        <w:t>ل</w:t>
      </w:r>
      <w:r w:rsidRPr="00203047">
        <w:rPr>
          <w:rFonts w:ascii="Traditional Arabic" w:hAnsi="Traditional Arabic" w:cs="Traditional Arabic"/>
          <w:sz w:val="32"/>
          <w:szCs w:val="32"/>
          <w:rtl/>
        </w:rPr>
        <w:t>لطّفل الأمريكي</w:t>
      </w:r>
      <w:r w:rsidRPr="00203047">
        <w:rPr>
          <w:rFonts w:ascii="Traditional Arabic" w:hAnsi="Traditional Arabic" w:cs="Traditional Arabic" w:hint="cs"/>
          <w:sz w:val="32"/>
          <w:szCs w:val="32"/>
          <w:rtl/>
        </w:rPr>
        <w:t xml:space="preserve">ّ تفوق </w:t>
      </w:r>
      <w:r w:rsidRPr="00203047">
        <w:rPr>
          <w:rFonts w:ascii="Traditional Arabic" w:hAnsi="Traditional Arabic" w:cs="Traditional Arabic"/>
          <w:sz w:val="32"/>
          <w:szCs w:val="32"/>
          <w:rtl/>
        </w:rPr>
        <w:t>13260</w:t>
      </w:r>
      <w:r w:rsidRPr="00203047">
        <w:rPr>
          <w:rFonts w:ascii="Traditional Arabic" w:hAnsi="Traditional Arabic" w:cs="Traditional Arabic" w:hint="cs"/>
          <w:sz w:val="32"/>
          <w:szCs w:val="32"/>
          <w:rtl/>
        </w:rPr>
        <w:t xml:space="preserve"> </w:t>
      </w:r>
      <w:r w:rsidRPr="00203047">
        <w:rPr>
          <w:rFonts w:ascii="Traditional Arabic" w:hAnsi="Traditional Arabic" w:cs="Traditional Arabic"/>
          <w:sz w:val="32"/>
          <w:szCs w:val="32"/>
          <w:rtl/>
        </w:rPr>
        <w:t>كتابًا</w:t>
      </w:r>
      <w:r w:rsidRPr="00203047">
        <w:rPr>
          <w:rFonts w:ascii="Traditional Arabic" w:hAnsi="Traditional Arabic" w:cs="Traditional Arabic" w:hint="cs"/>
          <w:sz w:val="32"/>
          <w:szCs w:val="32"/>
          <w:rtl/>
        </w:rPr>
        <w:t>، ول</w:t>
      </w:r>
      <w:r w:rsidRPr="00203047">
        <w:rPr>
          <w:rFonts w:ascii="Traditional Arabic" w:hAnsi="Traditional Arabic" w:cs="Traditional Arabic"/>
          <w:sz w:val="32"/>
          <w:szCs w:val="32"/>
          <w:rtl/>
        </w:rPr>
        <w:t>لطّفل البريطانيّ</w:t>
      </w:r>
      <w:r w:rsidRPr="00203047">
        <w:rPr>
          <w:rFonts w:ascii="Traditional Arabic" w:hAnsi="Traditional Arabic" w:cs="Traditional Arabic" w:hint="cs"/>
          <w:sz w:val="32"/>
          <w:szCs w:val="32"/>
          <w:rtl/>
        </w:rPr>
        <w:t xml:space="preserve"> </w:t>
      </w:r>
      <w:r w:rsidRPr="00203047">
        <w:rPr>
          <w:rFonts w:ascii="Traditional Arabic" w:hAnsi="Traditional Arabic" w:cs="Traditional Arabic"/>
          <w:sz w:val="32"/>
          <w:szCs w:val="32"/>
          <w:rtl/>
        </w:rPr>
        <w:t>3837 كتابًا</w:t>
      </w:r>
      <w:r w:rsidRPr="00203047">
        <w:rPr>
          <w:rFonts w:ascii="Traditional Arabic" w:hAnsi="Traditional Arabic" w:cs="Traditional Arabic" w:hint="cs"/>
          <w:sz w:val="32"/>
          <w:szCs w:val="32"/>
          <w:rtl/>
        </w:rPr>
        <w:t>،</w:t>
      </w:r>
      <w:r w:rsidRPr="00203047">
        <w:rPr>
          <w:rFonts w:ascii="Traditional Arabic" w:hAnsi="Traditional Arabic" w:cs="Traditional Arabic"/>
          <w:sz w:val="32"/>
          <w:szCs w:val="32"/>
          <w:rtl/>
        </w:rPr>
        <w:t xml:space="preserve"> </w:t>
      </w:r>
      <w:r w:rsidRPr="00203047">
        <w:rPr>
          <w:rFonts w:ascii="Traditional Arabic" w:hAnsi="Traditional Arabic" w:cs="Traditional Arabic" w:hint="cs"/>
          <w:sz w:val="32"/>
          <w:szCs w:val="32"/>
          <w:rtl/>
        </w:rPr>
        <w:t>ول</w:t>
      </w:r>
      <w:r w:rsidRPr="00203047">
        <w:rPr>
          <w:rFonts w:ascii="Traditional Arabic" w:hAnsi="Traditional Arabic" w:cs="Traditional Arabic"/>
          <w:sz w:val="32"/>
          <w:szCs w:val="32"/>
          <w:rtl/>
        </w:rPr>
        <w:t>لطّفل الفرنسيّ</w:t>
      </w:r>
      <w:r w:rsidRPr="00203047">
        <w:rPr>
          <w:rFonts w:ascii="Traditional Arabic" w:hAnsi="Traditional Arabic" w:cs="Traditional Arabic" w:hint="cs"/>
          <w:sz w:val="32"/>
          <w:szCs w:val="32"/>
          <w:rtl/>
        </w:rPr>
        <w:t xml:space="preserve"> </w:t>
      </w:r>
      <w:r w:rsidRPr="00203047">
        <w:rPr>
          <w:rFonts w:ascii="Traditional Arabic" w:hAnsi="Traditional Arabic" w:cs="Traditional Arabic"/>
          <w:sz w:val="32"/>
          <w:szCs w:val="32"/>
          <w:rtl/>
        </w:rPr>
        <w:t>2118 كتابًا</w:t>
      </w:r>
      <w:r w:rsidRPr="00203047">
        <w:rPr>
          <w:rFonts w:ascii="Traditional Arabic" w:hAnsi="Traditional Arabic" w:cs="Traditional Arabic" w:hint="cs"/>
          <w:sz w:val="32"/>
          <w:szCs w:val="32"/>
          <w:rtl/>
        </w:rPr>
        <w:t>،</w:t>
      </w:r>
      <w:r w:rsidRPr="00203047">
        <w:rPr>
          <w:rFonts w:ascii="Traditional Arabic" w:hAnsi="Traditional Arabic" w:cs="Traditional Arabic" w:hint="cs"/>
          <w:noProof/>
          <w:sz w:val="32"/>
          <w:szCs w:val="32"/>
          <w:rtl/>
        </w:rPr>
        <w:t xml:space="preserve"> ول</w:t>
      </w:r>
      <w:r w:rsidRPr="00203047">
        <w:rPr>
          <w:rFonts w:ascii="Traditional Arabic" w:hAnsi="Traditional Arabic" w:cs="Traditional Arabic"/>
          <w:sz w:val="32"/>
          <w:szCs w:val="32"/>
          <w:rtl/>
        </w:rPr>
        <w:t>لطّفل الرّوسيّ</w:t>
      </w:r>
      <w:r w:rsidRPr="00203047">
        <w:rPr>
          <w:rFonts w:ascii="Traditional Arabic" w:hAnsi="Traditional Arabic" w:cs="Traditional Arabic" w:hint="cs"/>
          <w:sz w:val="32"/>
          <w:szCs w:val="32"/>
          <w:rtl/>
        </w:rPr>
        <w:t xml:space="preserve"> </w:t>
      </w:r>
      <w:r w:rsidRPr="00203047">
        <w:rPr>
          <w:rFonts w:ascii="Traditional Arabic" w:hAnsi="Traditional Arabic" w:cs="Traditional Arabic"/>
          <w:sz w:val="32"/>
          <w:szCs w:val="32"/>
          <w:rtl/>
        </w:rPr>
        <w:t>1458 كتابًا</w:t>
      </w:r>
      <w:r>
        <w:rPr>
          <w:rFonts w:ascii="Traditional Arabic" w:hAnsi="Traditional Arabic" w:cs="Traditional Arabic" w:hint="cs"/>
          <w:noProof/>
          <w:sz w:val="32"/>
          <w:szCs w:val="32"/>
          <w:rtl/>
        </w:rPr>
        <w:t>..</w:t>
      </w:r>
      <w:r w:rsidRPr="00203047">
        <w:rPr>
          <w:rFonts w:ascii="Traditional Arabic" w:hAnsi="Traditional Arabic" w:cs="Traditional Arabic" w:hint="cs"/>
          <w:noProof/>
          <w:sz w:val="32"/>
          <w:szCs w:val="32"/>
          <w:rtl/>
        </w:rPr>
        <w:t>.</w:t>
      </w:r>
      <w:r>
        <w:rPr>
          <w:rFonts w:ascii="Traditional Arabic" w:hAnsi="Traditional Arabic" w:cs="Traditional Arabic" w:hint="cs"/>
          <w:noProof/>
          <w:sz w:val="32"/>
          <w:szCs w:val="32"/>
          <w:rtl/>
        </w:rPr>
        <w:t xml:space="preserve"> و</w:t>
      </w:r>
      <w:r w:rsidRPr="0042433E">
        <w:rPr>
          <w:rFonts w:ascii="Traditional Arabic" w:hAnsi="Traditional Arabic" w:cs="Traditional Arabic" w:hint="cs"/>
          <w:noProof/>
          <w:sz w:val="32"/>
          <w:szCs w:val="32"/>
          <w:rtl/>
        </w:rPr>
        <w:t>وفق</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ا</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لدراسة</w:t>
      </w:r>
      <w:r w:rsidRPr="0042433E">
        <w:rPr>
          <w:rFonts w:ascii="Traditional Arabic" w:hAnsi="Traditional Arabic" w:cs="Traditional Arabic"/>
          <w:noProof/>
          <w:sz w:val="32"/>
          <w:szCs w:val="32"/>
          <w:rtl/>
        </w:rPr>
        <w:t xml:space="preserve"> </w:t>
      </w:r>
      <w:r>
        <w:rPr>
          <w:rFonts w:ascii="Traditional Arabic" w:hAnsi="Traditional Arabic" w:cs="Traditional Arabic" w:hint="cs"/>
          <w:noProof/>
          <w:sz w:val="32"/>
          <w:szCs w:val="32"/>
          <w:rtl/>
        </w:rPr>
        <w:t>في ال</w:t>
      </w:r>
      <w:r w:rsidRPr="0042433E">
        <w:rPr>
          <w:rFonts w:ascii="Traditional Arabic" w:hAnsi="Traditional Arabic" w:cs="Traditional Arabic" w:hint="cs"/>
          <w:noProof/>
          <w:sz w:val="32"/>
          <w:szCs w:val="32"/>
          <w:rtl/>
        </w:rPr>
        <w:t>عام</w:t>
      </w:r>
      <w:r w:rsidRPr="0042433E">
        <w:rPr>
          <w:rFonts w:ascii="Traditional Arabic" w:hAnsi="Traditional Arabic" w:cs="Traditional Arabic"/>
          <w:noProof/>
          <w:sz w:val="32"/>
          <w:szCs w:val="32"/>
          <w:rtl/>
        </w:rPr>
        <w:t xml:space="preserve"> 2013</w:t>
      </w:r>
      <w:r w:rsidRPr="0042433E">
        <w:rPr>
          <w:rFonts w:ascii="Traditional Arabic" w:hAnsi="Traditional Arabic" w:cs="Traditional Arabic" w:hint="cs"/>
          <w:noProof/>
          <w:sz w:val="32"/>
          <w:szCs w:val="32"/>
          <w:rtl/>
        </w:rPr>
        <w:t>،</w:t>
      </w:r>
      <w:r w:rsidRPr="0042433E">
        <w:rPr>
          <w:rFonts w:ascii="Traditional Arabic" w:hAnsi="Traditional Arabic" w:cs="Traditional Arabic"/>
          <w:noProof/>
          <w:sz w:val="32"/>
          <w:szCs w:val="32"/>
          <w:rtl/>
        </w:rPr>
        <w:t xml:space="preserve"> </w:t>
      </w:r>
      <w:r>
        <w:rPr>
          <w:rFonts w:ascii="Traditional Arabic" w:hAnsi="Traditional Arabic" w:cs="Traditional Arabic" w:hint="cs"/>
          <w:noProof/>
          <w:sz w:val="32"/>
          <w:szCs w:val="32"/>
          <w:rtl/>
        </w:rPr>
        <w:t xml:space="preserve">فإنّ </w:t>
      </w:r>
      <w:r w:rsidRPr="0042433E">
        <w:rPr>
          <w:rFonts w:ascii="Traditional Arabic" w:hAnsi="Traditional Arabic" w:cs="Traditional Arabic"/>
          <w:noProof/>
          <w:sz w:val="32"/>
          <w:szCs w:val="32"/>
          <w:rtl/>
        </w:rPr>
        <w:t xml:space="preserve">50٪ </w:t>
      </w:r>
      <w:r w:rsidRPr="0042433E">
        <w:rPr>
          <w:rFonts w:ascii="Traditional Arabic" w:hAnsi="Traditional Arabic" w:cs="Traditional Arabic" w:hint="cs"/>
          <w:noProof/>
          <w:sz w:val="32"/>
          <w:szCs w:val="32"/>
          <w:rtl/>
        </w:rPr>
        <w:t>من</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الش</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عب</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الأيسلندي</w:t>
      </w:r>
      <w:r>
        <w:rPr>
          <w:rFonts w:ascii="Traditional Arabic" w:hAnsi="Traditional Arabic" w:cs="Traditional Arabic" w:hint="cs"/>
          <w:noProof/>
          <w:sz w:val="32"/>
          <w:szCs w:val="32"/>
          <w:rtl/>
        </w:rPr>
        <w:t>ّ</w:t>
      </w:r>
      <w:r w:rsidRPr="0042433E">
        <w:rPr>
          <w:rFonts w:ascii="Traditional Arabic" w:hAnsi="Traditional Arabic" w:cs="Traditional Arabic"/>
          <w:noProof/>
          <w:sz w:val="32"/>
          <w:szCs w:val="32"/>
          <w:rtl/>
        </w:rPr>
        <w:t xml:space="preserve"> </w:t>
      </w:r>
      <w:r>
        <w:rPr>
          <w:rFonts w:ascii="Traditional Arabic" w:hAnsi="Traditional Arabic" w:cs="Traditional Arabic" w:hint="cs"/>
          <w:noProof/>
          <w:sz w:val="32"/>
          <w:szCs w:val="32"/>
          <w:rtl/>
        </w:rPr>
        <w:t>ي</w:t>
      </w:r>
      <w:r w:rsidRPr="0042433E">
        <w:rPr>
          <w:rFonts w:ascii="Traditional Arabic" w:hAnsi="Traditional Arabic" w:cs="Traditional Arabic" w:hint="cs"/>
          <w:noProof/>
          <w:sz w:val="32"/>
          <w:szCs w:val="32"/>
          <w:rtl/>
        </w:rPr>
        <w:t>قر</w:t>
      </w:r>
      <w:r>
        <w:rPr>
          <w:rFonts w:ascii="Traditional Arabic" w:hAnsi="Traditional Arabic" w:cs="Traditional Arabic" w:hint="cs"/>
          <w:noProof/>
          <w:sz w:val="32"/>
          <w:szCs w:val="32"/>
          <w:rtl/>
        </w:rPr>
        <w:t>أ</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ما</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لا</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يقل</w:t>
      </w:r>
      <w:r>
        <w:rPr>
          <w:rFonts w:ascii="Traditional Arabic" w:hAnsi="Traditional Arabic" w:cs="Traditional Arabic" w:hint="cs"/>
          <w:noProof/>
          <w:sz w:val="32"/>
          <w:szCs w:val="32"/>
          <w:rtl/>
        </w:rPr>
        <w:t>ّ</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عن</w:t>
      </w:r>
      <w:r w:rsidRPr="0042433E">
        <w:rPr>
          <w:rFonts w:ascii="Traditional Arabic" w:hAnsi="Traditional Arabic" w:cs="Traditional Arabic"/>
          <w:noProof/>
          <w:sz w:val="32"/>
          <w:szCs w:val="32"/>
          <w:rtl/>
        </w:rPr>
        <w:t xml:space="preserve"> 8 </w:t>
      </w:r>
      <w:r w:rsidRPr="0042433E">
        <w:rPr>
          <w:rFonts w:ascii="Traditional Arabic" w:hAnsi="Traditional Arabic" w:cs="Traditional Arabic" w:hint="cs"/>
          <w:noProof/>
          <w:sz w:val="32"/>
          <w:szCs w:val="32"/>
          <w:rtl/>
        </w:rPr>
        <w:t>كتب</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على</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مدار</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الس</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نة،</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و</w:t>
      </w:r>
      <w:r w:rsidRPr="0042433E">
        <w:rPr>
          <w:rFonts w:ascii="Traditional Arabic" w:hAnsi="Traditional Arabic" w:cs="Traditional Arabic"/>
          <w:noProof/>
          <w:sz w:val="32"/>
          <w:szCs w:val="32"/>
          <w:rtl/>
        </w:rPr>
        <w:t xml:space="preserve"> 93٪ </w:t>
      </w:r>
      <w:r>
        <w:rPr>
          <w:rFonts w:ascii="Traditional Arabic" w:hAnsi="Traditional Arabic" w:cs="Traditional Arabic" w:hint="cs"/>
          <w:noProof/>
          <w:sz w:val="32"/>
          <w:szCs w:val="32"/>
          <w:rtl/>
        </w:rPr>
        <w:t>ي</w:t>
      </w:r>
      <w:r w:rsidRPr="0042433E">
        <w:rPr>
          <w:rFonts w:ascii="Traditional Arabic" w:hAnsi="Traditional Arabic" w:cs="Traditional Arabic" w:hint="cs"/>
          <w:noProof/>
          <w:sz w:val="32"/>
          <w:szCs w:val="32"/>
          <w:rtl/>
        </w:rPr>
        <w:t>قر</w:t>
      </w:r>
      <w:r>
        <w:rPr>
          <w:rFonts w:ascii="Traditional Arabic" w:hAnsi="Traditional Arabic" w:cs="Traditional Arabic" w:hint="cs"/>
          <w:noProof/>
          <w:sz w:val="32"/>
          <w:szCs w:val="32"/>
          <w:rtl/>
        </w:rPr>
        <w:t>أ</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كتاب</w:t>
      </w:r>
      <w:r>
        <w:rPr>
          <w:rFonts w:ascii="Traditional Arabic" w:hAnsi="Traditional Arabic" w:cs="Traditional Arabic" w:hint="cs"/>
          <w:noProof/>
          <w:sz w:val="32"/>
          <w:szCs w:val="32"/>
          <w:rtl/>
        </w:rPr>
        <w:t>ًا</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واحد</w:t>
      </w:r>
      <w:r>
        <w:rPr>
          <w:rFonts w:ascii="Traditional Arabic" w:hAnsi="Traditional Arabic" w:cs="Traditional Arabic" w:hint="cs"/>
          <w:noProof/>
          <w:sz w:val="32"/>
          <w:szCs w:val="32"/>
          <w:rtl/>
        </w:rPr>
        <w:t>ًا</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على</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الأقل</w:t>
      </w:r>
      <w:r>
        <w:rPr>
          <w:rFonts w:ascii="Traditional Arabic" w:hAnsi="Traditional Arabic" w:cs="Traditional Arabic" w:hint="cs"/>
          <w:noProof/>
          <w:sz w:val="32"/>
          <w:szCs w:val="32"/>
          <w:rtl/>
        </w:rPr>
        <w:t xml:space="preserve">ّ. </w:t>
      </w:r>
      <w:r w:rsidRPr="0042433E">
        <w:rPr>
          <w:rFonts w:ascii="Traditional Arabic" w:hAnsi="Traditional Arabic" w:cs="Traditional Arabic" w:hint="cs"/>
          <w:noProof/>
          <w:sz w:val="32"/>
          <w:szCs w:val="32"/>
          <w:rtl/>
        </w:rPr>
        <w:t>ويرجع</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جزء</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من</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ذلك</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إلى</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المنح</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الحكومي</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ة</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الس</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خي</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ة</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المقد</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مة</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للن</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اشرين</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والمؤل</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فين</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الأجانب</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للت</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رجمة</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والس</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فر</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 xml:space="preserve"> بالإضافة </w:t>
      </w:r>
      <w:r>
        <w:rPr>
          <w:rFonts w:ascii="Traditional Arabic" w:hAnsi="Traditional Arabic" w:cs="Traditional Arabic" w:hint="cs"/>
          <w:noProof/>
          <w:sz w:val="32"/>
          <w:szCs w:val="32"/>
          <w:rtl/>
        </w:rPr>
        <w:t>إلى ال</w:t>
      </w:r>
      <w:r w:rsidRPr="0042433E">
        <w:rPr>
          <w:rFonts w:ascii="Traditional Arabic" w:hAnsi="Traditional Arabic" w:cs="Traditional Arabic" w:hint="cs"/>
          <w:noProof/>
          <w:sz w:val="32"/>
          <w:szCs w:val="32"/>
          <w:rtl/>
        </w:rPr>
        <w:t>ت</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قليد</w:t>
      </w:r>
      <w:r w:rsidRPr="0042433E">
        <w:rPr>
          <w:rFonts w:ascii="Traditional Arabic" w:hAnsi="Traditional Arabic" w:cs="Traditional Arabic"/>
          <w:noProof/>
          <w:sz w:val="32"/>
          <w:szCs w:val="32"/>
          <w:rtl/>
        </w:rPr>
        <w:t xml:space="preserve"> </w:t>
      </w:r>
      <w:r>
        <w:rPr>
          <w:rFonts w:ascii="Traditional Arabic" w:hAnsi="Traditional Arabic" w:cs="Traditional Arabic" w:hint="cs"/>
          <w:noProof/>
          <w:sz w:val="32"/>
          <w:szCs w:val="32"/>
          <w:rtl/>
        </w:rPr>
        <w:t>القديم</w:t>
      </w:r>
      <w:r w:rsidRPr="0042433E">
        <w:rPr>
          <w:rFonts w:ascii="Traditional Arabic" w:hAnsi="Traditional Arabic" w:cs="Traditional Arabic"/>
          <w:noProof/>
          <w:sz w:val="32"/>
          <w:szCs w:val="32"/>
          <w:rtl/>
        </w:rPr>
        <w:t xml:space="preserve"> </w:t>
      </w:r>
      <w:r>
        <w:rPr>
          <w:rFonts w:ascii="Traditional Arabic" w:hAnsi="Traditional Arabic" w:cs="Traditional Arabic" w:hint="cs"/>
          <w:noProof/>
          <w:sz w:val="32"/>
          <w:szCs w:val="32"/>
          <w:rtl/>
        </w:rPr>
        <w:t>المنتشر في المجتمع هناك، والّذي يقضي ب</w:t>
      </w:r>
      <w:r w:rsidRPr="0042433E">
        <w:rPr>
          <w:rFonts w:ascii="Traditional Arabic" w:hAnsi="Traditional Arabic" w:cs="Traditional Arabic" w:hint="cs"/>
          <w:noProof/>
          <w:sz w:val="32"/>
          <w:szCs w:val="32"/>
          <w:rtl/>
        </w:rPr>
        <w:t>إهداء</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الكتب</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في</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أي</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ام</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العطل</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بدل</w:t>
      </w:r>
      <w:r>
        <w:rPr>
          <w:rFonts w:ascii="Traditional Arabic" w:hAnsi="Traditional Arabic" w:cs="Traditional Arabic" w:hint="cs"/>
          <w:noProof/>
          <w:sz w:val="32"/>
          <w:szCs w:val="32"/>
          <w:rtl/>
        </w:rPr>
        <w:t>ً</w:t>
      </w:r>
      <w:r w:rsidRPr="0042433E">
        <w:rPr>
          <w:rFonts w:ascii="Traditional Arabic" w:hAnsi="Traditional Arabic" w:cs="Traditional Arabic" w:hint="cs"/>
          <w:noProof/>
          <w:sz w:val="32"/>
          <w:szCs w:val="32"/>
          <w:rtl/>
        </w:rPr>
        <w:t>ا</w:t>
      </w:r>
      <w:r w:rsidRPr="0042433E">
        <w:rPr>
          <w:rFonts w:ascii="Traditional Arabic" w:hAnsi="Traditional Arabic" w:cs="Traditional Arabic"/>
          <w:noProof/>
          <w:sz w:val="32"/>
          <w:szCs w:val="32"/>
          <w:rtl/>
        </w:rPr>
        <w:t xml:space="preserve"> </w:t>
      </w:r>
      <w:r w:rsidRPr="0042433E">
        <w:rPr>
          <w:rFonts w:ascii="Traditional Arabic" w:hAnsi="Traditional Arabic" w:cs="Traditional Arabic" w:hint="cs"/>
          <w:noProof/>
          <w:sz w:val="32"/>
          <w:szCs w:val="32"/>
          <w:rtl/>
        </w:rPr>
        <w:t>من</w:t>
      </w:r>
      <w:r>
        <w:rPr>
          <w:rFonts w:ascii="Traditional Arabic" w:hAnsi="Traditional Arabic" w:cs="Traditional Arabic" w:hint="cs"/>
          <w:noProof/>
          <w:sz w:val="32"/>
          <w:szCs w:val="32"/>
          <w:rtl/>
        </w:rPr>
        <w:t xml:space="preserve"> أيّ نوع آخر من الهدايا.</w:t>
      </w:r>
      <w:r w:rsidRPr="00203047">
        <w:rPr>
          <w:rFonts w:ascii="Traditional Arabic" w:hAnsi="Traditional Arabic" w:cs="Traditional Arabic" w:hint="cs"/>
          <w:noProof/>
          <w:sz w:val="32"/>
          <w:szCs w:val="32"/>
          <w:rtl/>
        </w:rPr>
        <w:t xml:space="preserve"> </w:t>
      </w:r>
      <w:r>
        <w:rPr>
          <w:rFonts w:ascii="Traditional Arabic" w:hAnsi="Traditional Arabic" w:cs="Traditional Arabic" w:hint="cs"/>
          <w:noProof/>
          <w:sz w:val="32"/>
          <w:szCs w:val="32"/>
          <w:rtl/>
        </w:rPr>
        <w:t xml:space="preserve">فيما بدا </w:t>
      </w:r>
      <w:r w:rsidRPr="00203047">
        <w:rPr>
          <w:rFonts w:ascii="Traditional Arabic" w:hAnsi="Traditional Arabic" w:cs="Traditional Arabic"/>
          <w:sz w:val="32"/>
          <w:szCs w:val="32"/>
          <w:rtl/>
        </w:rPr>
        <w:t>أن إجمالي</w:t>
      </w:r>
      <w:r w:rsidRPr="00203047">
        <w:rPr>
          <w:rFonts w:ascii="Traditional Arabic" w:hAnsi="Traditional Arabic" w:cs="Traditional Arabic"/>
          <w:sz w:val="32"/>
          <w:szCs w:val="32"/>
          <w:rtl/>
          <w:lang w:bidi="ar-LB"/>
        </w:rPr>
        <w:t>ّ</w:t>
      </w:r>
      <w:r w:rsidRPr="00203047">
        <w:rPr>
          <w:rFonts w:ascii="Traditional Arabic" w:hAnsi="Traditional Arabic" w:cs="Traditional Arabic"/>
          <w:sz w:val="32"/>
          <w:szCs w:val="32"/>
          <w:rtl/>
        </w:rPr>
        <w:t xml:space="preserve"> ما يتم</w:t>
      </w:r>
      <w:r w:rsidRPr="00203047">
        <w:rPr>
          <w:rFonts w:ascii="Traditional Arabic" w:hAnsi="Traditional Arabic" w:cs="Traditional Arabic"/>
          <w:sz w:val="32"/>
          <w:szCs w:val="32"/>
          <w:rtl/>
          <w:lang w:bidi="ar-LB"/>
        </w:rPr>
        <w:t>ّ</w:t>
      </w:r>
      <w:r w:rsidRPr="00203047">
        <w:rPr>
          <w:rFonts w:ascii="Traditional Arabic" w:hAnsi="Traditional Arabic" w:cs="Traditional Arabic"/>
          <w:sz w:val="32"/>
          <w:szCs w:val="32"/>
          <w:rtl/>
        </w:rPr>
        <w:t xml:space="preserve"> تأليفه من الكتب سنويًا في الد</w:t>
      </w:r>
      <w:r w:rsidRPr="00203047">
        <w:rPr>
          <w:rFonts w:ascii="Traditional Arabic" w:hAnsi="Traditional Arabic" w:cs="Traditional Arabic"/>
          <w:sz w:val="32"/>
          <w:szCs w:val="32"/>
          <w:rtl/>
          <w:lang w:bidi="ar-LB"/>
        </w:rPr>
        <w:t>ّ</w:t>
      </w:r>
      <w:r w:rsidRPr="00203047">
        <w:rPr>
          <w:rFonts w:ascii="Traditional Arabic" w:hAnsi="Traditional Arabic" w:cs="Traditional Arabic"/>
          <w:sz w:val="32"/>
          <w:szCs w:val="32"/>
          <w:rtl/>
        </w:rPr>
        <w:t>ول العربي</w:t>
      </w:r>
      <w:r w:rsidRPr="00203047">
        <w:rPr>
          <w:rFonts w:ascii="Traditional Arabic" w:hAnsi="Traditional Arabic" w:cs="Traditional Arabic"/>
          <w:sz w:val="32"/>
          <w:szCs w:val="32"/>
          <w:rtl/>
          <w:lang w:bidi="ar-LB"/>
        </w:rPr>
        <w:t>ّ</w:t>
      </w:r>
      <w:r w:rsidRPr="00203047">
        <w:rPr>
          <w:rFonts w:ascii="Traditional Arabic" w:hAnsi="Traditional Arabic" w:cs="Traditional Arabic"/>
          <w:sz w:val="32"/>
          <w:szCs w:val="32"/>
          <w:rtl/>
        </w:rPr>
        <w:t>ة لا يساوي أكثر من 1.1% من الإنتاج العالميّ، بينما يزيد عدد سكان الوطن العربي</w:t>
      </w:r>
      <w:r w:rsidRPr="00203047">
        <w:rPr>
          <w:rFonts w:ascii="Traditional Arabic" w:hAnsi="Traditional Arabic" w:cs="Traditional Arabic"/>
          <w:sz w:val="32"/>
          <w:szCs w:val="32"/>
          <w:rtl/>
          <w:lang w:bidi="ar-LB"/>
        </w:rPr>
        <w:t>ّ</w:t>
      </w:r>
      <w:r w:rsidRPr="00203047">
        <w:rPr>
          <w:rFonts w:ascii="Traditional Arabic" w:hAnsi="Traditional Arabic" w:cs="Traditional Arabic"/>
          <w:sz w:val="32"/>
          <w:szCs w:val="32"/>
          <w:rtl/>
        </w:rPr>
        <w:t xml:space="preserve"> مقابل سك</w:t>
      </w:r>
      <w:r w:rsidRPr="00203047">
        <w:rPr>
          <w:rFonts w:ascii="Traditional Arabic" w:hAnsi="Traditional Arabic" w:cs="Traditional Arabic"/>
          <w:sz w:val="32"/>
          <w:szCs w:val="32"/>
          <w:rtl/>
          <w:lang w:bidi="ar-LB"/>
        </w:rPr>
        <w:t>ّ</w:t>
      </w:r>
      <w:r w:rsidRPr="00203047">
        <w:rPr>
          <w:rFonts w:ascii="Traditional Arabic" w:hAnsi="Traditional Arabic" w:cs="Traditional Arabic"/>
          <w:sz w:val="32"/>
          <w:szCs w:val="32"/>
          <w:rtl/>
        </w:rPr>
        <w:t>ان العالم بنسبة 5</w:t>
      </w:r>
      <w:r w:rsidRPr="00203047">
        <w:rPr>
          <w:rFonts w:ascii="Traditional Arabic" w:hAnsi="Traditional Arabic" w:cs="Traditional Arabic" w:hint="cs"/>
          <w:sz w:val="32"/>
          <w:szCs w:val="32"/>
          <w:rtl/>
        </w:rPr>
        <w:t>.</w:t>
      </w:r>
      <w:r w:rsidRPr="00203047">
        <w:rPr>
          <w:rFonts w:ascii="Traditional Arabic" w:hAnsi="Traditional Arabic" w:cs="Traditional Arabic"/>
          <w:sz w:val="32"/>
          <w:szCs w:val="32"/>
          <w:rtl/>
        </w:rPr>
        <w:t>5</w:t>
      </w:r>
      <w:r>
        <w:rPr>
          <w:rFonts w:ascii="Traditional Arabic" w:hAnsi="Traditional Arabic" w:cs="Traditional Arabic" w:hint="cs"/>
          <w:sz w:val="32"/>
          <w:szCs w:val="32"/>
          <w:rtl/>
        </w:rPr>
        <w:t>%</w:t>
      </w:r>
      <w:r>
        <w:rPr>
          <w:rFonts w:ascii="Traditional Arabic" w:hAnsi="Traditional Arabic" w:cs="Traditional Arabic"/>
          <w:sz w:val="32"/>
          <w:szCs w:val="32"/>
        </w:rPr>
        <w:t>.</w:t>
      </w:r>
      <w:r>
        <w:rPr>
          <w:rFonts w:ascii="Traditional Arabic" w:hAnsi="Traditional Arabic" w:cs="Traditional Arabic" w:hint="cs"/>
          <w:sz w:val="32"/>
          <w:szCs w:val="32"/>
          <w:rtl/>
        </w:rPr>
        <w:t xml:space="preserve"> </w:t>
      </w:r>
      <w:r w:rsidRPr="00203047">
        <w:rPr>
          <w:rFonts w:ascii="Traditional Arabic" w:hAnsi="Traditional Arabic" w:cs="Traditional Arabic" w:hint="cs"/>
          <w:sz w:val="32"/>
          <w:szCs w:val="32"/>
          <w:rtl/>
        </w:rPr>
        <w:t>وأ</w:t>
      </w:r>
      <w:r w:rsidRPr="00203047">
        <w:rPr>
          <w:rFonts w:ascii="Traditional Arabic" w:hAnsi="Traditional Arabic" w:cs="Traditional Arabic"/>
          <w:sz w:val="32"/>
          <w:szCs w:val="32"/>
          <w:rtl/>
        </w:rPr>
        <w:t>نّ المعدّل الوسطيّ السّائد لعدد النّسخ المطبوعة من الكتاب العربيّ هو 3000 نسخة لكتاب مقبول الرّواج نسبيًّا</w:t>
      </w:r>
      <w:r>
        <w:rPr>
          <w:rFonts w:ascii="Traditional Arabic" w:hAnsi="Traditional Arabic" w:cs="Traditional Arabic" w:hint="cs"/>
          <w:sz w:val="32"/>
          <w:szCs w:val="32"/>
          <w:rtl/>
        </w:rPr>
        <w:t>،</w:t>
      </w:r>
      <w:r w:rsidRPr="00203047">
        <w:rPr>
          <w:rFonts w:ascii="Traditional Arabic" w:hAnsi="Traditional Arabic" w:cs="Traditional Arabic"/>
          <w:sz w:val="32"/>
          <w:szCs w:val="32"/>
          <w:rtl/>
        </w:rPr>
        <w:t xml:space="preserve"> وبنسبة نسخة واحدة من كلّ كتاب مطبوع لكلّ 110779 مواطنا عربيًّا من مجمل السّكّان</w:t>
      </w:r>
      <w:r w:rsidRPr="00203047">
        <w:rPr>
          <w:rFonts w:ascii="Traditional Arabic" w:hAnsi="Traditional Arabic" w:cs="Traditional Arabic" w:hint="cs"/>
          <w:sz w:val="32"/>
          <w:szCs w:val="32"/>
          <w:rtl/>
        </w:rPr>
        <w:t>.</w:t>
      </w:r>
      <w:r>
        <w:rPr>
          <w:rStyle w:val="EndnoteReference"/>
          <w:rFonts w:ascii="Traditional Arabic" w:hAnsi="Traditional Arabic" w:cs="Traditional Arabic"/>
          <w:sz w:val="32"/>
          <w:szCs w:val="32"/>
          <w:rtl/>
        </w:rPr>
        <w:endnoteReference w:id="4"/>
      </w:r>
    </w:p>
    <w:p w:rsidR="00406172" w:rsidRPr="00203047" w:rsidRDefault="00EB48CD" w:rsidP="00DB6CB0">
      <w:pPr>
        <w:bidi/>
        <w:spacing w:after="120" w:line="240" w:lineRule="auto"/>
        <w:ind w:firstLine="720"/>
        <w:jc w:val="both"/>
        <w:rPr>
          <w:rFonts w:ascii="Traditional Arabic" w:hAnsi="Traditional Arabic" w:cs="Traditional Arabic"/>
          <w:sz w:val="32"/>
          <w:szCs w:val="32"/>
          <w:rtl/>
        </w:rPr>
      </w:pPr>
      <w:r w:rsidRPr="00203047">
        <w:rPr>
          <w:rFonts w:ascii="Traditional Arabic" w:hAnsi="Traditional Arabic" w:cs="Traditional Arabic"/>
          <w:sz w:val="32"/>
          <w:szCs w:val="32"/>
          <w:rtl/>
        </w:rPr>
        <w:t xml:space="preserve"> </w:t>
      </w:r>
      <w:r w:rsidR="00406172" w:rsidRPr="00203047">
        <w:rPr>
          <w:rFonts w:ascii="Traditional Arabic" w:hAnsi="Traditional Arabic" w:cs="Traditional Arabic" w:hint="cs"/>
          <w:sz w:val="32"/>
          <w:szCs w:val="32"/>
          <w:rtl/>
        </w:rPr>
        <w:t>أمّا في تقريرها الرّابع</w:t>
      </w:r>
      <w:r w:rsidR="00406172">
        <w:rPr>
          <w:rFonts w:ascii="Traditional Arabic" w:hAnsi="Traditional Arabic" w:cs="Traditional Arabic" w:hint="cs"/>
          <w:sz w:val="32"/>
          <w:szCs w:val="32"/>
          <w:rtl/>
        </w:rPr>
        <w:t xml:space="preserve"> الصّادر عام 2011</w:t>
      </w:r>
      <w:r w:rsidR="00406172" w:rsidRPr="00203047">
        <w:rPr>
          <w:rFonts w:ascii="Traditional Arabic" w:hAnsi="Traditional Arabic" w:cs="Traditional Arabic" w:hint="cs"/>
          <w:sz w:val="32"/>
          <w:szCs w:val="32"/>
          <w:rtl/>
        </w:rPr>
        <w:t>، ف</w:t>
      </w:r>
      <w:r w:rsidR="00406172" w:rsidRPr="00203047">
        <w:rPr>
          <w:rFonts w:ascii="Traditional Arabic" w:hAnsi="Traditional Arabic" w:cs="Traditional Arabic"/>
          <w:sz w:val="32"/>
          <w:szCs w:val="32"/>
          <w:rtl/>
        </w:rPr>
        <w:t>قد كشف</w:t>
      </w:r>
      <w:r w:rsidR="00406172" w:rsidRPr="00203047">
        <w:rPr>
          <w:rFonts w:ascii="Traditional Arabic" w:hAnsi="Traditional Arabic" w:cs="Traditional Arabic" w:hint="cs"/>
          <w:sz w:val="32"/>
          <w:szCs w:val="32"/>
          <w:rtl/>
        </w:rPr>
        <w:t>ت</w:t>
      </w:r>
      <w:r w:rsidR="00406172" w:rsidRPr="00203047">
        <w:rPr>
          <w:rFonts w:ascii="Traditional Arabic" w:hAnsi="Traditional Arabic" w:cs="Traditional Arabic"/>
          <w:sz w:val="32"/>
          <w:szCs w:val="32"/>
          <w:rtl/>
        </w:rPr>
        <w:t xml:space="preserve"> مؤسّسة الفكر العربيّ أنّ كتاب</w:t>
      </w:r>
      <w:r w:rsidR="00406172" w:rsidRPr="00203047">
        <w:rPr>
          <w:rFonts w:ascii="Traditional Arabic" w:hAnsi="Traditional Arabic" w:cs="Traditional Arabic" w:hint="cs"/>
          <w:sz w:val="32"/>
          <w:szCs w:val="32"/>
          <w:rtl/>
        </w:rPr>
        <w:t>ًا واحدًا</w:t>
      </w:r>
      <w:r w:rsidR="00406172" w:rsidRPr="00203047">
        <w:rPr>
          <w:rFonts w:ascii="Traditional Arabic" w:hAnsi="Traditional Arabic" w:cs="Traditional Arabic"/>
          <w:sz w:val="32"/>
          <w:szCs w:val="32"/>
          <w:rtl/>
        </w:rPr>
        <w:t xml:space="preserve"> يصدر لكلّ 12 ألف مواطن عربيّ</w:t>
      </w:r>
      <w:r w:rsidR="00406172" w:rsidRPr="00203047">
        <w:rPr>
          <w:rFonts w:ascii="Traditional Arabic" w:hAnsi="Traditional Arabic" w:cs="Traditional Arabic" w:hint="cs"/>
          <w:sz w:val="32"/>
          <w:szCs w:val="32"/>
          <w:rtl/>
        </w:rPr>
        <w:t>،</w:t>
      </w:r>
      <w:r w:rsidR="00406172" w:rsidRPr="00203047">
        <w:rPr>
          <w:rFonts w:ascii="Traditional Arabic" w:hAnsi="Traditional Arabic" w:cs="Traditional Arabic"/>
          <w:sz w:val="32"/>
          <w:szCs w:val="32"/>
          <w:rtl/>
        </w:rPr>
        <w:t xml:space="preserve"> </w:t>
      </w:r>
      <w:r w:rsidR="00406172" w:rsidRPr="00203047">
        <w:rPr>
          <w:rFonts w:ascii="Traditional Arabic" w:hAnsi="Traditional Arabic" w:cs="Traditional Arabic" w:hint="cs"/>
          <w:sz w:val="32"/>
          <w:szCs w:val="32"/>
          <w:rtl/>
        </w:rPr>
        <w:t xml:space="preserve">بينما يصدر </w:t>
      </w:r>
      <w:r w:rsidR="00406172" w:rsidRPr="00203047">
        <w:rPr>
          <w:rFonts w:ascii="Traditional Arabic" w:hAnsi="Traditional Arabic" w:cs="Traditional Arabic"/>
          <w:sz w:val="32"/>
          <w:szCs w:val="32"/>
          <w:rtl/>
        </w:rPr>
        <w:t>كتاب لكلّ 500 إنكليزيّ</w:t>
      </w:r>
      <w:r w:rsidR="00406172" w:rsidRPr="00203047">
        <w:rPr>
          <w:rFonts w:ascii="Traditional Arabic" w:hAnsi="Traditional Arabic" w:cs="Traditional Arabic" w:hint="cs"/>
          <w:sz w:val="32"/>
          <w:szCs w:val="32"/>
          <w:rtl/>
        </w:rPr>
        <w:t>، و</w:t>
      </w:r>
      <w:r w:rsidR="00406172" w:rsidRPr="00203047">
        <w:rPr>
          <w:rFonts w:ascii="Traditional Arabic" w:hAnsi="Traditional Arabic" w:cs="Traditional Arabic"/>
          <w:sz w:val="32"/>
          <w:szCs w:val="32"/>
          <w:rtl/>
        </w:rPr>
        <w:t>كتاب لكلّ 900 ألمانيّ.</w:t>
      </w:r>
      <w:r w:rsidR="00406172">
        <w:rPr>
          <w:rFonts w:ascii="Traditional Arabic" w:hAnsi="Traditional Arabic" w:cs="Traditional Arabic" w:hint="cs"/>
          <w:sz w:val="32"/>
          <w:szCs w:val="32"/>
          <w:rtl/>
        </w:rPr>
        <w:t xml:space="preserve"> و</w:t>
      </w:r>
      <w:r w:rsidR="00406172">
        <w:rPr>
          <w:rFonts w:ascii="Traditional Arabic" w:hAnsi="Traditional Arabic" w:cs="Traditional Arabic" w:hint="cs"/>
          <w:sz w:val="32"/>
          <w:szCs w:val="32"/>
          <w:shd w:val="clear" w:color="auto" w:fill="FFFFFF"/>
          <w:rtl/>
        </w:rPr>
        <w:t xml:space="preserve">أنّ </w:t>
      </w:r>
      <w:r w:rsidR="00406172" w:rsidRPr="001D39E6">
        <w:rPr>
          <w:rFonts w:ascii="Traditional Arabic" w:hAnsi="Traditional Arabic" w:cs="Traditional Arabic"/>
          <w:sz w:val="32"/>
          <w:szCs w:val="32"/>
          <w:rtl/>
          <w:lang w:bidi="ar-LB"/>
        </w:rPr>
        <w:t>"ست</w:t>
      </w:r>
      <w:r w:rsidR="00406172">
        <w:rPr>
          <w:rFonts w:ascii="Traditional Arabic" w:hAnsi="Traditional Arabic" w:cs="Traditional Arabic" w:hint="cs"/>
          <w:sz w:val="32"/>
          <w:szCs w:val="32"/>
          <w:rtl/>
          <w:lang w:bidi="ar-LB"/>
        </w:rPr>
        <w:t>ّ</w:t>
      </w:r>
      <w:r w:rsidR="00406172" w:rsidRPr="001D39E6">
        <w:rPr>
          <w:rFonts w:ascii="Traditional Arabic" w:hAnsi="Traditional Arabic" w:cs="Traditional Arabic"/>
          <w:sz w:val="32"/>
          <w:szCs w:val="32"/>
          <w:rtl/>
          <w:lang w:bidi="ar-LB"/>
        </w:rPr>
        <w:t xml:space="preserve"> دقائق" سنويًّا هي معدّل المدّة الّتي يقضيها الطّفل العربيّ في القراءة. وهو، طبعًا، رقم رمزيّ، إذ من الصّعب جدّ</w:t>
      </w:r>
      <w:r w:rsidR="00406172">
        <w:rPr>
          <w:rFonts w:ascii="Traditional Arabic" w:hAnsi="Traditional Arabic" w:cs="Traditional Arabic" w:hint="cs"/>
          <w:sz w:val="32"/>
          <w:szCs w:val="32"/>
          <w:rtl/>
          <w:lang w:bidi="ar-LB"/>
        </w:rPr>
        <w:t>ً</w:t>
      </w:r>
      <w:r w:rsidR="00406172" w:rsidRPr="001D39E6">
        <w:rPr>
          <w:rFonts w:ascii="Traditional Arabic" w:hAnsi="Traditional Arabic" w:cs="Traditional Arabic"/>
          <w:sz w:val="32"/>
          <w:szCs w:val="32"/>
          <w:rtl/>
          <w:lang w:bidi="ar-LB"/>
        </w:rPr>
        <w:t>ا الحصول على رقم دقيق، لأنّ ذلك يختلف من بيئة إلى أخرى ومن بلدٍ عربيّ إلى آخر.</w:t>
      </w:r>
      <w:r w:rsidR="00406172">
        <w:rPr>
          <w:rFonts w:ascii="Traditional Arabic" w:hAnsi="Traditional Arabic" w:cs="Traditional Arabic" w:hint="cs"/>
          <w:sz w:val="32"/>
          <w:szCs w:val="32"/>
          <w:rtl/>
          <w:lang w:bidi="ar-LB"/>
        </w:rPr>
        <w:t xml:space="preserve"> </w:t>
      </w:r>
      <w:r w:rsidR="00406172">
        <w:rPr>
          <w:rFonts w:ascii="Traditional Arabic" w:hAnsi="Traditional Arabic" w:cs="Traditional Arabic" w:hint="cs"/>
          <w:sz w:val="32"/>
          <w:szCs w:val="32"/>
          <w:rtl/>
        </w:rPr>
        <w:t>فيما</w:t>
      </w:r>
      <w:r w:rsidR="00406172" w:rsidRPr="002A0FE0">
        <w:rPr>
          <w:rFonts w:ascii="Traditional Arabic" w:hAnsi="Traditional Arabic" w:cs="Traditional Arabic"/>
          <w:sz w:val="32"/>
          <w:szCs w:val="32"/>
          <w:rtl/>
        </w:rPr>
        <w:t xml:space="preserve"> </w:t>
      </w:r>
      <w:r w:rsidR="00406172">
        <w:rPr>
          <w:rFonts w:ascii="Traditional Arabic" w:hAnsi="Traditional Arabic" w:cs="Traditional Arabic" w:hint="cs"/>
          <w:sz w:val="32"/>
          <w:szCs w:val="32"/>
          <w:rtl/>
        </w:rPr>
        <w:t>12</w:t>
      </w:r>
      <w:r w:rsidR="00406172" w:rsidRPr="001D39E6">
        <w:rPr>
          <w:rFonts w:ascii="Traditional Arabic" w:hAnsi="Traditional Arabic" w:cs="Traditional Arabic"/>
          <w:sz w:val="32"/>
          <w:szCs w:val="32"/>
          <w:rtl/>
          <w:lang w:bidi="ar-LB"/>
        </w:rPr>
        <w:t xml:space="preserve"> ألف دقيقة سنويًّا هي معدّل المدّة الّتي يمضيها الطّفل الغربيّ في القراءة.</w:t>
      </w:r>
      <w:r w:rsidR="00406172">
        <w:rPr>
          <w:rFonts w:ascii="Traditional Arabic" w:hAnsi="Traditional Arabic" w:cs="Traditional Arabic" w:hint="cs"/>
          <w:sz w:val="32"/>
          <w:szCs w:val="32"/>
          <w:rtl/>
          <w:lang w:bidi="ar-LB"/>
        </w:rPr>
        <w:t xml:space="preserve"> أمّا الطّفل</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الهندي</w:t>
      </w:r>
      <w:r w:rsidR="00406172">
        <w:rPr>
          <w:rFonts w:ascii="Traditional Arabic" w:hAnsi="Traditional Arabic" w:cs="Traditional Arabic" w:hint="cs"/>
          <w:sz w:val="32"/>
          <w:szCs w:val="32"/>
          <w:rtl/>
          <w:lang w:bidi="ar-LB"/>
        </w:rPr>
        <w:t>ّ</w:t>
      </w:r>
      <w:r w:rsidR="00406172" w:rsidRPr="007A3984">
        <w:rPr>
          <w:rFonts w:ascii="Traditional Arabic" w:hAnsi="Traditional Arabic" w:cs="Traditional Arabic"/>
          <w:sz w:val="32"/>
          <w:szCs w:val="32"/>
          <w:rtl/>
          <w:lang w:bidi="ar-LB"/>
        </w:rPr>
        <w:t xml:space="preserve"> </w:t>
      </w:r>
      <w:r w:rsidR="00406172">
        <w:rPr>
          <w:rFonts w:ascii="Traditional Arabic" w:hAnsi="Traditional Arabic" w:cs="Traditional Arabic" w:hint="cs"/>
          <w:sz w:val="32"/>
          <w:szCs w:val="32"/>
          <w:rtl/>
          <w:lang w:bidi="ar-LB"/>
        </w:rPr>
        <w:t>فهو الطّفل الأكثر قراءة بين أطفال العالم.</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وتقول</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الد</w:t>
      </w:r>
      <w:r w:rsidR="00406172">
        <w:rPr>
          <w:rFonts w:ascii="Traditional Arabic" w:hAnsi="Traditional Arabic" w:cs="Traditional Arabic" w:hint="cs"/>
          <w:sz w:val="32"/>
          <w:szCs w:val="32"/>
          <w:rtl/>
          <w:lang w:bidi="ar-LB"/>
        </w:rPr>
        <w:t>ّ</w:t>
      </w:r>
      <w:r w:rsidR="00406172" w:rsidRPr="007A3984">
        <w:rPr>
          <w:rFonts w:ascii="Traditional Arabic" w:hAnsi="Traditional Arabic" w:cs="Traditional Arabic" w:hint="cs"/>
          <w:sz w:val="32"/>
          <w:szCs w:val="32"/>
          <w:rtl/>
          <w:lang w:bidi="ar-LB"/>
        </w:rPr>
        <w:t>راسة</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إن</w:t>
      </w:r>
      <w:r w:rsidR="00406172">
        <w:rPr>
          <w:rFonts w:ascii="Traditional Arabic" w:hAnsi="Traditional Arabic" w:cs="Traditional Arabic" w:hint="cs"/>
          <w:sz w:val="32"/>
          <w:szCs w:val="32"/>
          <w:rtl/>
          <w:lang w:bidi="ar-LB"/>
        </w:rPr>
        <w:t>ّ</w:t>
      </w:r>
      <w:r w:rsidR="00406172" w:rsidRPr="007A3984">
        <w:rPr>
          <w:rFonts w:ascii="Traditional Arabic" w:hAnsi="Traditional Arabic" w:cs="Traditional Arabic"/>
          <w:sz w:val="32"/>
          <w:szCs w:val="32"/>
          <w:rtl/>
          <w:lang w:bidi="ar-LB"/>
        </w:rPr>
        <w:t xml:space="preserve"> </w:t>
      </w:r>
      <w:r w:rsidR="00406172">
        <w:rPr>
          <w:rFonts w:ascii="Traditional Arabic" w:hAnsi="Traditional Arabic" w:cs="Traditional Arabic" w:hint="cs"/>
          <w:sz w:val="32"/>
          <w:szCs w:val="32"/>
          <w:rtl/>
          <w:lang w:bidi="ar-LB"/>
        </w:rPr>
        <w:t>الشّعب</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الهند</w:t>
      </w:r>
      <w:r w:rsidR="00406172">
        <w:rPr>
          <w:rFonts w:ascii="Traditional Arabic" w:hAnsi="Traditional Arabic" w:cs="Traditional Arabic" w:hint="cs"/>
          <w:sz w:val="32"/>
          <w:szCs w:val="32"/>
          <w:rtl/>
          <w:lang w:bidi="ar-LB"/>
        </w:rPr>
        <w:t>يّ</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ي</w:t>
      </w:r>
      <w:r w:rsidR="00406172">
        <w:rPr>
          <w:rFonts w:ascii="Traditional Arabic" w:hAnsi="Traditional Arabic" w:cs="Traditional Arabic" w:hint="cs"/>
          <w:sz w:val="32"/>
          <w:szCs w:val="32"/>
          <w:rtl/>
          <w:lang w:bidi="ar-LB"/>
        </w:rPr>
        <w:t>م</w:t>
      </w:r>
      <w:r w:rsidR="00406172" w:rsidRPr="007A3984">
        <w:rPr>
          <w:rFonts w:ascii="Traditional Arabic" w:hAnsi="Traditional Arabic" w:cs="Traditional Arabic" w:hint="cs"/>
          <w:sz w:val="32"/>
          <w:szCs w:val="32"/>
          <w:rtl/>
          <w:lang w:bidi="ar-LB"/>
        </w:rPr>
        <w:t>ض</w:t>
      </w:r>
      <w:r w:rsidR="00406172">
        <w:rPr>
          <w:rFonts w:ascii="Traditional Arabic" w:hAnsi="Traditional Arabic" w:cs="Traditional Arabic" w:hint="cs"/>
          <w:sz w:val="32"/>
          <w:szCs w:val="32"/>
          <w:rtl/>
          <w:lang w:bidi="ar-LB"/>
        </w:rPr>
        <w:t>ي</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أكثر</w:t>
      </w:r>
      <w:r w:rsidR="00406172" w:rsidRPr="007A3984">
        <w:rPr>
          <w:rFonts w:ascii="Traditional Arabic" w:hAnsi="Traditional Arabic" w:cs="Traditional Arabic"/>
          <w:sz w:val="32"/>
          <w:szCs w:val="32"/>
          <w:rtl/>
          <w:lang w:bidi="ar-LB"/>
        </w:rPr>
        <w:t xml:space="preserve"> </w:t>
      </w:r>
      <w:r w:rsidR="00406172" w:rsidRPr="007A3984">
        <w:rPr>
          <w:rFonts w:ascii="Traditional Arabic" w:hAnsi="Traditional Arabic" w:cs="Traditional Arabic" w:hint="cs"/>
          <w:sz w:val="32"/>
          <w:szCs w:val="32"/>
          <w:rtl/>
          <w:lang w:bidi="ar-LB"/>
        </w:rPr>
        <w:t>من</w:t>
      </w:r>
      <w:r w:rsidR="00406172" w:rsidRPr="007A3984">
        <w:rPr>
          <w:rFonts w:ascii="Traditional Arabic" w:hAnsi="Traditional Arabic" w:cs="Traditional Arabic"/>
          <w:sz w:val="32"/>
          <w:szCs w:val="32"/>
          <w:rtl/>
          <w:lang w:bidi="ar-LB"/>
        </w:rPr>
        <w:t xml:space="preserve"> 10 </w:t>
      </w:r>
      <w:r w:rsidR="00406172" w:rsidRPr="007A3984">
        <w:rPr>
          <w:rFonts w:ascii="Traditional Arabic" w:hAnsi="Traditional Arabic" w:cs="Traditional Arabic" w:hint="cs"/>
          <w:sz w:val="32"/>
          <w:szCs w:val="32"/>
          <w:rtl/>
          <w:lang w:bidi="ar-LB"/>
        </w:rPr>
        <w:t>ساعات</w:t>
      </w:r>
      <w:r w:rsidR="00406172" w:rsidRPr="007A3984">
        <w:rPr>
          <w:rFonts w:ascii="Traditional Arabic" w:hAnsi="Traditional Arabic" w:cs="Traditional Arabic"/>
          <w:sz w:val="32"/>
          <w:szCs w:val="32"/>
          <w:rtl/>
          <w:lang w:bidi="ar-LB"/>
        </w:rPr>
        <w:t xml:space="preserve"> </w:t>
      </w:r>
      <w:r w:rsidR="00406172">
        <w:rPr>
          <w:rFonts w:ascii="Traditional Arabic" w:hAnsi="Traditional Arabic" w:cs="Traditional Arabic" w:hint="cs"/>
          <w:sz w:val="32"/>
          <w:szCs w:val="32"/>
          <w:rtl/>
          <w:lang w:bidi="ar-LB"/>
        </w:rPr>
        <w:t>في القراءة أسبوعيًّا.</w:t>
      </w:r>
      <w:r w:rsidR="00214B0D">
        <w:rPr>
          <w:rStyle w:val="EndnoteReference"/>
          <w:rFonts w:ascii="Traditional Arabic" w:hAnsi="Traditional Arabic" w:cs="Traditional Arabic"/>
          <w:sz w:val="32"/>
          <w:szCs w:val="32"/>
          <w:rtl/>
          <w:lang w:bidi="ar-LB"/>
        </w:rPr>
        <w:endnoteReference w:id="5"/>
      </w:r>
      <w:r w:rsidR="00214B0D">
        <w:rPr>
          <w:rFonts w:ascii="Traditional Arabic" w:hAnsi="Traditional Arabic" w:cs="Traditional Arabic" w:hint="cs"/>
          <w:sz w:val="32"/>
          <w:szCs w:val="32"/>
          <w:rtl/>
          <w:lang w:bidi="ar-LB"/>
        </w:rPr>
        <w:t xml:space="preserve"> </w:t>
      </w:r>
    </w:p>
    <w:p w:rsidR="002603C2" w:rsidRPr="00C57F48" w:rsidRDefault="00406172" w:rsidP="001E05F3">
      <w:pPr>
        <w:bidi/>
        <w:spacing w:after="120" w:line="240" w:lineRule="auto"/>
        <w:ind w:firstLine="720"/>
        <w:jc w:val="both"/>
        <w:rPr>
          <w:rFonts w:ascii="Traditional Arabic" w:eastAsia="Times New Roman" w:hAnsi="Traditional Arabic" w:cs="Traditional Arabic"/>
          <w:sz w:val="32"/>
          <w:szCs w:val="32"/>
        </w:rPr>
      </w:pPr>
      <w:r>
        <w:rPr>
          <w:rFonts w:ascii="Traditional Arabic" w:hAnsi="Traditional Arabic" w:cs="Traditional Arabic" w:hint="cs"/>
          <w:sz w:val="32"/>
          <w:szCs w:val="32"/>
          <w:rtl/>
        </w:rPr>
        <w:t xml:space="preserve">فيما بيّنت دراسات </w:t>
      </w:r>
      <w:r w:rsidR="00A732E9">
        <w:rPr>
          <w:rFonts w:ascii="Traditional Arabic" w:hAnsi="Traditional Arabic" w:cs="Traditional Arabic" w:hint="cs"/>
          <w:sz w:val="32"/>
          <w:szCs w:val="32"/>
          <w:rtl/>
        </w:rPr>
        <w:t>"</w:t>
      </w:r>
      <w:r w:rsidR="002603C2" w:rsidRPr="00C57F48">
        <w:rPr>
          <w:rFonts w:ascii="Traditional Arabic" w:eastAsia="Times New Roman" w:hAnsi="Traditional Arabic" w:cs="Traditional Arabic"/>
          <w:sz w:val="32"/>
          <w:szCs w:val="32"/>
          <w:rtl/>
        </w:rPr>
        <w:t>مركز نشر كتاب الط</w:t>
      </w:r>
      <w:r w:rsidR="002603C2">
        <w:rPr>
          <w:rFonts w:ascii="Traditional Arabic" w:eastAsia="Times New Roman" w:hAnsi="Traditional Arabic" w:cs="Traditional Arabic" w:hint="cs"/>
          <w:sz w:val="32"/>
          <w:szCs w:val="32"/>
          <w:rtl/>
        </w:rPr>
        <w:t>ّ</w:t>
      </w:r>
      <w:r w:rsidR="002603C2" w:rsidRPr="00C57F48">
        <w:rPr>
          <w:rFonts w:ascii="Traditional Arabic" w:eastAsia="Times New Roman" w:hAnsi="Traditional Arabic" w:cs="Traditional Arabic"/>
          <w:sz w:val="32"/>
          <w:szCs w:val="32"/>
          <w:rtl/>
        </w:rPr>
        <w:t>فل العربي</w:t>
      </w:r>
      <w:r w:rsidR="002603C2">
        <w:rPr>
          <w:rFonts w:ascii="Traditional Arabic" w:eastAsia="Times New Roman" w:hAnsi="Traditional Arabic" w:cs="Traditional Arabic" w:hint="cs"/>
          <w:sz w:val="32"/>
          <w:szCs w:val="32"/>
          <w:rtl/>
        </w:rPr>
        <w:t>ّ</w:t>
      </w:r>
      <w:r w:rsidR="00A732E9">
        <w:rPr>
          <w:rFonts w:ascii="Traditional Arabic" w:eastAsia="Times New Roman" w:hAnsi="Traditional Arabic" w:cs="Traditional Arabic" w:hint="cs"/>
          <w:sz w:val="32"/>
          <w:szCs w:val="32"/>
          <w:rtl/>
        </w:rPr>
        <w:t>"</w:t>
      </w:r>
      <w:r w:rsidR="002603C2" w:rsidRPr="00C57F48">
        <w:rPr>
          <w:rFonts w:ascii="Traditional Arabic" w:eastAsia="Times New Roman" w:hAnsi="Traditional Arabic" w:cs="Traditional Arabic"/>
          <w:sz w:val="32"/>
          <w:szCs w:val="32"/>
          <w:rtl/>
        </w:rPr>
        <w:t xml:space="preserve"> خلال القرنين الماضيين، </w:t>
      </w:r>
      <w:r>
        <w:rPr>
          <w:rFonts w:ascii="Traditional Arabic" w:eastAsia="Times New Roman" w:hAnsi="Traditional Arabic" w:cs="Traditional Arabic" w:hint="cs"/>
          <w:sz w:val="32"/>
          <w:szCs w:val="32"/>
          <w:rtl/>
        </w:rPr>
        <w:t>أ</w:t>
      </w:r>
      <w:r w:rsidR="002603C2" w:rsidRPr="00C57F48">
        <w:rPr>
          <w:rFonts w:ascii="Traditional Arabic" w:eastAsia="Times New Roman" w:hAnsi="Traditional Arabic" w:cs="Traditional Arabic"/>
          <w:sz w:val="32"/>
          <w:szCs w:val="32"/>
          <w:rtl/>
        </w:rPr>
        <w:t>ن</w:t>
      </w:r>
      <w:r w:rsidR="002603C2">
        <w:rPr>
          <w:rFonts w:ascii="Traditional Arabic" w:eastAsia="Times New Roman" w:hAnsi="Traditional Arabic" w:cs="Traditional Arabic" w:hint="cs"/>
          <w:sz w:val="32"/>
          <w:szCs w:val="32"/>
          <w:rtl/>
        </w:rPr>
        <w:t>ّ</w:t>
      </w:r>
      <w:r w:rsidR="002603C2" w:rsidRPr="00C57F48">
        <w:rPr>
          <w:rFonts w:ascii="Traditional Arabic" w:eastAsia="Times New Roman" w:hAnsi="Traditional Arabic" w:cs="Traditional Arabic"/>
          <w:sz w:val="32"/>
          <w:szCs w:val="32"/>
          <w:rtl/>
        </w:rPr>
        <w:t xml:space="preserve"> مدينة القاهرة هي موطن ناشري حوال</w:t>
      </w:r>
      <w:r w:rsidR="002603C2">
        <w:rPr>
          <w:rFonts w:ascii="Traditional Arabic" w:eastAsia="Times New Roman" w:hAnsi="Traditional Arabic" w:cs="Traditional Arabic" w:hint="cs"/>
          <w:sz w:val="32"/>
          <w:szCs w:val="32"/>
          <w:rtl/>
        </w:rPr>
        <w:t>ى</w:t>
      </w:r>
      <w:r w:rsidR="002603C2" w:rsidRPr="00C57F48">
        <w:rPr>
          <w:rFonts w:ascii="Traditional Arabic" w:eastAsia="Times New Roman" w:hAnsi="Traditional Arabic" w:cs="Traditional Arabic"/>
          <w:sz w:val="32"/>
          <w:szCs w:val="32"/>
          <w:rtl/>
        </w:rPr>
        <w:t xml:space="preserve"> 78% من إجمالي ما </w:t>
      </w:r>
      <w:r w:rsidR="002603C2">
        <w:rPr>
          <w:rFonts w:ascii="Traditional Arabic" w:eastAsia="Times New Roman" w:hAnsi="Traditional Arabic" w:cs="Traditional Arabic" w:hint="cs"/>
          <w:sz w:val="32"/>
          <w:szCs w:val="32"/>
          <w:rtl/>
        </w:rPr>
        <w:t>يُ</w:t>
      </w:r>
      <w:r w:rsidR="002603C2" w:rsidRPr="00C57F48">
        <w:rPr>
          <w:rFonts w:ascii="Traditional Arabic" w:eastAsia="Times New Roman" w:hAnsi="Traditional Arabic" w:cs="Traditional Arabic"/>
          <w:sz w:val="32"/>
          <w:szCs w:val="32"/>
          <w:rtl/>
        </w:rPr>
        <w:t>نشر، تليها مدينة بيروت بنسبة 16% من المجموع</w:t>
      </w:r>
      <w:r w:rsidR="002603C2" w:rsidRPr="00C57F48">
        <w:rPr>
          <w:rFonts w:ascii="Traditional Arabic" w:eastAsia="Times New Roman" w:hAnsi="Traditional Arabic" w:cs="Traditional Arabic"/>
          <w:sz w:val="32"/>
          <w:szCs w:val="32"/>
        </w:rPr>
        <w:t>.</w:t>
      </w:r>
    </w:p>
    <w:p w:rsidR="00C13207" w:rsidRDefault="00EF56E9" w:rsidP="001E05F3">
      <w:pPr>
        <w:bidi/>
        <w:spacing w:after="120" w:line="240" w:lineRule="auto"/>
        <w:ind w:firstLine="720"/>
        <w:jc w:val="both"/>
        <w:rPr>
          <w:rFonts w:ascii="Traditional Arabic" w:hAnsi="Traditional Arabic" w:cs="Traditional Arabic"/>
          <w:sz w:val="32"/>
          <w:szCs w:val="32"/>
          <w:rtl/>
        </w:rPr>
      </w:pPr>
      <w:r w:rsidRPr="00EF56E9">
        <w:rPr>
          <w:rFonts w:ascii="Traditional Arabic" w:hAnsi="Traditional Arabic" w:cs="Traditional Arabic" w:hint="cs"/>
          <w:sz w:val="32"/>
          <w:szCs w:val="32"/>
          <w:rtl/>
        </w:rPr>
        <w:lastRenderedPageBreak/>
        <w:t>وضمن هذا الإطار</w:t>
      </w:r>
      <w:r w:rsidR="00406172">
        <w:rPr>
          <w:rFonts w:ascii="Traditional Arabic" w:hAnsi="Traditional Arabic" w:cs="Traditional Arabic" w:hint="cs"/>
          <w:sz w:val="32"/>
          <w:szCs w:val="32"/>
          <w:rtl/>
        </w:rPr>
        <w:t xml:space="preserve"> أيضًا</w:t>
      </w:r>
      <w:r w:rsidRPr="00EF56E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أعددنا </w:t>
      </w:r>
      <w:r w:rsidR="002603C2">
        <w:rPr>
          <w:rFonts w:ascii="Traditional Arabic" w:hAnsi="Traditional Arabic" w:cs="Traditional Arabic" w:hint="cs"/>
          <w:sz w:val="32"/>
          <w:szCs w:val="32"/>
          <w:rtl/>
        </w:rPr>
        <w:t xml:space="preserve">هذه </w:t>
      </w:r>
      <w:r w:rsidR="002603C2" w:rsidRPr="002603C2">
        <w:rPr>
          <w:rFonts w:ascii="Traditional Arabic" w:hAnsi="Traditional Arabic" w:cs="Traditional Arabic" w:hint="cs"/>
          <w:sz w:val="32"/>
          <w:szCs w:val="32"/>
          <w:rtl/>
        </w:rPr>
        <w:t>ال</w:t>
      </w:r>
      <w:r w:rsidRPr="002603C2">
        <w:rPr>
          <w:rFonts w:ascii="Traditional Arabic" w:hAnsi="Traditional Arabic" w:cs="Traditional Arabic" w:hint="cs"/>
          <w:sz w:val="32"/>
          <w:szCs w:val="32"/>
          <w:rtl/>
        </w:rPr>
        <w:t>استمارة</w:t>
      </w:r>
      <w:r>
        <w:rPr>
          <w:rFonts w:ascii="Traditional Arabic" w:hAnsi="Traditional Arabic" w:cs="Traditional Arabic" w:hint="cs"/>
          <w:sz w:val="32"/>
          <w:szCs w:val="32"/>
          <w:rtl/>
        </w:rPr>
        <w:t xml:space="preserve"> </w:t>
      </w:r>
      <w:r w:rsidR="002603C2">
        <w:rPr>
          <w:rFonts w:ascii="Traditional Arabic" w:hAnsi="Traditional Arabic" w:cs="Traditional Arabic" w:hint="cs"/>
          <w:sz w:val="32"/>
          <w:szCs w:val="32"/>
          <w:rtl/>
        </w:rPr>
        <w:t>و</w:t>
      </w:r>
      <w:r>
        <w:rPr>
          <w:rFonts w:ascii="Traditional Arabic" w:hAnsi="Traditional Arabic" w:cs="Traditional Arabic" w:hint="cs"/>
          <w:sz w:val="32"/>
          <w:szCs w:val="32"/>
          <w:rtl/>
        </w:rPr>
        <w:t xml:space="preserve">وزّعناها على شريحة </w:t>
      </w:r>
      <w:r w:rsidR="002603C2">
        <w:rPr>
          <w:rFonts w:ascii="Traditional Arabic" w:hAnsi="Traditional Arabic" w:cs="Traditional Arabic" w:hint="cs"/>
          <w:sz w:val="32"/>
          <w:szCs w:val="32"/>
          <w:rtl/>
        </w:rPr>
        <w:t xml:space="preserve">عشوائيّة </w:t>
      </w:r>
      <w:r>
        <w:rPr>
          <w:rFonts w:ascii="Traditional Arabic" w:hAnsi="Traditional Arabic" w:cs="Traditional Arabic" w:hint="cs"/>
          <w:sz w:val="32"/>
          <w:szCs w:val="32"/>
          <w:rtl/>
        </w:rPr>
        <w:t>من أطفال</w:t>
      </w:r>
      <w:r w:rsidR="002603C2">
        <w:rPr>
          <w:rFonts w:ascii="Traditional Arabic" w:hAnsi="Traditional Arabic" w:cs="Traditional Arabic" w:hint="cs"/>
          <w:sz w:val="32"/>
          <w:szCs w:val="32"/>
          <w:rtl/>
        </w:rPr>
        <w:t xml:space="preserve"> لبنان،</w:t>
      </w:r>
      <w:r>
        <w:rPr>
          <w:rFonts w:ascii="Traditional Arabic" w:hAnsi="Traditional Arabic" w:cs="Traditional Arabic" w:hint="cs"/>
          <w:sz w:val="32"/>
          <w:szCs w:val="32"/>
          <w:rtl/>
        </w:rPr>
        <w:t xml:space="preserve"> يبلغ عددهم مئة طفل، وقد خرجنا منها</w:t>
      </w:r>
      <w:r w:rsidR="002603C2">
        <w:rPr>
          <w:rFonts w:ascii="Traditional Arabic" w:hAnsi="Traditional Arabic" w:cs="Traditional Arabic" w:hint="cs"/>
          <w:sz w:val="32"/>
          <w:szCs w:val="32"/>
          <w:rtl/>
        </w:rPr>
        <w:t xml:space="preserve"> بالتّوصيف</w:t>
      </w:r>
      <w:r>
        <w:rPr>
          <w:rFonts w:ascii="Traditional Arabic" w:hAnsi="Traditional Arabic" w:cs="Traditional Arabic" w:hint="cs"/>
          <w:sz w:val="32"/>
          <w:szCs w:val="32"/>
          <w:rtl/>
        </w:rPr>
        <w:t xml:space="preserve"> </w:t>
      </w:r>
      <w:r w:rsidR="002603C2">
        <w:rPr>
          <w:rFonts w:ascii="Traditional Arabic" w:hAnsi="Traditional Arabic" w:cs="Traditional Arabic" w:hint="cs"/>
          <w:sz w:val="32"/>
          <w:szCs w:val="32"/>
          <w:rtl/>
        </w:rPr>
        <w:t>و</w:t>
      </w:r>
      <w:r w:rsidR="00D57382">
        <w:rPr>
          <w:rFonts w:ascii="Traditional Arabic" w:hAnsi="Traditional Arabic" w:cs="Traditional Arabic" w:hint="cs"/>
          <w:sz w:val="32"/>
          <w:szCs w:val="32"/>
          <w:rtl/>
        </w:rPr>
        <w:t>النّتائج التّالية:</w:t>
      </w:r>
    </w:p>
    <w:p w:rsidR="00352C17" w:rsidRDefault="00352C17" w:rsidP="00352C17">
      <w:pPr>
        <w:bidi/>
        <w:spacing w:after="120" w:line="240" w:lineRule="auto"/>
        <w:ind w:firstLine="720"/>
        <w:jc w:val="both"/>
        <w:rPr>
          <w:rFonts w:ascii="Traditional Arabic" w:hAnsi="Traditional Arabic" w:cs="Traditional Arabic"/>
          <w:sz w:val="32"/>
          <w:szCs w:val="32"/>
          <w:rtl/>
        </w:rPr>
      </w:pPr>
    </w:p>
    <w:p w:rsidR="00352C17" w:rsidRPr="00352C17" w:rsidRDefault="00352C17" w:rsidP="00CC06AD">
      <w:pPr>
        <w:bidi/>
        <w:spacing w:after="360" w:line="240" w:lineRule="auto"/>
        <w:jc w:val="center"/>
        <w:rPr>
          <w:rFonts w:ascii="Traditional Arabic" w:hAnsi="Traditional Arabic" w:cs="Traditional Arabic"/>
          <w:b/>
          <w:bCs/>
          <w:sz w:val="32"/>
          <w:szCs w:val="32"/>
          <w:rtl/>
          <w:lang w:bidi="ar-LB"/>
        </w:rPr>
      </w:pPr>
      <w:r w:rsidRPr="00352C17">
        <w:rPr>
          <w:rFonts w:ascii="Traditional Arabic" w:hAnsi="Traditional Arabic" w:cs="Traditional Arabic" w:hint="cs"/>
          <w:b/>
          <w:bCs/>
          <w:sz w:val="32"/>
          <w:szCs w:val="32"/>
          <w:rtl/>
          <w:lang w:bidi="ar-LB"/>
        </w:rPr>
        <w:t>استمارة حول المطالعة</w:t>
      </w:r>
    </w:p>
    <w:p w:rsidR="00352C17" w:rsidRPr="00A732E9" w:rsidRDefault="00352C17" w:rsidP="00A732E9">
      <w:pPr>
        <w:pStyle w:val="ListParagraph"/>
        <w:numPr>
          <w:ilvl w:val="0"/>
          <w:numId w:val="12"/>
        </w:numPr>
        <w:bidi/>
        <w:spacing w:after="240" w:line="240" w:lineRule="auto"/>
        <w:ind w:left="389"/>
        <w:contextualSpacing w:val="0"/>
        <w:jc w:val="both"/>
        <w:rPr>
          <w:rFonts w:ascii="Traditional Arabic" w:hAnsi="Traditional Arabic" w:cs="Traditional Arabic"/>
          <w:b/>
          <w:bCs/>
          <w:sz w:val="28"/>
          <w:szCs w:val="28"/>
          <w:rtl/>
          <w:lang w:bidi="ar-LB"/>
        </w:rPr>
      </w:pPr>
      <w:r w:rsidRPr="00A732E9">
        <w:rPr>
          <w:rFonts w:ascii="Traditional Arabic" w:hAnsi="Traditional Arabic" w:cs="Traditional Arabic" w:hint="cs"/>
          <w:b/>
          <w:bCs/>
          <w:sz w:val="28"/>
          <w:szCs w:val="28"/>
          <w:rtl/>
          <w:lang w:bidi="ar-LB"/>
        </w:rPr>
        <w:t xml:space="preserve">ضع إشارة </w:t>
      </w:r>
      <w:r w:rsidRPr="00A732E9">
        <w:rPr>
          <w:rFonts w:hint="cs"/>
          <w:b/>
          <w:bCs/>
          <w:sz w:val="28"/>
          <w:szCs w:val="28"/>
          <w:lang w:bidi="ar-LB"/>
        </w:rPr>
        <w:sym w:font="Wingdings 2" w:char="F050"/>
      </w:r>
      <w:r w:rsidRPr="00A732E9">
        <w:rPr>
          <w:rFonts w:ascii="Traditional Arabic" w:hAnsi="Traditional Arabic" w:cs="Traditional Arabic" w:hint="cs"/>
          <w:b/>
          <w:bCs/>
          <w:sz w:val="28"/>
          <w:szCs w:val="28"/>
          <w:rtl/>
          <w:lang w:bidi="ar-LB"/>
        </w:rPr>
        <w:t xml:space="preserve"> في المربّع حيث الإجابة الصّحيحة</w:t>
      </w:r>
      <w:r w:rsidR="00A732E9" w:rsidRPr="00A732E9">
        <w:rPr>
          <w:rFonts w:ascii="Traditional Arabic" w:hAnsi="Traditional Arabic" w:cs="Traditional Arabic" w:hint="cs"/>
          <w:b/>
          <w:bCs/>
          <w:sz w:val="28"/>
          <w:szCs w:val="28"/>
          <w:rtl/>
          <w:lang w:bidi="ar-LB"/>
        </w:rPr>
        <w:t>:</w:t>
      </w:r>
    </w:p>
    <w:p w:rsidR="00352C17" w:rsidRPr="00352C17" w:rsidRDefault="00352C17" w:rsidP="00352C17">
      <w:pPr>
        <w:bidi/>
        <w:spacing w:after="120" w:line="240" w:lineRule="auto"/>
        <w:jc w:val="both"/>
        <w:rPr>
          <w:rFonts w:ascii="Traditional Arabic" w:hAnsi="Traditional Arabic" w:cs="Traditional Arabic"/>
          <w:i/>
          <w:iCs/>
          <w:sz w:val="28"/>
          <w:szCs w:val="28"/>
          <w:rtl/>
          <w:lang w:bidi="ar-LB"/>
        </w:rPr>
      </w:pPr>
      <w:r w:rsidRPr="00A732E9">
        <w:rPr>
          <w:rFonts w:ascii="Traditional Arabic" w:hAnsi="Traditional Arabic" w:cs="Traditional Arabic" w:hint="cs"/>
          <w:i/>
          <w:iCs/>
          <w:sz w:val="28"/>
          <w:szCs w:val="28"/>
          <w:rtl/>
          <w:lang w:bidi="ar-LB"/>
        </w:rPr>
        <w:t>1. كيف تمضي/تمضين أوقات فراغك؟</w:t>
      </w:r>
    </w:p>
    <w:p w:rsidR="00352C17" w:rsidRPr="00352C17" w:rsidRDefault="002673AC" w:rsidP="00352C17">
      <w:pPr>
        <w:bidi/>
        <w:spacing w:after="120" w:line="240" w:lineRule="auto"/>
        <w:jc w:val="both"/>
        <w:rPr>
          <w:rFonts w:ascii="Traditional Arabic" w:hAnsi="Traditional Arabic" w:cs="Traditional Arabic"/>
          <w:i/>
          <w:iCs/>
          <w:sz w:val="28"/>
          <w:szCs w:val="28"/>
          <w:rtl/>
          <w:lang w:bidi="ar-LB"/>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15744" behindDoc="0" locked="0" layoutInCell="1" allowOverlap="1" wp14:anchorId="6CE56F40" wp14:editId="38E9E0B6">
                <wp:simplePos x="0" y="0"/>
                <wp:positionH relativeFrom="column">
                  <wp:posOffset>5552440</wp:posOffset>
                </wp:positionH>
                <wp:positionV relativeFrom="paragraph">
                  <wp:posOffset>347345</wp:posOffset>
                </wp:positionV>
                <wp:extent cx="182880" cy="182880"/>
                <wp:effectExtent l="0" t="0" r="26670" b="26670"/>
                <wp:wrapNone/>
                <wp:docPr id="23" name="Rectangle 23"/>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84C22" id="Rectangle 23" o:spid="_x0000_s1026" style="position:absolute;margin-left:437.2pt;margin-top:27.35pt;width:14.4pt;height:14.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24960" behindDoc="0" locked="0" layoutInCell="1" allowOverlap="1" wp14:anchorId="32609FE1" wp14:editId="3FE24751">
                <wp:simplePos x="0" y="0"/>
                <wp:positionH relativeFrom="column">
                  <wp:posOffset>4637405</wp:posOffset>
                </wp:positionH>
                <wp:positionV relativeFrom="paragraph">
                  <wp:posOffset>347345</wp:posOffset>
                </wp:positionV>
                <wp:extent cx="182880" cy="182880"/>
                <wp:effectExtent l="0" t="0" r="26670" b="26670"/>
                <wp:wrapNone/>
                <wp:docPr id="24" name="Rectangle 24"/>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D3743" id="Rectangle 24" o:spid="_x0000_s1026" style="position:absolute;margin-left:365.15pt;margin-top:27.35pt;width:14.4pt;height:14.4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08576" behindDoc="0" locked="0" layoutInCell="1" allowOverlap="1" wp14:anchorId="7C45BF4F" wp14:editId="1AC92A18">
                <wp:simplePos x="0" y="0"/>
                <wp:positionH relativeFrom="column">
                  <wp:posOffset>5552440</wp:posOffset>
                </wp:positionH>
                <wp:positionV relativeFrom="paragraph">
                  <wp:posOffset>6985</wp:posOffset>
                </wp:positionV>
                <wp:extent cx="182880" cy="182880"/>
                <wp:effectExtent l="0" t="0" r="26670" b="26670"/>
                <wp:wrapNone/>
                <wp:docPr id="10" name="Rectangle 10"/>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3A212" id="Rectangle 10" o:spid="_x0000_s1026" style="position:absolute;margin-left:437.2pt;margin-top:.55pt;width:14.4pt;height:14.4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09600" behindDoc="0" locked="0" layoutInCell="1" allowOverlap="1" wp14:anchorId="5F992512" wp14:editId="11301296">
                <wp:simplePos x="0" y="0"/>
                <wp:positionH relativeFrom="column">
                  <wp:posOffset>4637405</wp:posOffset>
                </wp:positionH>
                <wp:positionV relativeFrom="paragraph">
                  <wp:posOffset>6985</wp:posOffset>
                </wp:positionV>
                <wp:extent cx="182880" cy="182880"/>
                <wp:effectExtent l="0" t="0" r="26670" b="26670"/>
                <wp:wrapNone/>
                <wp:docPr id="11" name="Rectangle 11"/>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3C5DA" id="Rectangle 11" o:spid="_x0000_s1026" style="position:absolute;margin-left:365.15pt;margin-top:.55pt;width:14.4pt;height:14.4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11648" behindDoc="0" locked="0" layoutInCell="1" allowOverlap="1" wp14:anchorId="67A20FED" wp14:editId="4F49DC66">
                <wp:simplePos x="0" y="0"/>
                <wp:positionH relativeFrom="column">
                  <wp:posOffset>3274060</wp:posOffset>
                </wp:positionH>
                <wp:positionV relativeFrom="paragraph">
                  <wp:posOffset>6985</wp:posOffset>
                </wp:positionV>
                <wp:extent cx="182880" cy="182880"/>
                <wp:effectExtent l="0" t="0" r="26670" b="26670"/>
                <wp:wrapNone/>
                <wp:docPr id="21" name="Rectangle 21"/>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D0461C" id="Rectangle 21" o:spid="_x0000_s1026" style="position:absolute;margin-left:257.8pt;margin-top:.55pt;width:14.4pt;height:14.4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13696" behindDoc="0" locked="0" layoutInCell="1" allowOverlap="1" wp14:anchorId="210B1F66" wp14:editId="42C055A2">
                <wp:simplePos x="0" y="0"/>
                <wp:positionH relativeFrom="column">
                  <wp:posOffset>1902196</wp:posOffset>
                </wp:positionH>
                <wp:positionV relativeFrom="paragraph">
                  <wp:posOffset>6985</wp:posOffset>
                </wp:positionV>
                <wp:extent cx="182880" cy="182880"/>
                <wp:effectExtent l="0" t="0" r="26670" b="26670"/>
                <wp:wrapNone/>
                <wp:docPr id="22" name="Rectangle 22"/>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4FAE3" id="Rectangle 22" o:spid="_x0000_s1026" style="position:absolute;margin-left:149.8pt;margin-top:.55pt;width:14.4pt;height:14.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" fillcolor="white [3201]" strokecolor="#4f81bd [3204]" strokeweight="1.5pt"/>
            </w:pict>
          </mc:Fallback>
        </mc:AlternateContent>
      </w:r>
      <w:r w:rsidR="00352C17" w:rsidRPr="00352C17">
        <w:rPr>
          <w:rFonts w:ascii="Traditional Arabic" w:hAnsi="Traditional Arabic" w:cs="Traditional Arabic"/>
          <w:i/>
          <w:iCs/>
          <w:sz w:val="28"/>
          <w:szCs w:val="28"/>
          <w:rtl/>
          <w:lang w:bidi="ar-LB"/>
        </w:rPr>
        <w:tab/>
      </w:r>
      <w:r w:rsidR="00352C17" w:rsidRPr="00352C17">
        <w:rPr>
          <w:rFonts w:ascii="Traditional Arabic" w:hAnsi="Traditional Arabic" w:cs="Traditional Arabic" w:hint="cs"/>
          <w:i/>
          <w:iCs/>
          <w:sz w:val="28"/>
          <w:szCs w:val="28"/>
          <w:rtl/>
          <w:lang w:bidi="ar-LB"/>
        </w:rPr>
        <w:t>اللّهو</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i/>
          <w:iCs/>
          <w:sz w:val="28"/>
          <w:szCs w:val="28"/>
          <w:rtl/>
          <w:lang w:bidi="ar-LB"/>
        </w:rPr>
        <w:tab/>
      </w:r>
      <w:r w:rsidR="00352C17" w:rsidRPr="00352C17">
        <w:rPr>
          <w:rFonts w:ascii="Traditional Arabic" w:hAnsi="Traditional Arabic" w:cs="Traditional Arabic" w:hint="cs"/>
          <w:i/>
          <w:iCs/>
          <w:sz w:val="28"/>
          <w:szCs w:val="28"/>
          <w:rtl/>
          <w:lang w:bidi="ar-LB"/>
        </w:rPr>
        <w:t>الرّياضة</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i/>
          <w:iCs/>
          <w:sz w:val="28"/>
          <w:szCs w:val="28"/>
          <w:rtl/>
          <w:lang w:bidi="ar-LB"/>
        </w:rPr>
        <w:tab/>
      </w:r>
      <w:r w:rsidR="00352C17" w:rsidRPr="00352C17">
        <w:rPr>
          <w:rFonts w:ascii="Traditional Arabic" w:hAnsi="Traditional Arabic" w:cs="Traditional Arabic" w:hint="cs"/>
          <w:i/>
          <w:iCs/>
          <w:sz w:val="28"/>
          <w:szCs w:val="28"/>
          <w:rtl/>
          <w:lang w:bidi="ar-LB"/>
        </w:rPr>
        <w:t>المطالعة</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i/>
          <w:iCs/>
          <w:sz w:val="28"/>
          <w:szCs w:val="28"/>
          <w:rtl/>
          <w:lang w:bidi="ar-LB"/>
        </w:rPr>
        <w:tab/>
      </w:r>
      <w:r w:rsidR="00352C17" w:rsidRPr="00352C17">
        <w:rPr>
          <w:rFonts w:ascii="Traditional Arabic" w:hAnsi="Traditional Arabic" w:cs="Traditional Arabic" w:hint="cs"/>
          <w:i/>
          <w:iCs/>
          <w:sz w:val="28"/>
          <w:szCs w:val="28"/>
          <w:rtl/>
          <w:lang w:bidi="ar-LB"/>
        </w:rPr>
        <w:t>الألعاب الإلكترونيّة</w:t>
      </w:r>
    </w:p>
    <w:p w:rsidR="00352C17" w:rsidRPr="00352C17" w:rsidRDefault="002673AC" w:rsidP="00352C17">
      <w:pPr>
        <w:bidi/>
        <w:spacing w:after="240" w:line="240" w:lineRule="auto"/>
        <w:ind w:firstLine="720"/>
        <w:jc w:val="both"/>
        <w:rPr>
          <w:rFonts w:ascii="Traditional Arabic" w:hAnsi="Traditional Arabic" w:cs="Traditional Arabic"/>
          <w:i/>
          <w:iCs/>
          <w:sz w:val="28"/>
          <w:szCs w:val="28"/>
          <w:rtl/>
          <w:lang w:bidi="ar-LB"/>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32128" behindDoc="0" locked="0" layoutInCell="1" allowOverlap="1" wp14:anchorId="5C7286CB" wp14:editId="30AA10A9">
                <wp:simplePos x="0" y="0"/>
                <wp:positionH relativeFrom="column">
                  <wp:posOffset>3298454</wp:posOffset>
                </wp:positionH>
                <wp:positionV relativeFrom="paragraph">
                  <wp:posOffset>398145</wp:posOffset>
                </wp:positionV>
                <wp:extent cx="182880" cy="182880"/>
                <wp:effectExtent l="0" t="0" r="26670" b="26670"/>
                <wp:wrapNone/>
                <wp:docPr id="26" name="Rectangle 26"/>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527A5" id="Rectangle 26" o:spid="_x0000_s1026" style="position:absolute;margin-left:259.7pt;margin-top:31.35pt;width:14.4pt;height:14.4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33152" behindDoc="0" locked="0" layoutInCell="1" allowOverlap="1" wp14:anchorId="7E8A057A" wp14:editId="10011854">
                <wp:simplePos x="0" y="0"/>
                <wp:positionH relativeFrom="column">
                  <wp:posOffset>2390775</wp:posOffset>
                </wp:positionH>
                <wp:positionV relativeFrom="paragraph">
                  <wp:posOffset>395976</wp:posOffset>
                </wp:positionV>
                <wp:extent cx="182880" cy="182880"/>
                <wp:effectExtent l="0" t="0" r="26670" b="26670"/>
                <wp:wrapNone/>
                <wp:docPr id="27" name="Rectangle 27"/>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DF9F" id="Rectangle 27" o:spid="_x0000_s1026" style="position:absolute;margin-left:188.25pt;margin-top:31.2pt;width:14.4pt;height:14.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27008" behindDoc="0" locked="0" layoutInCell="1" allowOverlap="1" wp14:anchorId="342616D1" wp14:editId="34461263">
                <wp:simplePos x="0" y="0"/>
                <wp:positionH relativeFrom="column">
                  <wp:posOffset>4188196</wp:posOffset>
                </wp:positionH>
                <wp:positionV relativeFrom="paragraph">
                  <wp:posOffset>396875</wp:posOffset>
                </wp:positionV>
                <wp:extent cx="182880" cy="182880"/>
                <wp:effectExtent l="0" t="0" r="26670" b="26670"/>
                <wp:wrapNone/>
                <wp:docPr id="25" name="Rectangle 25"/>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03DE4" id="Rectangle 25" o:spid="_x0000_s1026" style="position:absolute;margin-left:329.8pt;margin-top:31.25pt;width:14.4pt;height:14.4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" fillcolor="white [3201]" strokecolor="#4f81bd [3204]" strokeweight="1.5pt"/>
            </w:pict>
          </mc:Fallback>
        </mc:AlternateContent>
      </w:r>
      <w:r w:rsidR="00352C17" w:rsidRPr="00352C17">
        <w:rPr>
          <w:rFonts w:ascii="Traditional Arabic" w:hAnsi="Traditional Arabic" w:cs="Traditional Arabic" w:hint="cs"/>
          <w:i/>
          <w:iCs/>
          <w:sz w:val="28"/>
          <w:szCs w:val="28"/>
          <w:rtl/>
          <w:lang w:bidi="ar-LB"/>
        </w:rPr>
        <w:t>التّنزّه</w:t>
      </w:r>
      <w:r w:rsidR="00352C17" w:rsidRPr="00352C17">
        <w:rPr>
          <w:rFonts w:ascii="Traditional Arabic" w:hAnsi="Traditional Arabic" w:cs="Traditional Arabic"/>
          <w:i/>
          <w:iCs/>
          <w:sz w:val="28"/>
          <w:szCs w:val="28"/>
          <w:rtl/>
          <w:lang w:bidi="ar-LB"/>
        </w:rPr>
        <w:tab/>
      </w:r>
      <w:r w:rsidR="00352C17" w:rsidRPr="00352C17">
        <w:rPr>
          <w:rFonts w:ascii="Traditional Arabic" w:hAnsi="Traditional Arabic" w:cs="Traditional Arabic"/>
          <w:i/>
          <w:iCs/>
          <w:sz w:val="28"/>
          <w:szCs w:val="28"/>
          <w:rtl/>
          <w:lang w:bidi="ar-LB"/>
        </w:rPr>
        <w:tab/>
      </w:r>
      <w:r w:rsidR="00352C17" w:rsidRPr="00352C17">
        <w:rPr>
          <w:rFonts w:ascii="Traditional Arabic" w:hAnsi="Traditional Arabic" w:cs="Traditional Arabic" w:hint="cs"/>
          <w:i/>
          <w:iCs/>
          <w:sz w:val="28"/>
          <w:szCs w:val="28"/>
          <w:rtl/>
          <w:lang w:bidi="ar-LB"/>
        </w:rPr>
        <w:t>مشاهدة التّلفاز</w:t>
      </w:r>
    </w:p>
    <w:p w:rsidR="00352C17" w:rsidRPr="00352C17" w:rsidRDefault="00352C17" w:rsidP="003A446F">
      <w:pPr>
        <w:bidi/>
        <w:spacing w:after="240" w:line="240" w:lineRule="auto"/>
        <w:jc w:val="both"/>
        <w:rPr>
          <w:rFonts w:ascii="Traditional Arabic" w:hAnsi="Traditional Arabic" w:cs="Traditional Arabic"/>
          <w:i/>
          <w:iCs/>
          <w:sz w:val="28"/>
          <w:szCs w:val="28"/>
          <w:rtl/>
          <w:lang w:bidi="ar-LB"/>
        </w:rPr>
      </w:pPr>
      <w:r w:rsidRPr="00352C17">
        <w:rPr>
          <w:rFonts w:ascii="Traditional Arabic" w:hAnsi="Traditional Arabic" w:cs="Traditional Arabic" w:hint="cs"/>
          <w:i/>
          <w:iCs/>
          <w:sz w:val="28"/>
          <w:szCs w:val="28"/>
          <w:rtl/>
          <w:lang w:bidi="ar-LB"/>
        </w:rPr>
        <w:t>2. هل تحبّ</w:t>
      </w:r>
      <w:r w:rsidR="003A446F">
        <w:rPr>
          <w:rFonts w:ascii="Traditional Arabic" w:hAnsi="Traditional Arabic" w:cs="Traditional Arabic" w:hint="cs"/>
          <w:i/>
          <w:iCs/>
          <w:sz w:val="28"/>
          <w:szCs w:val="28"/>
          <w:rtl/>
          <w:lang w:bidi="ar-LB"/>
        </w:rPr>
        <w:t>/ تحبّين</w:t>
      </w:r>
      <w:r w:rsidRPr="00352C17">
        <w:rPr>
          <w:rFonts w:ascii="Traditional Arabic" w:hAnsi="Traditional Arabic" w:cs="Traditional Arabic" w:hint="cs"/>
          <w:i/>
          <w:iCs/>
          <w:sz w:val="28"/>
          <w:szCs w:val="28"/>
          <w:rtl/>
          <w:lang w:bidi="ar-LB"/>
        </w:rPr>
        <w:t xml:space="preserve"> المطالعة؟</w:t>
      </w:r>
      <w:r w:rsidR="003A446F">
        <w:rPr>
          <w:rFonts w:ascii="Traditional Arabic" w:hAnsi="Traditional Arabic" w:cs="Traditional Arabic" w:hint="cs"/>
          <w:i/>
          <w:iCs/>
          <w:sz w:val="28"/>
          <w:szCs w:val="28"/>
          <w:rtl/>
          <w:lang w:bidi="ar-LB"/>
        </w:rPr>
        <w:t xml:space="preserve">   </w:t>
      </w:r>
      <w:r w:rsidRPr="00352C17">
        <w:rPr>
          <w:rFonts w:ascii="Traditional Arabic" w:hAnsi="Traditional Arabic" w:cs="Traditional Arabic" w:hint="cs"/>
          <w:i/>
          <w:iCs/>
          <w:sz w:val="28"/>
          <w:szCs w:val="28"/>
          <w:rtl/>
          <w:lang w:bidi="ar-LB"/>
        </w:rPr>
        <w:tab/>
        <w:t>نعم</w:t>
      </w:r>
      <w:r w:rsidR="003A446F">
        <w:rPr>
          <w:rFonts w:ascii="Traditional Arabic" w:hAnsi="Traditional Arabic" w:cs="Traditional Arabic" w:hint="cs"/>
          <w:i/>
          <w:iCs/>
          <w:sz w:val="28"/>
          <w:szCs w:val="28"/>
          <w:rtl/>
          <w:lang w:bidi="ar-LB"/>
        </w:rPr>
        <w:t xml:space="preserve">       </w:t>
      </w:r>
      <w:r w:rsidRPr="00352C17">
        <w:rPr>
          <w:rFonts w:ascii="Traditional Arabic" w:hAnsi="Traditional Arabic" w:cs="Traditional Arabic" w:hint="cs"/>
          <w:i/>
          <w:iCs/>
          <w:sz w:val="28"/>
          <w:szCs w:val="28"/>
          <w:rtl/>
          <w:lang w:bidi="ar-LB"/>
        </w:rPr>
        <w:tab/>
        <w:t>لا</w:t>
      </w:r>
      <w:r w:rsidRPr="00352C17">
        <w:rPr>
          <w:rFonts w:ascii="Traditional Arabic" w:hAnsi="Traditional Arabic" w:cs="Traditional Arabic" w:hint="cs"/>
          <w:i/>
          <w:iCs/>
          <w:sz w:val="28"/>
          <w:szCs w:val="28"/>
          <w:rtl/>
          <w:lang w:bidi="ar-LB"/>
        </w:rPr>
        <w:tab/>
      </w:r>
      <w:r w:rsidRPr="00352C17">
        <w:rPr>
          <w:rFonts w:ascii="Traditional Arabic" w:hAnsi="Traditional Arabic" w:cs="Traditional Arabic" w:hint="cs"/>
          <w:i/>
          <w:iCs/>
          <w:sz w:val="28"/>
          <w:szCs w:val="28"/>
          <w:rtl/>
          <w:lang w:bidi="ar-LB"/>
        </w:rPr>
        <w:tab/>
        <w:t>أحيانًا</w:t>
      </w:r>
    </w:p>
    <w:p w:rsidR="00352C17" w:rsidRPr="00352C17" w:rsidRDefault="002673AC" w:rsidP="00352C17">
      <w:pPr>
        <w:bidi/>
        <w:spacing w:after="240" w:line="240" w:lineRule="auto"/>
        <w:jc w:val="both"/>
        <w:rPr>
          <w:rFonts w:ascii="Traditional Arabic" w:hAnsi="Traditional Arabic" w:cs="Traditional Arabic"/>
          <w:i/>
          <w:iCs/>
          <w:sz w:val="28"/>
          <w:szCs w:val="28"/>
          <w:rtl/>
          <w:lang w:bidi="ar-LB"/>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63872" behindDoc="0" locked="0" layoutInCell="1" allowOverlap="1" wp14:anchorId="2E2A1B4E" wp14:editId="20663F41">
                <wp:simplePos x="0" y="0"/>
                <wp:positionH relativeFrom="column">
                  <wp:posOffset>4187190</wp:posOffset>
                </wp:positionH>
                <wp:positionV relativeFrom="paragraph">
                  <wp:posOffset>13335</wp:posOffset>
                </wp:positionV>
                <wp:extent cx="182880" cy="182880"/>
                <wp:effectExtent l="0" t="0" r="26670" b="26670"/>
                <wp:wrapNone/>
                <wp:docPr id="28" name="Rectangle 28"/>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FDDE8" id="Rectangle 28" o:spid="_x0000_s1026" style="position:absolute;margin-left:329.7pt;margin-top:1.05pt;width:14.4pt;height:14.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66944" behindDoc="0" locked="0" layoutInCell="1" allowOverlap="1" wp14:anchorId="42F5A457" wp14:editId="64AE6349">
                <wp:simplePos x="0" y="0"/>
                <wp:positionH relativeFrom="column">
                  <wp:posOffset>2388235</wp:posOffset>
                </wp:positionH>
                <wp:positionV relativeFrom="paragraph">
                  <wp:posOffset>13335</wp:posOffset>
                </wp:positionV>
                <wp:extent cx="182880" cy="182880"/>
                <wp:effectExtent l="0" t="0" r="26670" b="26670"/>
                <wp:wrapNone/>
                <wp:docPr id="30" name="Rectangle 30"/>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786D5" id="Rectangle 30" o:spid="_x0000_s1026" style="position:absolute;margin-left:188.05pt;margin-top:1.05pt;width:14.4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64896" behindDoc="0" locked="0" layoutInCell="1" allowOverlap="1" wp14:anchorId="1123E4E1" wp14:editId="29103ACC">
                <wp:simplePos x="0" y="0"/>
                <wp:positionH relativeFrom="column">
                  <wp:posOffset>3296417</wp:posOffset>
                </wp:positionH>
                <wp:positionV relativeFrom="paragraph">
                  <wp:posOffset>13335</wp:posOffset>
                </wp:positionV>
                <wp:extent cx="182880" cy="182880"/>
                <wp:effectExtent l="0" t="0" r="26670" b="26670"/>
                <wp:wrapNone/>
                <wp:docPr id="29" name="Rectangle 29"/>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83A255" id="Rectangle 29" o:spid="_x0000_s1026" style="position:absolute;margin-left:259.55pt;margin-top:1.05pt;width:14.4pt;height:14.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" fillcolor="white [3201]" strokecolor="#4f81bd [3204]" strokeweight="1.5pt"/>
            </w:pict>
          </mc:Fallback>
        </mc:AlternateContent>
      </w:r>
      <w:r w:rsidR="00352C17" w:rsidRPr="00352C17">
        <w:rPr>
          <w:rFonts w:ascii="Traditional Arabic" w:hAnsi="Traditional Arabic" w:cs="Traditional Arabic" w:hint="cs"/>
          <w:i/>
          <w:iCs/>
          <w:sz w:val="28"/>
          <w:szCs w:val="28"/>
          <w:rtl/>
          <w:lang w:bidi="ar-LB"/>
        </w:rPr>
        <w:t>3. بأيّ لغة تطالع</w:t>
      </w:r>
      <w:r w:rsidR="003A446F">
        <w:rPr>
          <w:rFonts w:ascii="Traditional Arabic" w:hAnsi="Traditional Arabic" w:cs="Traditional Arabic" w:hint="cs"/>
          <w:i/>
          <w:iCs/>
          <w:sz w:val="28"/>
          <w:szCs w:val="28"/>
          <w:rtl/>
          <w:lang w:bidi="ar-LB"/>
        </w:rPr>
        <w:t>/ تطالعين</w:t>
      </w:r>
      <w:r w:rsidR="00352C17" w:rsidRPr="00352C17">
        <w:rPr>
          <w:rFonts w:ascii="Traditional Arabic" w:hAnsi="Traditional Arabic" w:cs="Traditional Arabic" w:hint="cs"/>
          <w:i/>
          <w:iCs/>
          <w:sz w:val="28"/>
          <w:szCs w:val="28"/>
          <w:rtl/>
          <w:lang w:bidi="ar-LB"/>
        </w:rPr>
        <w:t>؟</w:t>
      </w:r>
      <w:r w:rsidR="00352C17" w:rsidRPr="00352C17">
        <w:rPr>
          <w:rFonts w:ascii="Traditional Arabic" w:hAnsi="Traditional Arabic" w:cs="Traditional Arabic" w:hint="cs"/>
          <w:i/>
          <w:iCs/>
          <w:sz w:val="28"/>
          <w:szCs w:val="28"/>
          <w:rtl/>
          <w:lang w:bidi="ar-LB"/>
        </w:rPr>
        <w:tab/>
      </w:r>
      <w:r w:rsidR="00352C17">
        <w:rPr>
          <w:rFonts w:ascii="Traditional Arabic" w:hAnsi="Traditional Arabic" w:cs="Traditional Arabic"/>
          <w:i/>
          <w:iCs/>
          <w:sz w:val="28"/>
          <w:szCs w:val="28"/>
          <w:rtl/>
          <w:lang w:bidi="ar-LB"/>
        </w:rPr>
        <w:tab/>
      </w:r>
      <w:r w:rsidR="00352C17" w:rsidRPr="00352C17">
        <w:rPr>
          <w:rFonts w:ascii="Traditional Arabic" w:hAnsi="Traditional Arabic" w:cs="Traditional Arabic" w:hint="cs"/>
          <w:i/>
          <w:iCs/>
          <w:sz w:val="28"/>
          <w:szCs w:val="28"/>
          <w:rtl/>
          <w:lang w:bidi="ar-LB"/>
        </w:rPr>
        <w:t>العربيّة</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hint="cs"/>
          <w:i/>
          <w:iCs/>
          <w:sz w:val="28"/>
          <w:szCs w:val="28"/>
          <w:rtl/>
          <w:lang w:bidi="ar-LB"/>
        </w:rPr>
        <w:tab/>
        <w:t>الفرنسيّة</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hint="cs"/>
          <w:i/>
          <w:iCs/>
          <w:sz w:val="28"/>
          <w:szCs w:val="28"/>
          <w:rtl/>
          <w:lang w:bidi="ar-LB"/>
        </w:rPr>
        <w:tab/>
        <w:t xml:space="preserve">الإنكليزيّة  </w:t>
      </w:r>
    </w:p>
    <w:p w:rsidR="00352C17" w:rsidRPr="00352C17" w:rsidRDefault="002673AC" w:rsidP="00352C17">
      <w:pPr>
        <w:bidi/>
        <w:spacing w:after="240" w:line="240" w:lineRule="auto"/>
        <w:jc w:val="both"/>
        <w:rPr>
          <w:rFonts w:ascii="Traditional Arabic" w:hAnsi="Traditional Arabic" w:cs="Traditional Arabic"/>
          <w:i/>
          <w:iCs/>
          <w:sz w:val="28"/>
          <w:szCs w:val="28"/>
          <w:rtl/>
          <w:lang w:bidi="ar-LB"/>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34176" behindDoc="0" locked="0" layoutInCell="1" allowOverlap="1" wp14:anchorId="180FA1A6" wp14:editId="2AB91820">
                <wp:simplePos x="0" y="0"/>
                <wp:positionH relativeFrom="column">
                  <wp:posOffset>3727450</wp:posOffset>
                </wp:positionH>
                <wp:positionV relativeFrom="paragraph">
                  <wp:posOffset>21590</wp:posOffset>
                </wp:positionV>
                <wp:extent cx="182880" cy="182880"/>
                <wp:effectExtent l="0" t="0" r="26670" b="26670"/>
                <wp:wrapNone/>
                <wp:docPr id="31" name="Rectangle 31"/>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EDEA8" id="Rectangle 31" o:spid="_x0000_s1026" style="position:absolute;margin-left:293.5pt;margin-top:1.7pt;width:14.4pt;height:14.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35200" behindDoc="0" locked="0" layoutInCell="1" allowOverlap="1" wp14:anchorId="3A18FAFE" wp14:editId="6B61BAE9">
                <wp:simplePos x="0" y="0"/>
                <wp:positionH relativeFrom="column">
                  <wp:posOffset>2818130</wp:posOffset>
                </wp:positionH>
                <wp:positionV relativeFrom="paragraph">
                  <wp:posOffset>21590</wp:posOffset>
                </wp:positionV>
                <wp:extent cx="182880" cy="182880"/>
                <wp:effectExtent l="0" t="0" r="26670" b="26670"/>
                <wp:wrapNone/>
                <wp:docPr id="32" name="Rectangle 32"/>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4F523" id="Rectangle 32" o:spid="_x0000_s1026" style="position:absolute;margin-left:221.9pt;margin-top:1.7pt;width:14.4pt;height:14.4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38272" behindDoc="0" locked="0" layoutInCell="1" allowOverlap="1" wp14:anchorId="38F58361" wp14:editId="3DBDEC24">
                <wp:simplePos x="0" y="0"/>
                <wp:positionH relativeFrom="column">
                  <wp:posOffset>1886321</wp:posOffset>
                </wp:positionH>
                <wp:positionV relativeFrom="paragraph">
                  <wp:posOffset>21590</wp:posOffset>
                </wp:positionV>
                <wp:extent cx="182880" cy="182880"/>
                <wp:effectExtent l="0" t="0" r="26670" b="26670"/>
                <wp:wrapNone/>
                <wp:docPr id="33" name="Rectangle 33"/>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2A74F" id="Rectangle 33" o:spid="_x0000_s1026" style="position:absolute;margin-left:148.55pt;margin-top:1.7pt;width:14.4pt;height:14.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" fillcolor="white [3201]" strokecolor="#4f81bd [3204]" strokeweight="1.5pt"/>
            </w:pict>
          </mc:Fallback>
        </mc:AlternateContent>
      </w:r>
      <w:r w:rsidR="00352C17" w:rsidRPr="00352C17">
        <w:rPr>
          <w:rFonts w:ascii="Traditional Arabic" w:hAnsi="Traditional Arabic" w:cs="Traditional Arabic" w:hint="cs"/>
          <w:i/>
          <w:iCs/>
          <w:sz w:val="28"/>
          <w:szCs w:val="28"/>
          <w:rtl/>
          <w:lang w:bidi="ar-LB"/>
        </w:rPr>
        <w:t>4. أيّ لغة هي الأسهل بالنّسبة إليك؟</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hint="cs"/>
          <w:i/>
          <w:iCs/>
          <w:sz w:val="28"/>
          <w:szCs w:val="28"/>
          <w:rtl/>
          <w:lang w:bidi="ar-LB"/>
        </w:rPr>
        <w:tab/>
        <w:t>العربيّة</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hint="cs"/>
          <w:i/>
          <w:iCs/>
          <w:sz w:val="28"/>
          <w:szCs w:val="28"/>
          <w:rtl/>
          <w:lang w:bidi="ar-LB"/>
        </w:rPr>
        <w:tab/>
        <w:t>الفرنسيّة</w:t>
      </w:r>
      <w:r w:rsidR="00352C17" w:rsidRPr="00352C17">
        <w:rPr>
          <w:rFonts w:ascii="Traditional Arabic" w:hAnsi="Traditional Arabic" w:cs="Traditional Arabic" w:hint="cs"/>
          <w:i/>
          <w:iCs/>
          <w:sz w:val="28"/>
          <w:szCs w:val="28"/>
          <w:rtl/>
          <w:lang w:bidi="ar-LB"/>
        </w:rPr>
        <w:tab/>
      </w:r>
      <w:r w:rsidR="00352C17" w:rsidRPr="00352C17">
        <w:rPr>
          <w:rFonts w:ascii="Traditional Arabic" w:hAnsi="Traditional Arabic" w:cs="Traditional Arabic" w:hint="cs"/>
          <w:i/>
          <w:iCs/>
          <w:sz w:val="28"/>
          <w:szCs w:val="28"/>
          <w:rtl/>
          <w:lang w:bidi="ar-LB"/>
        </w:rPr>
        <w:tab/>
        <w:t>الإنكليزيّة</w:t>
      </w:r>
    </w:p>
    <w:p w:rsidR="00352C17" w:rsidRPr="00352C17" w:rsidRDefault="00352C17" w:rsidP="00352C17">
      <w:pPr>
        <w:bidi/>
        <w:spacing w:after="120" w:line="240" w:lineRule="auto"/>
        <w:jc w:val="both"/>
        <w:rPr>
          <w:rFonts w:ascii="Traditional Arabic" w:hAnsi="Traditional Arabic" w:cs="Traditional Arabic"/>
          <w:i/>
          <w:iCs/>
          <w:sz w:val="28"/>
          <w:szCs w:val="28"/>
          <w:rtl/>
        </w:rPr>
      </w:pPr>
      <w:r w:rsidRPr="00352C17">
        <w:rPr>
          <w:rFonts w:ascii="Traditional Arabic" w:hAnsi="Traditional Arabic" w:cs="Traditional Arabic" w:hint="cs"/>
          <w:i/>
          <w:iCs/>
          <w:sz w:val="28"/>
          <w:szCs w:val="28"/>
          <w:rtl/>
        </w:rPr>
        <w:t>5. ما الّذي يعجبك في الكتاب العربيّ؟</w:t>
      </w:r>
    </w:p>
    <w:p w:rsidR="00352C17" w:rsidRPr="00352C17" w:rsidRDefault="002673AC" w:rsidP="00352C17">
      <w:pPr>
        <w:bidi/>
        <w:spacing w:after="120" w:line="240" w:lineRule="auto"/>
        <w:jc w:val="both"/>
        <w:rPr>
          <w:rFonts w:ascii="Traditional Arabic" w:hAnsi="Traditional Arabic" w:cs="Traditional Arabic"/>
          <w:i/>
          <w:iCs/>
          <w:sz w:val="28"/>
          <w:szCs w:val="28"/>
          <w:rtl/>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91520" behindDoc="0" locked="0" layoutInCell="1" allowOverlap="1" wp14:anchorId="52061635" wp14:editId="4E8ED8FA">
                <wp:simplePos x="0" y="0"/>
                <wp:positionH relativeFrom="column">
                  <wp:posOffset>5544820</wp:posOffset>
                </wp:positionH>
                <wp:positionV relativeFrom="paragraph">
                  <wp:posOffset>23495</wp:posOffset>
                </wp:positionV>
                <wp:extent cx="182880" cy="182880"/>
                <wp:effectExtent l="0" t="0" r="26670" b="26670"/>
                <wp:wrapNone/>
                <wp:docPr id="34" name="Rectangle 34"/>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83E42" id="Rectangle 34" o:spid="_x0000_s1026" style="position:absolute;margin-left:436.6pt;margin-top:1.85pt;width:14.4pt;height:14.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70016" behindDoc="0" locked="0" layoutInCell="1" allowOverlap="1" wp14:anchorId="514A1A2E" wp14:editId="22DB42FC">
                <wp:simplePos x="0" y="0"/>
                <wp:positionH relativeFrom="column">
                  <wp:posOffset>1443990</wp:posOffset>
                </wp:positionH>
                <wp:positionV relativeFrom="paragraph">
                  <wp:posOffset>23495</wp:posOffset>
                </wp:positionV>
                <wp:extent cx="182880" cy="182880"/>
                <wp:effectExtent l="0" t="0" r="26670" b="26670"/>
                <wp:wrapNone/>
                <wp:docPr id="37" name="Rectangle 37"/>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4FDD" id="Rectangle 37" o:spid="_x0000_s1026" style="position:absolute;margin-left:113.7pt;margin-top:1.85pt;width:14.4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68992" behindDoc="0" locked="0" layoutInCell="1" allowOverlap="1" wp14:anchorId="68B04812" wp14:editId="4DC9C9A8">
                <wp:simplePos x="0" y="0"/>
                <wp:positionH relativeFrom="column">
                  <wp:posOffset>2816225</wp:posOffset>
                </wp:positionH>
                <wp:positionV relativeFrom="paragraph">
                  <wp:posOffset>23495</wp:posOffset>
                </wp:positionV>
                <wp:extent cx="182880" cy="182880"/>
                <wp:effectExtent l="0" t="0" r="26670" b="26670"/>
                <wp:wrapNone/>
                <wp:docPr id="36" name="Rectangle 36"/>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FA7951" id="Rectangle 36" o:spid="_x0000_s1026" style="position:absolute;margin-left:221.75pt;margin-top:1.85pt;width:14.4pt;height:14.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62848" behindDoc="0" locked="0" layoutInCell="1" allowOverlap="1" wp14:anchorId="2E392864" wp14:editId="61CF4C55">
                <wp:simplePos x="0" y="0"/>
                <wp:positionH relativeFrom="column">
                  <wp:posOffset>4187825</wp:posOffset>
                </wp:positionH>
                <wp:positionV relativeFrom="paragraph">
                  <wp:posOffset>23495</wp:posOffset>
                </wp:positionV>
                <wp:extent cx="182880" cy="182880"/>
                <wp:effectExtent l="0" t="0" r="26670" b="26670"/>
                <wp:wrapNone/>
                <wp:docPr id="35" name="Rectangle 35"/>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D46CD" id="Rectangle 35" o:spid="_x0000_s1026" style="position:absolute;margin-left:329.75pt;margin-top:1.85pt;width:14.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72064" behindDoc="0" locked="0" layoutInCell="1" allowOverlap="1" wp14:anchorId="060C540F" wp14:editId="22017D85">
                <wp:simplePos x="0" y="0"/>
                <wp:positionH relativeFrom="column">
                  <wp:posOffset>5544820</wp:posOffset>
                </wp:positionH>
                <wp:positionV relativeFrom="paragraph">
                  <wp:posOffset>390525</wp:posOffset>
                </wp:positionV>
                <wp:extent cx="182880" cy="182880"/>
                <wp:effectExtent l="0" t="0" r="26670" b="26670"/>
                <wp:wrapNone/>
                <wp:docPr id="38" name="Rectangle 38"/>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B0C57" id="Rectangle 38" o:spid="_x0000_s1026" style="position:absolute;margin-left:436.6pt;margin-top:30.75pt;width:14.4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" fillcolor="white [3201]" strokecolor="#4f81bd [3204]" strokeweight="1.5pt"/>
            </w:pict>
          </mc:Fallback>
        </mc:AlternateContent>
      </w:r>
      <w:r w:rsidR="00352C17" w:rsidRPr="00352C17">
        <w:rPr>
          <w:rFonts w:ascii="Traditional Arabic" w:hAnsi="Traditional Arabic" w:cs="Traditional Arabic"/>
          <w:i/>
          <w:iCs/>
          <w:sz w:val="28"/>
          <w:szCs w:val="28"/>
          <w:rtl/>
        </w:rPr>
        <w:tab/>
      </w:r>
      <w:r w:rsidR="00352C17" w:rsidRPr="00352C17">
        <w:rPr>
          <w:rFonts w:ascii="Traditional Arabic" w:hAnsi="Traditional Arabic" w:cs="Traditional Arabic" w:hint="cs"/>
          <w:i/>
          <w:iCs/>
          <w:sz w:val="28"/>
          <w:szCs w:val="28"/>
          <w:rtl/>
        </w:rPr>
        <w:t>الموضوع</w:t>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i/>
          <w:iCs/>
          <w:sz w:val="28"/>
          <w:szCs w:val="28"/>
          <w:rtl/>
        </w:rPr>
        <w:tab/>
      </w:r>
      <w:r w:rsidR="00352C17" w:rsidRPr="00352C17">
        <w:rPr>
          <w:rFonts w:ascii="Traditional Arabic" w:hAnsi="Traditional Arabic" w:cs="Traditional Arabic"/>
          <w:i/>
          <w:iCs/>
          <w:sz w:val="28"/>
          <w:szCs w:val="28"/>
          <w:rtl/>
        </w:rPr>
        <w:tab/>
      </w:r>
      <w:r w:rsidR="00352C17" w:rsidRPr="00352C17">
        <w:rPr>
          <w:rFonts w:ascii="Traditional Arabic" w:hAnsi="Traditional Arabic" w:cs="Traditional Arabic" w:hint="cs"/>
          <w:i/>
          <w:iCs/>
          <w:sz w:val="28"/>
          <w:szCs w:val="28"/>
          <w:rtl/>
        </w:rPr>
        <w:t>الإخراج</w:t>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t>اللّغة</w:t>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t>الرّسوم</w:t>
      </w:r>
    </w:p>
    <w:p w:rsidR="00352C17" w:rsidRPr="00352C17" w:rsidRDefault="00352C17" w:rsidP="00352C17">
      <w:pPr>
        <w:bidi/>
        <w:spacing w:after="240" w:line="240" w:lineRule="auto"/>
        <w:jc w:val="both"/>
        <w:rPr>
          <w:rFonts w:ascii="Traditional Arabic" w:hAnsi="Traditional Arabic" w:cs="Traditional Arabic"/>
          <w:i/>
          <w:iCs/>
          <w:sz w:val="28"/>
          <w:szCs w:val="28"/>
          <w:rtl/>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74112" behindDoc="0" locked="0" layoutInCell="1" allowOverlap="1" wp14:anchorId="660C9B40" wp14:editId="0CACD632">
                <wp:simplePos x="0" y="0"/>
                <wp:positionH relativeFrom="column">
                  <wp:posOffset>4188196</wp:posOffset>
                </wp:positionH>
                <wp:positionV relativeFrom="paragraph">
                  <wp:posOffset>48260</wp:posOffset>
                </wp:positionV>
                <wp:extent cx="182880" cy="182880"/>
                <wp:effectExtent l="0" t="0" r="26670" b="26670"/>
                <wp:wrapNone/>
                <wp:docPr id="39" name="Rectangle 39"/>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0A1A4" id="Rectangle 39" o:spid="_x0000_s1026" style="position:absolute;margin-left:329.8pt;margin-top:3.8pt;width:14.4pt;height:14.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" fillcolor="white [3201]" strokecolor="#4f81bd [3204]" strokeweight="1.5pt"/>
            </w:pict>
          </mc:Fallback>
        </mc:AlternateContent>
      </w:r>
      <w:r w:rsidRPr="00352C17">
        <w:rPr>
          <w:rFonts w:ascii="Traditional Arabic" w:hAnsi="Traditional Arabic" w:cs="Traditional Arabic"/>
          <w:i/>
          <w:iCs/>
          <w:sz w:val="28"/>
          <w:szCs w:val="28"/>
          <w:rtl/>
        </w:rPr>
        <w:tab/>
      </w:r>
      <w:r w:rsidRPr="00352C17">
        <w:rPr>
          <w:rFonts w:ascii="Traditional Arabic" w:hAnsi="Traditional Arabic" w:cs="Traditional Arabic" w:hint="cs"/>
          <w:i/>
          <w:iCs/>
          <w:sz w:val="28"/>
          <w:szCs w:val="28"/>
          <w:rtl/>
        </w:rPr>
        <w:t>لا شيء</w:t>
      </w:r>
      <w:r w:rsidRPr="00352C17">
        <w:rPr>
          <w:rFonts w:ascii="Traditional Arabic" w:hAnsi="Traditional Arabic" w:cs="Traditional Arabic" w:hint="cs"/>
          <w:i/>
          <w:iCs/>
          <w:sz w:val="28"/>
          <w:szCs w:val="28"/>
          <w:rtl/>
        </w:rPr>
        <w:tab/>
      </w:r>
      <w:r w:rsidRPr="00352C17">
        <w:rPr>
          <w:rFonts w:ascii="Traditional Arabic" w:hAnsi="Traditional Arabic" w:cs="Traditional Arabic" w:hint="cs"/>
          <w:i/>
          <w:iCs/>
          <w:sz w:val="28"/>
          <w:szCs w:val="28"/>
          <w:rtl/>
        </w:rPr>
        <w:tab/>
      </w:r>
      <w:r w:rsidRPr="00352C17">
        <w:rPr>
          <w:rFonts w:ascii="Traditional Arabic" w:hAnsi="Traditional Arabic" w:cs="Traditional Arabic" w:hint="cs"/>
          <w:i/>
          <w:iCs/>
          <w:sz w:val="28"/>
          <w:szCs w:val="28"/>
          <w:rtl/>
        </w:rPr>
        <w:tab/>
        <w:t>كلّ شيء</w:t>
      </w:r>
    </w:p>
    <w:p w:rsidR="00352C17" w:rsidRPr="00352C17" w:rsidRDefault="00352C17" w:rsidP="00352C17">
      <w:pPr>
        <w:bidi/>
        <w:spacing w:after="120" w:line="240" w:lineRule="auto"/>
        <w:jc w:val="both"/>
        <w:rPr>
          <w:rFonts w:ascii="Traditional Arabic" w:hAnsi="Traditional Arabic" w:cs="Traditional Arabic"/>
          <w:i/>
          <w:iCs/>
          <w:sz w:val="28"/>
          <w:szCs w:val="28"/>
          <w:rtl/>
        </w:rPr>
      </w:pPr>
      <w:r w:rsidRPr="00352C17">
        <w:rPr>
          <w:rFonts w:ascii="Traditional Arabic" w:hAnsi="Traditional Arabic" w:cs="Traditional Arabic" w:hint="cs"/>
          <w:i/>
          <w:iCs/>
          <w:sz w:val="28"/>
          <w:szCs w:val="28"/>
          <w:rtl/>
        </w:rPr>
        <w:t>6. ما الّذي لا يعجبك في الكتاب العربيّ؟</w:t>
      </w:r>
    </w:p>
    <w:p w:rsidR="00352C17" w:rsidRPr="00352C17" w:rsidRDefault="002673AC" w:rsidP="00352C17">
      <w:pPr>
        <w:bidi/>
        <w:spacing w:after="120" w:line="240" w:lineRule="auto"/>
        <w:ind w:firstLine="720"/>
        <w:jc w:val="both"/>
        <w:rPr>
          <w:rFonts w:ascii="Traditional Arabic" w:hAnsi="Traditional Arabic" w:cs="Traditional Arabic"/>
          <w:i/>
          <w:iCs/>
          <w:sz w:val="28"/>
          <w:szCs w:val="28"/>
          <w:rtl/>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89472" behindDoc="0" locked="0" layoutInCell="1" allowOverlap="1" wp14:anchorId="32D6F26B" wp14:editId="7B1EBDB9">
                <wp:simplePos x="0" y="0"/>
                <wp:positionH relativeFrom="column">
                  <wp:posOffset>1433830</wp:posOffset>
                </wp:positionH>
                <wp:positionV relativeFrom="paragraph">
                  <wp:posOffset>38735</wp:posOffset>
                </wp:positionV>
                <wp:extent cx="182880" cy="182880"/>
                <wp:effectExtent l="0" t="0" r="26670" b="26670"/>
                <wp:wrapNone/>
                <wp:docPr id="45" name="Rectangle 45"/>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C1866" id="Rectangle 45" o:spid="_x0000_s1026" style="position:absolute;margin-left:112.9pt;margin-top:3.05pt;width:14.4pt;height:14.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84352" behindDoc="0" locked="0" layoutInCell="1" allowOverlap="1" wp14:anchorId="0911AB8D" wp14:editId="05EEF2CE">
                <wp:simplePos x="0" y="0"/>
                <wp:positionH relativeFrom="column">
                  <wp:posOffset>2797810</wp:posOffset>
                </wp:positionH>
                <wp:positionV relativeFrom="paragraph">
                  <wp:posOffset>38735</wp:posOffset>
                </wp:positionV>
                <wp:extent cx="182880" cy="182880"/>
                <wp:effectExtent l="0" t="0" r="26670" b="26670"/>
                <wp:wrapNone/>
                <wp:docPr id="44" name="Rectangle 44"/>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33779" id="Rectangle 44" o:spid="_x0000_s1026" style="position:absolute;margin-left:220.3pt;margin-top:3.05pt;width:14.4pt;height:14.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79232" behindDoc="0" locked="0" layoutInCell="1" allowOverlap="1" wp14:anchorId="5076F96B" wp14:editId="7F4B5BE7">
                <wp:simplePos x="0" y="0"/>
                <wp:positionH relativeFrom="column">
                  <wp:posOffset>4177665</wp:posOffset>
                </wp:positionH>
                <wp:positionV relativeFrom="paragraph">
                  <wp:posOffset>38735</wp:posOffset>
                </wp:positionV>
                <wp:extent cx="182880" cy="182880"/>
                <wp:effectExtent l="0" t="0" r="26670" b="26670"/>
                <wp:wrapNone/>
                <wp:docPr id="43" name="Rectangle 43"/>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EB4A0" id="Rectangle 43" o:spid="_x0000_s1026" style="position:absolute;margin-left:328.95pt;margin-top:3.05pt;width:14.4pt;height:14.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77184" behindDoc="0" locked="0" layoutInCell="1" allowOverlap="1" wp14:anchorId="479D7CB0" wp14:editId="7FC555BC">
                <wp:simplePos x="0" y="0"/>
                <wp:positionH relativeFrom="column">
                  <wp:posOffset>5542915</wp:posOffset>
                </wp:positionH>
                <wp:positionV relativeFrom="paragraph">
                  <wp:posOffset>38735</wp:posOffset>
                </wp:positionV>
                <wp:extent cx="182880" cy="182880"/>
                <wp:effectExtent l="0" t="0" r="26670" b="26670"/>
                <wp:wrapNone/>
                <wp:docPr id="42" name="Rectangle 42"/>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282A6" id="Rectangle 42" o:spid="_x0000_s1026" style="position:absolute;margin-left:436.45pt;margin-top:3.05pt;width:14.4pt;height:14.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" fillcolor="white [3201]" strokecolor="#4f81bd [3204]" strokeweight="1.5pt"/>
            </w:pict>
          </mc:Fallback>
        </mc:AlternateContent>
      </w: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96640" behindDoc="0" locked="0" layoutInCell="1" allowOverlap="1" wp14:anchorId="7C1E8257" wp14:editId="397B3B44">
                <wp:simplePos x="0" y="0"/>
                <wp:positionH relativeFrom="column">
                  <wp:posOffset>5544185</wp:posOffset>
                </wp:positionH>
                <wp:positionV relativeFrom="paragraph">
                  <wp:posOffset>389890</wp:posOffset>
                </wp:positionV>
                <wp:extent cx="182880" cy="182880"/>
                <wp:effectExtent l="0" t="0" r="26670" b="26670"/>
                <wp:wrapNone/>
                <wp:docPr id="41" name="Rectangle 41"/>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55635" id="Rectangle 41" o:spid="_x0000_s1026" style="position:absolute;margin-left:436.55pt;margin-top:30.7pt;width:14.4pt;height:14.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" fillcolor="white [3201]" strokecolor="#4f81bd [3204]" strokeweight="1.5pt"/>
            </w:pict>
          </mc:Fallback>
        </mc:AlternateContent>
      </w:r>
      <w:r w:rsidR="00352C17" w:rsidRPr="00352C17">
        <w:rPr>
          <w:rFonts w:ascii="Traditional Arabic" w:hAnsi="Traditional Arabic" w:cs="Traditional Arabic" w:hint="cs"/>
          <w:i/>
          <w:iCs/>
          <w:sz w:val="28"/>
          <w:szCs w:val="28"/>
          <w:rtl/>
        </w:rPr>
        <w:t>الموضوع</w:t>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i/>
          <w:iCs/>
          <w:sz w:val="28"/>
          <w:szCs w:val="28"/>
          <w:rtl/>
        </w:rPr>
        <w:tab/>
      </w:r>
      <w:r w:rsidR="00352C17" w:rsidRPr="00352C17">
        <w:rPr>
          <w:rFonts w:ascii="Traditional Arabic" w:hAnsi="Traditional Arabic" w:cs="Traditional Arabic"/>
          <w:i/>
          <w:iCs/>
          <w:sz w:val="28"/>
          <w:szCs w:val="28"/>
          <w:rtl/>
        </w:rPr>
        <w:tab/>
      </w:r>
      <w:r w:rsidR="00352C17" w:rsidRPr="00352C17">
        <w:rPr>
          <w:rFonts w:ascii="Traditional Arabic" w:hAnsi="Traditional Arabic" w:cs="Traditional Arabic" w:hint="cs"/>
          <w:i/>
          <w:iCs/>
          <w:sz w:val="28"/>
          <w:szCs w:val="28"/>
          <w:rtl/>
        </w:rPr>
        <w:t>الإخراج</w:t>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t>اللّغة</w:t>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r>
      <w:r w:rsidR="00352C17" w:rsidRPr="00352C17">
        <w:rPr>
          <w:rFonts w:ascii="Traditional Arabic" w:hAnsi="Traditional Arabic" w:cs="Traditional Arabic" w:hint="cs"/>
          <w:i/>
          <w:iCs/>
          <w:sz w:val="28"/>
          <w:szCs w:val="28"/>
          <w:rtl/>
        </w:rPr>
        <w:tab/>
        <w:t>الرّسوم</w:t>
      </w:r>
    </w:p>
    <w:p w:rsidR="00352C17" w:rsidRPr="00352C17" w:rsidRDefault="00352C17" w:rsidP="00352C17">
      <w:pPr>
        <w:bidi/>
        <w:spacing w:after="120" w:line="240" w:lineRule="auto"/>
        <w:ind w:firstLine="720"/>
        <w:jc w:val="both"/>
        <w:rPr>
          <w:rFonts w:ascii="Traditional Arabic" w:hAnsi="Traditional Arabic" w:cs="Traditional Arabic"/>
          <w:i/>
          <w:iCs/>
          <w:sz w:val="28"/>
          <w:szCs w:val="28"/>
          <w:rtl/>
        </w:rPr>
      </w:pPr>
      <w:r w:rsidRPr="00352C17">
        <w:rPr>
          <w:rFonts w:ascii="Traditional Arabic" w:hAnsi="Traditional Arabic" w:cs="Traditional Arabic" w:hint="cs"/>
          <w:i/>
          <w:iCs/>
          <w:noProof/>
          <w:sz w:val="28"/>
          <w:szCs w:val="28"/>
          <w:rtl/>
        </w:rPr>
        <mc:AlternateContent>
          <mc:Choice Requires="wps">
            <w:drawing>
              <wp:anchor distT="0" distB="0" distL="114300" distR="114300" simplePos="0" relativeHeight="251697664" behindDoc="0" locked="0" layoutInCell="1" allowOverlap="1" wp14:anchorId="794A67E2" wp14:editId="36804B41">
                <wp:simplePos x="0" y="0"/>
                <wp:positionH relativeFrom="column">
                  <wp:posOffset>4179306</wp:posOffset>
                </wp:positionH>
                <wp:positionV relativeFrom="paragraph">
                  <wp:posOffset>48260</wp:posOffset>
                </wp:positionV>
                <wp:extent cx="182880" cy="182880"/>
                <wp:effectExtent l="0" t="0" r="26670" b="26670"/>
                <wp:wrapNone/>
                <wp:docPr id="40" name="Rectangle 40"/>
                <wp:cNvGraphicFramePr/>
                <a:graphic xmlns:a="http://schemas.openxmlformats.org/drawingml/2006/main">
                  <a:graphicData uri="http://schemas.microsoft.com/office/word/2010/wordprocessingShape">
                    <wps:wsp>
                      <wps:cNvSpPr/>
                      <wps:spPr>
                        <a:xfrm>
                          <a:off x="0" y="0"/>
                          <a:ext cx="182880" cy="182880"/>
                        </a:xfrm>
                        <a:prstGeom prst="rect">
                          <a:avLst/>
                        </a:prstGeom>
                        <a:ln w="19050"/>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EA00F" id="Rectangle 40" o:spid="_x0000_s1026" style="position:absolute;margin-left:329.1pt;margin-top:3.8pt;width:14.4pt;height:14.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" fillcolor="white [3201]" strokecolor="#4f81bd [3204]" strokeweight="1.5pt"/>
            </w:pict>
          </mc:Fallback>
        </mc:AlternateContent>
      </w:r>
      <w:r w:rsidRPr="00352C17">
        <w:rPr>
          <w:rFonts w:ascii="Traditional Arabic" w:hAnsi="Traditional Arabic" w:cs="Traditional Arabic" w:hint="cs"/>
          <w:i/>
          <w:iCs/>
          <w:sz w:val="28"/>
          <w:szCs w:val="28"/>
          <w:rtl/>
        </w:rPr>
        <w:t>لا شيء</w:t>
      </w:r>
      <w:r w:rsidRPr="00352C17">
        <w:rPr>
          <w:rFonts w:ascii="Traditional Arabic" w:hAnsi="Traditional Arabic" w:cs="Traditional Arabic" w:hint="cs"/>
          <w:i/>
          <w:iCs/>
          <w:sz w:val="28"/>
          <w:szCs w:val="28"/>
          <w:rtl/>
        </w:rPr>
        <w:tab/>
      </w:r>
      <w:r w:rsidRPr="00352C17">
        <w:rPr>
          <w:rFonts w:ascii="Traditional Arabic" w:hAnsi="Traditional Arabic" w:cs="Traditional Arabic" w:hint="cs"/>
          <w:i/>
          <w:iCs/>
          <w:sz w:val="28"/>
          <w:szCs w:val="28"/>
          <w:rtl/>
        </w:rPr>
        <w:tab/>
      </w:r>
      <w:r w:rsidRPr="00352C17">
        <w:rPr>
          <w:rFonts w:ascii="Traditional Arabic" w:hAnsi="Traditional Arabic" w:cs="Traditional Arabic" w:hint="cs"/>
          <w:i/>
          <w:iCs/>
          <w:sz w:val="28"/>
          <w:szCs w:val="28"/>
          <w:rtl/>
        </w:rPr>
        <w:tab/>
        <w:t>كلّ شيء</w:t>
      </w:r>
    </w:p>
    <w:p w:rsidR="002673AC" w:rsidRDefault="00E62783" w:rsidP="00352C17">
      <w:pPr>
        <w:bidi/>
        <w:spacing w:after="120"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99712" behindDoc="0" locked="0" layoutInCell="1" allowOverlap="1" wp14:anchorId="036B9F1C" wp14:editId="52C3A62D">
            <wp:simplePos x="0" y="0"/>
            <wp:positionH relativeFrom="column">
              <wp:posOffset>989965</wp:posOffset>
            </wp:positionH>
            <wp:positionV relativeFrom="paragraph">
              <wp:posOffset>151765</wp:posOffset>
            </wp:positionV>
            <wp:extent cx="3907766" cy="2057290"/>
            <wp:effectExtent l="0" t="0" r="17145" b="635"/>
            <wp:wrapNone/>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rsidR="002673AC" w:rsidRDefault="002673AC" w:rsidP="002673AC">
      <w:pPr>
        <w:bidi/>
        <w:spacing w:after="120" w:line="240" w:lineRule="auto"/>
        <w:jc w:val="both"/>
        <w:rPr>
          <w:rFonts w:ascii="Traditional Arabic" w:hAnsi="Traditional Arabic" w:cs="Traditional Arabic"/>
          <w:sz w:val="32"/>
          <w:szCs w:val="32"/>
          <w:rtl/>
        </w:rPr>
      </w:pPr>
    </w:p>
    <w:p w:rsidR="00352C17" w:rsidRDefault="00352C17" w:rsidP="002673AC">
      <w:pPr>
        <w:bidi/>
        <w:spacing w:after="120" w:line="240" w:lineRule="auto"/>
        <w:jc w:val="both"/>
        <w:rPr>
          <w:rFonts w:ascii="Traditional Arabic" w:hAnsi="Traditional Arabic" w:cs="Traditional Arabic"/>
          <w:sz w:val="32"/>
          <w:szCs w:val="32"/>
          <w:rtl/>
        </w:rPr>
      </w:pPr>
    </w:p>
    <w:p w:rsidR="00352C17" w:rsidRDefault="00352C17" w:rsidP="00352C17">
      <w:pPr>
        <w:bidi/>
        <w:spacing w:after="120" w:line="240" w:lineRule="auto"/>
        <w:jc w:val="both"/>
        <w:rPr>
          <w:rFonts w:ascii="Traditional Arabic" w:hAnsi="Traditional Arabic" w:cs="Traditional Arabic"/>
          <w:sz w:val="32"/>
          <w:szCs w:val="32"/>
          <w:rtl/>
        </w:rPr>
      </w:pPr>
    </w:p>
    <w:p w:rsidR="00CC06AD" w:rsidRDefault="00CC06AD" w:rsidP="00CC06AD">
      <w:pPr>
        <w:bidi/>
        <w:spacing w:after="120" w:line="240" w:lineRule="auto"/>
        <w:jc w:val="both"/>
        <w:rPr>
          <w:rFonts w:ascii="Traditional Arabic" w:hAnsi="Traditional Arabic" w:cs="Traditional Arabic"/>
          <w:sz w:val="32"/>
          <w:szCs w:val="32"/>
          <w:rtl/>
        </w:rPr>
      </w:pPr>
    </w:p>
    <w:p w:rsidR="00CC06AD" w:rsidRDefault="00CC06AD" w:rsidP="00CC06AD">
      <w:pPr>
        <w:bidi/>
        <w:spacing w:after="120" w:line="240" w:lineRule="auto"/>
        <w:jc w:val="both"/>
        <w:rPr>
          <w:rFonts w:ascii="Traditional Arabic" w:hAnsi="Traditional Arabic" w:cs="Traditional Arabic"/>
          <w:sz w:val="32"/>
          <w:szCs w:val="32"/>
          <w:rtl/>
        </w:rPr>
      </w:pPr>
    </w:p>
    <w:p w:rsidR="00CC06AD" w:rsidRDefault="00E62783" w:rsidP="00CC06AD">
      <w:pPr>
        <w:bidi/>
        <w:spacing w:after="120"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lastRenderedPageBreak/>
        <w:drawing>
          <wp:anchor distT="0" distB="0" distL="114300" distR="114300" simplePos="0" relativeHeight="251650560" behindDoc="0" locked="0" layoutInCell="1" allowOverlap="1" wp14:anchorId="050C3FC2" wp14:editId="41F6994B">
            <wp:simplePos x="0" y="0"/>
            <wp:positionH relativeFrom="column">
              <wp:posOffset>1009015</wp:posOffset>
            </wp:positionH>
            <wp:positionV relativeFrom="paragraph">
              <wp:posOffset>-93980</wp:posOffset>
            </wp:positionV>
            <wp:extent cx="3900323" cy="2053086"/>
            <wp:effectExtent l="0" t="0" r="5080" b="4445"/>
            <wp:wrapNone/>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CC06AD" w:rsidRDefault="00CC06AD" w:rsidP="00CC06AD">
      <w:pPr>
        <w:bidi/>
        <w:spacing w:after="120" w:line="240" w:lineRule="auto"/>
        <w:jc w:val="both"/>
        <w:rPr>
          <w:rFonts w:ascii="Traditional Arabic" w:hAnsi="Traditional Arabic" w:cs="Traditional Arabic"/>
          <w:sz w:val="32"/>
          <w:szCs w:val="32"/>
          <w:rtl/>
        </w:rPr>
      </w:pPr>
    </w:p>
    <w:p w:rsidR="00CC06AD" w:rsidRDefault="00CC06AD" w:rsidP="00CC06AD">
      <w:pPr>
        <w:bidi/>
        <w:spacing w:after="120" w:line="240" w:lineRule="auto"/>
        <w:jc w:val="both"/>
        <w:rPr>
          <w:rFonts w:ascii="Traditional Arabic" w:hAnsi="Traditional Arabic" w:cs="Traditional Arabic"/>
          <w:sz w:val="32"/>
          <w:szCs w:val="32"/>
          <w:rtl/>
        </w:rPr>
      </w:pPr>
    </w:p>
    <w:p w:rsidR="00CC06AD" w:rsidRDefault="00CC06AD" w:rsidP="00CC06AD">
      <w:pPr>
        <w:bidi/>
        <w:spacing w:after="120" w:line="240" w:lineRule="auto"/>
        <w:jc w:val="both"/>
        <w:rPr>
          <w:rFonts w:ascii="Traditional Arabic" w:hAnsi="Traditional Arabic" w:cs="Traditional Arabic"/>
          <w:sz w:val="32"/>
          <w:szCs w:val="32"/>
          <w:rtl/>
        </w:rPr>
      </w:pPr>
    </w:p>
    <w:p w:rsidR="00CC06AD" w:rsidRDefault="00CC06AD" w:rsidP="00CC06AD">
      <w:pPr>
        <w:bidi/>
        <w:spacing w:after="120" w:line="240" w:lineRule="auto"/>
        <w:jc w:val="both"/>
        <w:rPr>
          <w:rFonts w:ascii="Traditional Arabic" w:hAnsi="Traditional Arabic" w:cs="Traditional Arabic"/>
          <w:sz w:val="32"/>
          <w:szCs w:val="32"/>
          <w:rtl/>
        </w:rPr>
      </w:pPr>
    </w:p>
    <w:p w:rsidR="00352C17" w:rsidRDefault="00E62783" w:rsidP="00352C17">
      <w:pPr>
        <w:bidi/>
        <w:spacing w:after="120"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55680" behindDoc="0" locked="0" layoutInCell="1" allowOverlap="1" wp14:anchorId="397E82C4" wp14:editId="456B767D">
            <wp:simplePos x="0" y="0"/>
            <wp:positionH relativeFrom="column">
              <wp:posOffset>1015365</wp:posOffset>
            </wp:positionH>
            <wp:positionV relativeFrom="paragraph">
              <wp:posOffset>240030</wp:posOffset>
            </wp:positionV>
            <wp:extent cx="3907766" cy="2057290"/>
            <wp:effectExtent l="0" t="0" r="17145" b="635"/>
            <wp:wrapNone/>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352C17" w:rsidRDefault="00352C17" w:rsidP="00352C17">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E62783" w:rsidP="00D509D1">
      <w:pPr>
        <w:bidi/>
        <w:spacing w:after="120" w:line="240" w:lineRule="auto"/>
        <w:jc w:val="both"/>
        <w:rPr>
          <w:rFonts w:ascii="Traditional Arabic" w:hAnsi="Traditional Arabic" w:cs="Traditional Arabic"/>
          <w:sz w:val="32"/>
          <w:szCs w:val="32"/>
          <w:rtl/>
        </w:rPr>
      </w:pPr>
      <w:r>
        <w:rPr>
          <w:rFonts w:ascii="Traditional Arabic" w:hAnsi="Traditional Arabic" w:cs="Traditional Arabic"/>
          <w:noProof/>
          <w:sz w:val="32"/>
          <w:szCs w:val="32"/>
          <w:rtl/>
        </w:rPr>
        <w:drawing>
          <wp:anchor distT="0" distB="0" distL="114300" distR="114300" simplePos="0" relativeHeight="251656704" behindDoc="0" locked="0" layoutInCell="1" allowOverlap="1" wp14:anchorId="4D76AECE" wp14:editId="5D1D0467">
            <wp:simplePos x="0" y="0"/>
            <wp:positionH relativeFrom="column">
              <wp:posOffset>1012825</wp:posOffset>
            </wp:positionH>
            <wp:positionV relativeFrom="paragraph">
              <wp:posOffset>192405</wp:posOffset>
            </wp:positionV>
            <wp:extent cx="3907766" cy="2057290"/>
            <wp:effectExtent l="0" t="0" r="17145" b="19685"/>
            <wp:wrapNone/>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D509D1" w:rsidRDefault="00D509D1" w:rsidP="00D509D1">
      <w:pPr>
        <w:bidi/>
        <w:spacing w:after="120" w:line="240" w:lineRule="auto"/>
        <w:jc w:val="both"/>
        <w:rPr>
          <w:rFonts w:ascii="Traditional Arabic" w:hAnsi="Traditional Arabic" w:cs="Traditional Arabic"/>
          <w:sz w:val="32"/>
          <w:szCs w:val="32"/>
          <w:rtl/>
        </w:rPr>
      </w:pPr>
    </w:p>
    <w:p w:rsidR="002603C2" w:rsidRDefault="002603C2" w:rsidP="001E05F3">
      <w:pPr>
        <w:pStyle w:val="ListParagraph"/>
        <w:numPr>
          <w:ilvl w:val="0"/>
          <w:numId w:val="11"/>
        </w:numPr>
        <w:bidi/>
        <w:spacing w:after="0" w:line="240" w:lineRule="auto"/>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أطفالنا لا يحبّون المطالعة بشكل عامّ، وهم يمضون أوقات فراغهم بنشاطات أخرى تتنوّع بين اللّهو والرّياضة</w:t>
      </w:r>
      <w:r w:rsidRPr="00DF235B">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والألعاب الإلكترونيّة.</w:t>
      </w:r>
    </w:p>
    <w:p w:rsidR="002603C2" w:rsidRDefault="002603C2" w:rsidP="001E05F3">
      <w:pPr>
        <w:pStyle w:val="ListParagraph"/>
        <w:numPr>
          <w:ilvl w:val="0"/>
          <w:numId w:val="11"/>
        </w:numPr>
        <w:bidi/>
        <w:spacing w:after="0" w:line="240" w:lineRule="auto"/>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أطفالنا لا يحبّون القراءة باللّغة العربيّة، ويفضّلون، في المقابل، القراءة باللّغتين الفرنسيّة والإنكليزيّة.</w:t>
      </w:r>
    </w:p>
    <w:p w:rsidR="002603C2" w:rsidRDefault="002603C2" w:rsidP="001E05F3">
      <w:pPr>
        <w:pStyle w:val="ListParagraph"/>
        <w:numPr>
          <w:ilvl w:val="0"/>
          <w:numId w:val="11"/>
        </w:numPr>
        <w:bidi/>
        <w:spacing w:after="0" w:line="240" w:lineRule="auto"/>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أطفالنا لا يحبّون المادّة المطروحة في الكتاب العربيّ ويجدونها، أحيانًا كثيرة، مملّة وتقليديّة.</w:t>
      </w:r>
    </w:p>
    <w:p w:rsidR="002603C2" w:rsidRPr="00DF235B" w:rsidRDefault="002603C2" w:rsidP="001E05F3">
      <w:pPr>
        <w:pStyle w:val="ListParagraph"/>
        <w:numPr>
          <w:ilvl w:val="0"/>
          <w:numId w:val="11"/>
        </w:numPr>
        <w:bidi/>
        <w:spacing w:after="240" w:line="240" w:lineRule="auto"/>
        <w:contextualSpacing w:val="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أطفالنا يجدون صعوبة في فهم النّصّ العربيّ، بسبب صعوبة اللّغة.</w:t>
      </w:r>
    </w:p>
    <w:p w:rsidR="00C13207" w:rsidRDefault="00EF56E9" w:rsidP="001E05F3">
      <w:pPr>
        <w:bidi/>
        <w:spacing w:after="120" w:line="240" w:lineRule="auto"/>
        <w:ind w:firstLine="720"/>
        <w:jc w:val="both"/>
        <w:rPr>
          <w:rFonts w:ascii="Traditional Arabic" w:hAnsi="Traditional Arabic" w:cs="Traditional Arabic"/>
          <w:sz w:val="32"/>
          <w:szCs w:val="32"/>
          <w:rtl/>
        </w:rPr>
      </w:pPr>
      <w:r w:rsidRPr="00EF56E9">
        <w:rPr>
          <w:rFonts w:ascii="Traditional Arabic" w:hAnsi="Traditional Arabic" w:cs="Traditional Arabic" w:hint="cs"/>
          <w:sz w:val="32"/>
          <w:szCs w:val="32"/>
          <w:rtl/>
        </w:rPr>
        <w:lastRenderedPageBreak/>
        <w:t>انطلاقًا من هذه الإحصاءات المتواضعة،</w:t>
      </w:r>
      <w:r w:rsidR="002603C2">
        <w:rPr>
          <w:rFonts w:ascii="Traditional Arabic" w:hAnsi="Traditional Arabic" w:cs="Traditional Arabic" w:hint="cs"/>
          <w:sz w:val="32"/>
          <w:szCs w:val="32"/>
          <w:rtl/>
        </w:rPr>
        <w:t xml:space="preserve"> ومن جوّ عام يسود عددًا كبيرًا من مجتمعاتنا،</w:t>
      </w:r>
      <w:r w:rsidRPr="00EF56E9">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يمكننا أن نتلمّس واقع أدب الأطفال الْمُنتَج باللّغة العربيّة، ومدى تفاعل أطفالنا معه.</w:t>
      </w:r>
      <w:r w:rsidR="00DF235B">
        <w:rPr>
          <w:rFonts w:ascii="Traditional Arabic" w:hAnsi="Traditional Arabic" w:cs="Traditional Arabic" w:hint="cs"/>
          <w:sz w:val="32"/>
          <w:szCs w:val="32"/>
          <w:rtl/>
        </w:rPr>
        <w:t xml:space="preserve"> فهو</w:t>
      </w:r>
      <w:r w:rsidR="00EB48CD" w:rsidRPr="001D39E6">
        <w:rPr>
          <w:rFonts w:ascii="Traditional Arabic" w:hAnsi="Traditional Arabic" w:cs="Traditional Arabic"/>
          <w:sz w:val="32"/>
          <w:szCs w:val="32"/>
          <w:rtl/>
        </w:rPr>
        <w:t xml:space="preserve"> ضعيف وقليل نسبيًّا، لا بل هو يعاني أزمة وجود. ف</w:t>
      </w:r>
      <w:r w:rsidR="00EB48CD" w:rsidRPr="001D39E6">
        <w:rPr>
          <w:rFonts w:ascii="Traditional Arabic" w:hAnsi="Traditional Arabic" w:cs="Traditional Arabic"/>
          <w:sz w:val="32"/>
          <w:szCs w:val="32"/>
          <w:rtl/>
          <w:lang w:bidi="ar-LB"/>
        </w:rPr>
        <w:t>على الرّغم من وجود بعض النّماذج الجيّدة الّتي سعى بعضهم لملء الثّغرة الفاضحة بها، إلّا أنّ</w:t>
      </w:r>
      <w:r w:rsidR="00EB48CD" w:rsidRPr="001D39E6">
        <w:rPr>
          <w:rFonts w:ascii="Traditional Arabic" w:hAnsi="Traditional Arabic" w:cs="Traditional Arabic"/>
          <w:sz w:val="32"/>
          <w:szCs w:val="32"/>
          <w:rtl/>
        </w:rPr>
        <w:t xml:space="preserve"> كمًّا لا بأس به من هذا الأدب، كي لا نقول كبيرًا، لا يسعى لتحقيق الغاية الأسمى، لا بل المطلوبة منه</w:t>
      </w:r>
      <w:r w:rsidR="00EB48CD" w:rsidRPr="001D39E6">
        <w:rPr>
          <w:rFonts w:ascii="Traditional Arabic" w:hAnsi="Traditional Arabic" w:cs="Traditional Arabic"/>
          <w:sz w:val="32"/>
          <w:szCs w:val="32"/>
          <w:rtl/>
          <w:lang w:bidi="ar-LB"/>
        </w:rPr>
        <w:t>،</w:t>
      </w:r>
      <w:r w:rsidR="00EB48CD" w:rsidRPr="001D39E6">
        <w:rPr>
          <w:rFonts w:ascii="Traditional Arabic" w:hAnsi="Traditional Arabic" w:cs="Traditional Arabic"/>
          <w:sz w:val="32"/>
          <w:szCs w:val="32"/>
          <w:rtl/>
        </w:rPr>
        <w:t xml:space="preserve"> بمنهجيّة علميّة ورؤيا واضحة، وباعتماد السّبل المناسبة والمؤهّلة لغرضه الأساس.</w:t>
      </w:r>
    </w:p>
    <w:p w:rsidR="002A5045" w:rsidRPr="002A5045" w:rsidRDefault="00DF235B" w:rsidP="001E05F3">
      <w:pPr>
        <w:bidi/>
        <w:spacing w:after="120" w:line="240" w:lineRule="auto"/>
        <w:ind w:firstLine="720"/>
        <w:jc w:val="both"/>
        <w:rPr>
          <w:rFonts w:ascii="Traditional Arabic" w:hAnsi="Traditional Arabic" w:cs="Traditional Arabic"/>
          <w:noProof/>
          <w:sz w:val="32"/>
          <w:szCs w:val="32"/>
          <w:rtl/>
          <w:lang w:bidi="ar-LB"/>
        </w:rPr>
      </w:pPr>
      <w:r w:rsidRPr="002A5045">
        <w:rPr>
          <w:rFonts w:ascii="Traditional Arabic" w:hAnsi="Traditional Arabic" w:cs="Traditional Arabic" w:hint="cs"/>
          <w:sz w:val="32"/>
          <w:szCs w:val="32"/>
          <w:rtl/>
        </w:rPr>
        <w:t xml:space="preserve">من هنا، كانت ضرورة وضع هذا الأدب تحت مجهر المراقبة، والعمل على توصيف واقعه والأسباب المؤدّية إليه، كما طرح بعض الحلول </w:t>
      </w:r>
      <w:r w:rsidRPr="002A5045">
        <w:rPr>
          <w:rFonts w:ascii="Traditional Arabic" w:hAnsi="Traditional Arabic" w:cs="Traditional Arabic" w:hint="cs"/>
          <w:sz w:val="32"/>
          <w:szCs w:val="32"/>
          <w:rtl/>
          <w:lang w:bidi="ar-LB"/>
        </w:rPr>
        <w:t>الممكنة</w:t>
      </w:r>
      <w:r w:rsidRPr="002A5045">
        <w:rPr>
          <w:rFonts w:ascii="Traditional Arabic" w:hAnsi="Traditional Arabic" w:cs="Traditional Arabic" w:hint="cs"/>
          <w:sz w:val="32"/>
          <w:szCs w:val="32"/>
          <w:rtl/>
        </w:rPr>
        <w:t xml:space="preserve"> الّتي تعمل على نقل هذا الأدب إلى واقع أفضل، نأمل من خلاله أن يؤدّي دوره المحدّد له.</w:t>
      </w:r>
      <w:r w:rsidR="002A5045" w:rsidRPr="002A5045">
        <w:rPr>
          <w:rFonts w:ascii="Traditional Arabic" w:hAnsi="Traditional Arabic" w:cs="Traditional Arabic" w:hint="cs"/>
          <w:sz w:val="32"/>
          <w:szCs w:val="32"/>
          <w:rtl/>
        </w:rPr>
        <w:t xml:space="preserve"> </w:t>
      </w:r>
      <w:r w:rsidR="002A5045" w:rsidRPr="002A5045">
        <w:rPr>
          <w:rFonts w:ascii="Traditional Arabic" w:hAnsi="Traditional Arabic" w:cs="Traditional Arabic" w:hint="cs"/>
          <w:noProof/>
          <w:sz w:val="32"/>
          <w:szCs w:val="32"/>
          <w:rtl/>
          <w:lang w:bidi="ar-LB"/>
        </w:rPr>
        <w:t>وقد تكون أسباب عديدة أدّت إلى هذا الواقع، وحالت دون وجود الأدب المناسب لأطفالنا أو دون تمكين ما</w:t>
      </w:r>
      <w:r w:rsidR="002A5045">
        <w:rPr>
          <w:rFonts w:ascii="Traditional Arabic" w:hAnsi="Traditional Arabic" w:cs="Traditional Arabic" w:hint="cs"/>
          <w:noProof/>
          <w:sz w:val="32"/>
          <w:szCs w:val="32"/>
          <w:rtl/>
          <w:lang w:bidi="ar-LB"/>
        </w:rPr>
        <w:t xml:space="preserve"> </w:t>
      </w:r>
      <w:r w:rsidR="002A5045" w:rsidRPr="002A5045">
        <w:rPr>
          <w:rFonts w:ascii="Traditional Arabic" w:hAnsi="Traditional Arabic" w:cs="Traditional Arabic" w:hint="cs"/>
          <w:noProof/>
          <w:sz w:val="32"/>
          <w:szCs w:val="32"/>
          <w:rtl/>
          <w:lang w:bidi="ar-LB"/>
        </w:rPr>
        <w:t>هو موجود من هذا ال</w:t>
      </w:r>
      <w:r w:rsidR="00406172">
        <w:rPr>
          <w:rFonts w:ascii="Traditional Arabic" w:hAnsi="Traditional Arabic" w:cs="Traditional Arabic" w:hint="cs"/>
          <w:noProof/>
          <w:sz w:val="32"/>
          <w:szCs w:val="32"/>
          <w:rtl/>
          <w:lang w:bidi="ar-LB"/>
        </w:rPr>
        <w:t>أ</w:t>
      </w:r>
      <w:r w:rsidR="002A5045" w:rsidRPr="002A5045">
        <w:rPr>
          <w:rFonts w:ascii="Traditional Arabic" w:hAnsi="Traditional Arabic" w:cs="Traditional Arabic" w:hint="cs"/>
          <w:noProof/>
          <w:sz w:val="32"/>
          <w:szCs w:val="32"/>
          <w:rtl/>
          <w:lang w:bidi="ar-LB"/>
        </w:rPr>
        <w:t>دب من ممارسة وظيفته. فما</w:t>
      </w:r>
      <w:r w:rsidR="00BB4A16">
        <w:rPr>
          <w:rFonts w:ascii="Traditional Arabic" w:hAnsi="Traditional Arabic" w:cs="Traditional Arabic" w:hint="cs"/>
          <w:noProof/>
          <w:sz w:val="32"/>
          <w:szCs w:val="32"/>
          <w:rtl/>
          <w:lang w:bidi="ar-LB"/>
        </w:rPr>
        <w:t xml:space="preserve"> </w:t>
      </w:r>
      <w:r w:rsidR="002A5045" w:rsidRPr="002A5045">
        <w:rPr>
          <w:rFonts w:ascii="Traditional Arabic" w:hAnsi="Traditional Arabic" w:cs="Traditional Arabic" w:hint="cs"/>
          <w:noProof/>
          <w:sz w:val="32"/>
          <w:szCs w:val="32"/>
          <w:rtl/>
          <w:lang w:bidi="ar-LB"/>
        </w:rPr>
        <w:t xml:space="preserve">هي أبرز هذه الأسباب؟ وكيف يمكن العمل على تخطّيها وعلى خلق واقع أفضل يسهم هذا الأدب في رسم معالمه؟ باختصار أيّ </w:t>
      </w:r>
      <w:r w:rsidR="0019098E">
        <w:rPr>
          <w:rFonts w:ascii="Traditional Arabic" w:hAnsi="Traditional Arabic" w:cs="Traditional Arabic" w:hint="cs"/>
          <w:noProof/>
          <w:sz w:val="32"/>
          <w:szCs w:val="32"/>
          <w:rtl/>
          <w:lang w:bidi="ar-LB"/>
        </w:rPr>
        <w:t>أ</w:t>
      </w:r>
      <w:r w:rsidR="002A5045" w:rsidRPr="002A5045">
        <w:rPr>
          <w:rFonts w:ascii="Traditional Arabic" w:hAnsi="Traditional Arabic" w:cs="Traditional Arabic" w:hint="cs"/>
          <w:noProof/>
          <w:sz w:val="32"/>
          <w:szCs w:val="32"/>
          <w:rtl/>
          <w:lang w:bidi="ar-LB"/>
        </w:rPr>
        <w:t>دب نريد لأطفالنا؟</w:t>
      </w:r>
    </w:p>
    <w:p w:rsidR="00DF235B" w:rsidRDefault="0019098E" w:rsidP="001E05F3">
      <w:pPr>
        <w:bidi/>
        <w:spacing w:after="360" w:line="240" w:lineRule="auto"/>
        <w:jc w:val="both"/>
        <w:rPr>
          <w:rFonts w:ascii="Traditional Arabic" w:hAnsi="Traditional Arabic" w:cs="Traditional Arabic"/>
          <w:b/>
          <w:bCs/>
          <w:sz w:val="32"/>
          <w:szCs w:val="32"/>
          <w:rtl/>
        </w:rPr>
      </w:pPr>
      <w:r>
        <w:rPr>
          <w:rFonts w:ascii="Traditional Arabic" w:hAnsi="Traditional Arabic" w:cs="Traditional Arabic" w:hint="cs"/>
          <w:noProof/>
          <w:sz w:val="32"/>
          <w:szCs w:val="32"/>
          <w:rtl/>
          <w:lang w:bidi="ar-LB"/>
        </w:rPr>
        <w:t xml:space="preserve">      </w:t>
      </w:r>
      <w:r w:rsidR="002A5045" w:rsidRPr="002A5045">
        <w:rPr>
          <w:rFonts w:ascii="Traditional Arabic" w:hAnsi="Traditional Arabic" w:cs="Traditional Arabic" w:hint="cs"/>
          <w:noProof/>
          <w:sz w:val="32"/>
          <w:szCs w:val="32"/>
          <w:rtl/>
          <w:lang w:bidi="ar-LB"/>
        </w:rPr>
        <w:t>أسئلة سوف تتمّ الإجابة عنها في هذه الورقة البحثيّة، علّنا نضع الإصبع على الجرح، ونسعى لتضميده فلا يبقى ينزّ لوقت أطول. وقد توزّع المضمون على جزءين: الأوّل يسلّط الضّوء على الأسباب، فيم</w:t>
      </w:r>
      <w:r w:rsidR="00406172">
        <w:rPr>
          <w:rFonts w:ascii="Traditional Arabic" w:hAnsi="Traditional Arabic" w:cs="Traditional Arabic" w:hint="cs"/>
          <w:noProof/>
          <w:sz w:val="32"/>
          <w:szCs w:val="32"/>
          <w:rtl/>
          <w:lang w:bidi="ar-LB"/>
        </w:rPr>
        <w:t>ا الثّاني يحاول تلمّس الرّؤى وتأ</w:t>
      </w:r>
      <w:r w:rsidR="002A5045" w:rsidRPr="002A5045">
        <w:rPr>
          <w:rFonts w:ascii="Traditional Arabic" w:hAnsi="Traditional Arabic" w:cs="Traditional Arabic" w:hint="cs"/>
          <w:noProof/>
          <w:sz w:val="32"/>
          <w:szCs w:val="32"/>
          <w:rtl/>
          <w:lang w:bidi="ar-LB"/>
        </w:rPr>
        <w:t>طير الحلول الكفيلة بتغيير الواقع والانتقال إلى المأمول.</w:t>
      </w:r>
    </w:p>
    <w:p w:rsidR="00DF235B" w:rsidRDefault="00DF235B" w:rsidP="001E05F3">
      <w:pPr>
        <w:bidi/>
        <w:spacing w:line="240" w:lineRule="auto"/>
        <w:rPr>
          <w:rFonts w:ascii="Traditional Arabic" w:hAnsi="Traditional Arabic" w:cs="Traditional Arabic"/>
          <w:b/>
          <w:bCs/>
          <w:sz w:val="32"/>
          <w:szCs w:val="32"/>
          <w:rtl/>
          <w:lang w:bidi="ar-LB"/>
        </w:rPr>
      </w:pPr>
      <w:r>
        <w:rPr>
          <w:rFonts w:ascii="Traditional Arabic" w:hAnsi="Traditional Arabic" w:cs="Traditional Arabic" w:hint="cs"/>
          <w:b/>
          <w:bCs/>
          <w:sz w:val="32"/>
          <w:szCs w:val="32"/>
          <w:rtl/>
          <w:lang w:bidi="ar-LB"/>
        </w:rPr>
        <w:t>أوّلًا: الأسباب</w:t>
      </w:r>
    </w:p>
    <w:p w:rsidR="002A5045" w:rsidRPr="002A5045" w:rsidRDefault="002A5045" w:rsidP="001E05F3">
      <w:pPr>
        <w:bidi/>
        <w:spacing w:after="120" w:line="240" w:lineRule="auto"/>
        <w:ind w:firstLine="72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rPr>
        <w:t>إنّ</w:t>
      </w:r>
      <w:r w:rsidRPr="002A5045">
        <w:rPr>
          <w:rFonts w:ascii="Traditional Arabic" w:hAnsi="Traditional Arabic" w:cs="Traditional Arabic"/>
          <w:sz w:val="32"/>
          <w:szCs w:val="32"/>
          <w:rtl/>
        </w:rPr>
        <w:t xml:space="preserve"> الأسباب المؤدّية إلى هذا الواقع عديدة</w:t>
      </w:r>
      <w:r w:rsidRPr="002A5045">
        <w:rPr>
          <w:rFonts w:ascii="Traditional Arabic" w:hAnsi="Traditional Arabic" w:cs="Traditional Arabic" w:hint="cs"/>
          <w:sz w:val="32"/>
          <w:szCs w:val="32"/>
          <w:rtl/>
        </w:rPr>
        <w:t xml:space="preserve"> تتنوّع بين إيديولوجيّة</w:t>
      </w:r>
      <w:r w:rsidR="00406172">
        <w:rPr>
          <w:rFonts w:ascii="Traditional Arabic" w:hAnsi="Traditional Arabic" w:cs="Traditional Arabic" w:hint="cs"/>
          <w:sz w:val="32"/>
          <w:szCs w:val="32"/>
          <w:rtl/>
        </w:rPr>
        <w:t>،</w:t>
      </w:r>
      <w:r w:rsidRPr="002A5045">
        <w:rPr>
          <w:rFonts w:ascii="Traditional Arabic" w:hAnsi="Traditional Arabic" w:cs="Traditional Arabic" w:hint="cs"/>
          <w:sz w:val="32"/>
          <w:szCs w:val="32"/>
          <w:rtl/>
        </w:rPr>
        <w:t xml:space="preserve"> وتربويّة أكاديميّة.</w:t>
      </w:r>
      <w:r w:rsidRPr="002A5045">
        <w:rPr>
          <w:rFonts w:ascii="Traditional Arabic" w:hAnsi="Traditional Arabic" w:cs="Traditional Arabic"/>
          <w:sz w:val="32"/>
          <w:szCs w:val="32"/>
          <w:rtl/>
        </w:rPr>
        <w:t xml:space="preserve"> </w:t>
      </w:r>
    </w:p>
    <w:p w:rsidR="00C13207" w:rsidRDefault="000A3CD1" w:rsidP="001E05F3">
      <w:pPr>
        <w:bidi/>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1) </w:t>
      </w:r>
      <w:r w:rsidR="00DF235B">
        <w:rPr>
          <w:rFonts w:ascii="Traditional Arabic" w:hAnsi="Traditional Arabic" w:cs="Traditional Arabic"/>
          <w:b/>
          <w:bCs/>
          <w:sz w:val="32"/>
          <w:szCs w:val="32"/>
          <w:rtl/>
        </w:rPr>
        <w:t>الأسباب الإيديولوجيّة</w:t>
      </w:r>
      <w:r w:rsidR="00DF235B">
        <w:rPr>
          <w:rFonts w:ascii="Traditional Arabic" w:hAnsi="Traditional Arabic" w:cs="Traditional Arabic" w:hint="cs"/>
          <w:b/>
          <w:bCs/>
          <w:sz w:val="32"/>
          <w:szCs w:val="32"/>
          <w:rtl/>
        </w:rPr>
        <w:t>:</w:t>
      </w:r>
    </w:p>
    <w:p w:rsidR="00C13207" w:rsidRPr="002A5045" w:rsidRDefault="00C13207" w:rsidP="001E05F3">
      <w:pPr>
        <w:bidi/>
        <w:spacing w:after="120" w:line="240" w:lineRule="auto"/>
        <w:ind w:firstLine="720"/>
        <w:jc w:val="both"/>
        <w:rPr>
          <w:rFonts w:ascii="Traditional Arabic" w:hAnsi="Traditional Arabic" w:cs="Traditional Arabic"/>
          <w:sz w:val="32"/>
          <w:szCs w:val="32"/>
          <w:rtl/>
        </w:rPr>
      </w:pPr>
      <w:r w:rsidRPr="002A5045">
        <w:rPr>
          <w:rFonts w:ascii="Traditional Arabic" w:hAnsi="Traditional Arabic" w:cs="Traditional Arabic"/>
          <w:sz w:val="32"/>
          <w:szCs w:val="32"/>
          <w:rtl/>
          <w:lang w:bidi="ar-LB"/>
        </w:rPr>
        <w:t xml:space="preserve">إنّ بعض </w:t>
      </w:r>
      <w:r w:rsidRPr="002A5045">
        <w:rPr>
          <w:rFonts w:ascii="Traditional Arabic" w:hAnsi="Traditional Arabic" w:cs="Traditional Arabic"/>
          <w:sz w:val="32"/>
          <w:szCs w:val="32"/>
          <w:rtl/>
        </w:rPr>
        <w:t>المجتمعات</w:t>
      </w:r>
      <w:r w:rsidRPr="002A5045">
        <w:rPr>
          <w:rFonts w:ascii="Traditional Arabic" w:hAnsi="Traditional Arabic" w:cs="Traditional Arabic"/>
          <w:sz w:val="32"/>
          <w:szCs w:val="32"/>
          <w:rtl/>
          <w:lang w:bidi="ar-LB"/>
        </w:rPr>
        <w:t xml:space="preserve"> العربيّة يعيش وسط تخبّط إيديولوجيّ متناقض وهشّ، يشرذم هذه المجتمعات، ويحول دون نموّها وتطوّرها. وقد يكون</w:t>
      </w:r>
      <w:r w:rsidRPr="002A5045">
        <w:rPr>
          <w:rFonts w:ascii="Traditional Arabic" w:hAnsi="Traditional Arabic" w:cs="Traditional Arabic"/>
          <w:sz w:val="32"/>
          <w:szCs w:val="32"/>
          <w:rtl/>
        </w:rPr>
        <w:t xml:space="preserve"> تهميش العلوم الإنسانيّة بشكل عامّ، والأدب بشكل خاصّ، </w:t>
      </w:r>
      <w:r w:rsidRPr="002A5045">
        <w:rPr>
          <w:rFonts w:ascii="Traditional Arabic" w:hAnsi="Traditional Arabic" w:cs="Traditional Arabic"/>
          <w:sz w:val="32"/>
          <w:szCs w:val="32"/>
          <w:rtl/>
          <w:lang w:bidi="ar-LB"/>
        </w:rPr>
        <w:t xml:space="preserve">من أهمّ الإيديولوجيّات الّتي يمكن الوقوف عندها في توصيفنا لواقع مجتمعنا، وبالتّالي أدبه، </w:t>
      </w:r>
      <w:r w:rsidRPr="002A5045">
        <w:rPr>
          <w:rFonts w:ascii="Traditional Arabic" w:hAnsi="Traditional Arabic" w:cs="Traditional Arabic"/>
          <w:sz w:val="32"/>
          <w:szCs w:val="32"/>
          <w:rtl/>
        </w:rPr>
        <w:t xml:space="preserve">وذلك </w:t>
      </w:r>
      <w:r w:rsidRPr="002A5045">
        <w:rPr>
          <w:rFonts w:ascii="Traditional Arabic" w:hAnsi="Traditional Arabic" w:cs="Traditional Arabic"/>
          <w:sz w:val="32"/>
          <w:szCs w:val="32"/>
          <w:rtl/>
          <w:lang w:bidi="ar-LB"/>
        </w:rPr>
        <w:t>بسبب</w:t>
      </w:r>
      <w:r w:rsidRPr="002A5045">
        <w:rPr>
          <w:rFonts w:ascii="Traditional Arabic" w:hAnsi="Traditional Arabic" w:cs="Traditional Arabic"/>
          <w:sz w:val="32"/>
          <w:szCs w:val="32"/>
          <w:rtl/>
        </w:rPr>
        <w:t>:</w:t>
      </w:r>
    </w:p>
    <w:p w:rsidR="00214B0D" w:rsidRPr="00C13207" w:rsidRDefault="00C13207" w:rsidP="00A732E9">
      <w:pPr>
        <w:bidi/>
        <w:spacing w:line="240" w:lineRule="auto"/>
        <w:ind w:left="386" w:firstLine="334"/>
        <w:jc w:val="both"/>
        <w:rPr>
          <w:rFonts w:ascii="Traditional Arabic" w:hAnsi="Traditional Arabic" w:cs="Traditional Arabic"/>
          <w:sz w:val="32"/>
          <w:szCs w:val="32"/>
        </w:rPr>
      </w:pPr>
      <w:r>
        <w:rPr>
          <w:rFonts w:ascii="Traditional Arabic" w:hAnsi="Traditional Arabic" w:cs="Traditional Arabic" w:hint="cs"/>
          <w:b/>
          <w:bCs/>
          <w:sz w:val="32"/>
          <w:szCs w:val="32"/>
          <w:rtl/>
        </w:rPr>
        <w:t xml:space="preserve">1-1 </w:t>
      </w:r>
      <w:r w:rsidRPr="00C13207">
        <w:rPr>
          <w:rFonts w:ascii="Traditional Arabic" w:hAnsi="Traditional Arabic" w:cs="Traditional Arabic"/>
          <w:b/>
          <w:bCs/>
          <w:sz w:val="32"/>
          <w:szCs w:val="32"/>
          <w:rtl/>
          <w:lang w:bidi="ar-LB"/>
        </w:rPr>
        <w:t>طغ</w:t>
      </w:r>
      <w:r w:rsidRPr="00C13207">
        <w:rPr>
          <w:rFonts w:ascii="Traditional Arabic" w:hAnsi="Traditional Arabic" w:cs="Traditional Arabic"/>
          <w:b/>
          <w:bCs/>
          <w:sz w:val="32"/>
          <w:szCs w:val="32"/>
          <w:rtl/>
        </w:rPr>
        <w:t>ي</w:t>
      </w:r>
      <w:r w:rsidRPr="00C13207">
        <w:rPr>
          <w:rFonts w:ascii="Traditional Arabic" w:hAnsi="Traditional Arabic" w:cs="Traditional Arabic"/>
          <w:b/>
          <w:bCs/>
          <w:sz w:val="32"/>
          <w:szCs w:val="32"/>
          <w:rtl/>
          <w:lang w:bidi="ar-LB"/>
        </w:rPr>
        <w:t>ان النّزعة المادّيّة على حياة الإنسان العربيّ وعلى مجتمعاته</w:t>
      </w:r>
      <w:r w:rsidRPr="00C13207">
        <w:rPr>
          <w:rFonts w:ascii="Traditional Arabic" w:hAnsi="Traditional Arabic" w:cs="Traditional Arabic"/>
          <w:sz w:val="32"/>
          <w:szCs w:val="32"/>
          <w:rtl/>
          <w:lang w:bidi="ar-LB"/>
        </w:rPr>
        <w:t xml:space="preserve"> الذّاهبة به إلى مزيد من الإمعان في قيم السّوق والتّنافس والتّجارة والاستهلاك اليوميّ السّريع والصّاخب، كما على ثقافته الّتي</w:t>
      </w:r>
      <w:r w:rsidRPr="00C13207">
        <w:rPr>
          <w:rFonts w:ascii="Traditional Arabic" w:hAnsi="Traditional Arabic" w:cs="Traditional Arabic"/>
          <w:sz w:val="32"/>
          <w:szCs w:val="32"/>
          <w:rtl/>
        </w:rPr>
        <w:t xml:space="preserve"> تسم عقله</w:t>
      </w:r>
      <w:r w:rsidRPr="00C13207">
        <w:rPr>
          <w:rFonts w:ascii="Traditional Arabic" w:hAnsi="Traditional Arabic" w:cs="Traditional Arabic"/>
          <w:sz w:val="32"/>
          <w:szCs w:val="32"/>
          <w:rtl/>
          <w:lang w:bidi="ar-LB"/>
        </w:rPr>
        <w:t xml:space="preserve"> وروحه بالقيم السّالبة والمكبّلة مثل الكسل والاتّكاليّة والأنانيّة والاستهتار والتّكلّف، والبحث عن الرّفاهيّة واللّذة والرّبح المادّيّ. وبالتّالي، </w:t>
      </w:r>
      <w:r w:rsidRPr="00C13207">
        <w:rPr>
          <w:rFonts w:ascii="Traditional Arabic" w:hAnsi="Traditional Arabic" w:cs="Traditional Arabic"/>
          <w:sz w:val="32"/>
          <w:szCs w:val="32"/>
          <w:rtl/>
        </w:rPr>
        <w:t xml:space="preserve">عدم دعم </w:t>
      </w:r>
      <w:r w:rsidRPr="00C13207">
        <w:rPr>
          <w:rFonts w:ascii="Traditional Arabic" w:hAnsi="Traditional Arabic" w:cs="Traditional Arabic"/>
          <w:sz w:val="32"/>
          <w:szCs w:val="32"/>
          <w:rtl/>
          <w:lang w:bidi="ar-LB"/>
        </w:rPr>
        <w:t xml:space="preserve">هذه العلوم </w:t>
      </w:r>
      <w:r w:rsidRPr="00C13207">
        <w:rPr>
          <w:rFonts w:ascii="Traditional Arabic" w:hAnsi="Traditional Arabic" w:cs="Traditional Arabic"/>
          <w:sz w:val="32"/>
          <w:szCs w:val="32"/>
          <w:rtl/>
        </w:rPr>
        <w:t>مادّيًّا ومعنويًّا، وعدم تقدير قيمتها  ودورها في تطوير الحياة الإنسانيّة</w:t>
      </w:r>
      <w:r w:rsidRPr="00C13207">
        <w:rPr>
          <w:rFonts w:ascii="Traditional Arabic" w:hAnsi="Traditional Arabic" w:cs="Traditional Arabic"/>
          <w:sz w:val="32"/>
          <w:szCs w:val="32"/>
          <w:rtl/>
          <w:lang w:bidi="ar-LB"/>
        </w:rPr>
        <w:t xml:space="preserve"> في هذا العصر اللّيبراليّ والمادّيّ</w:t>
      </w:r>
      <w:r w:rsidRPr="00C13207">
        <w:rPr>
          <w:rFonts w:ascii="Traditional Arabic" w:hAnsi="Traditional Arabic" w:cs="Traditional Arabic"/>
          <w:sz w:val="32"/>
          <w:szCs w:val="32"/>
          <w:rtl/>
        </w:rPr>
        <w:t xml:space="preserve">. </w:t>
      </w:r>
      <w:r w:rsidR="000D7475">
        <w:rPr>
          <w:rFonts w:ascii="Traditional Arabic" w:hAnsi="Traditional Arabic" w:cs="Traditional Arabic" w:hint="cs"/>
          <w:sz w:val="32"/>
          <w:szCs w:val="32"/>
          <w:rtl/>
        </w:rPr>
        <w:t>ف</w:t>
      </w:r>
      <w:r w:rsidRPr="00C13207">
        <w:rPr>
          <w:rFonts w:ascii="Traditional Arabic" w:hAnsi="Traditional Arabic" w:cs="Traditional Arabic"/>
          <w:sz w:val="32"/>
          <w:szCs w:val="32"/>
          <w:rtl/>
        </w:rPr>
        <w:t>هيمن البعد التّجاريّ على معظم دور النّشر</w:t>
      </w:r>
      <w:r w:rsidRPr="00C13207">
        <w:rPr>
          <w:rFonts w:ascii="Traditional Arabic" w:hAnsi="Traditional Arabic" w:cs="Traditional Arabic"/>
          <w:sz w:val="32"/>
          <w:szCs w:val="32"/>
          <w:rtl/>
          <w:lang w:bidi="ar-LB"/>
        </w:rPr>
        <w:t>،</w:t>
      </w:r>
      <w:r w:rsidRPr="00C13207">
        <w:rPr>
          <w:rFonts w:ascii="Traditional Arabic" w:hAnsi="Traditional Arabic" w:cs="Traditional Arabic"/>
          <w:sz w:val="32"/>
          <w:szCs w:val="32"/>
          <w:rtl/>
        </w:rPr>
        <w:t xml:space="preserve"> </w:t>
      </w:r>
      <w:r w:rsidRPr="00C13207">
        <w:rPr>
          <w:rFonts w:ascii="Traditional Arabic" w:hAnsi="Traditional Arabic" w:cs="Traditional Arabic"/>
          <w:sz w:val="32"/>
          <w:szCs w:val="32"/>
          <w:rtl/>
          <w:lang w:bidi="ar-LB"/>
        </w:rPr>
        <w:t>و</w:t>
      </w:r>
      <w:r w:rsidR="002A5045">
        <w:rPr>
          <w:rFonts w:ascii="Traditional Arabic" w:hAnsi="Traditional Arabic" w:cs="Traditional Arabic" w:hint="cs"/>
          <w:sz w:val="32"/>
          <w:szCs w:val="32"/>
          <w:rtl/>
          <w:lang w:bidi="ar-LB"/>
        </w:rPr>
        <w:t xml:space="preserve">الّذي تجلّى في </w:t>
      </w:r>
      <w:r w:rsidRPr="00C13207">
        <w:rPr>
          <w:rFonts w:ascii="Traditional Arabic" w:hAnsi="Traditional Arabic" w:cs="Traditional Arabic"/>
          <w:sz w:val="32"/>
          <w:szCs w:val="32"/>
          <w:rtl/>
          <w:lang w:bidi="ar-LB"/>
        </w:rPr>
        <w:t>حصر معظم</w:t>
      </w:r>
      <w:r w:rsidRPr="00C13207">
        <w:rPr>
          <w:rFonts w:ascii="Traditional Arabic" w:hAnsi="Traditional Arabic" w:cs="Traditional Arabic"/>
          <w:sz w:val="32"/>
          <w:szCs w:val="32"/>
          <w:rtl/>
        </w:rPr>
        <w:t xml:space="preserve"> الاستثمارات في الكتب المدرسيّة أو شبه المدرسيّة، </w:t>
      </w:r>
      <w:r w:rsidR="000D7475" w:rsidRPr="0019098E">
        <w:rPr>
          <w:rFonts w:ascii="Traditional Arabic" w:hAnsi="Traditional Arabic" w:cs="Traditional Arabic" w:hint="cs"/>
          <w:sz w:val="32"/>
          <w:szCs w:val="32"/>
          <w:rtl/>
        </w:rPr>
        <w:t>و</w:t>
      </w:r>
      <w:r w:rsidR="000D7475" w:rsidRPr="0019098E">
        <w:rPr>
          <w:rFonts w:ascii="Traditional Arabic" w:hAnsi="Traditional Arabic" w:cs="Traditional Arabic"/>
          <w:sz w:val="32"/>
          <w:szCs w:val="32"/>
          <w:rtl/>
        </w:rPr>
        <w:t>عدم دعم الإنتاج الأدبيّ، وبالتّالي</w:t>
      </w:r>
      <w:r w:rsidR="000D7475" w:rsidRPr="0019098E">
        <w:rPr>
          <w:rFonts w:ascii="Traditional Arabic" w:hAnsi="Traditional Arabic" w:cs="Traditional Arabic" w:hint="cs"/>
          <w:sz w:val="32"/>
          <w:szCs w:val="32"/>
          <w:rtl/>
        </w:rPr>
        <w:t>،</w:t>
      </w:r>
      <w:r w:rsidR="000D7475" w:rsidRPr="0019098E">
        <w:rPr>
          <w:rFonts w:ascii="Traditional Arabic" w:hAnsi="Traditional Arabic" w:cs="Traditional Arabic"/>
          <w:sz w:val="32"/>
          <w:szCs w:val="32"/>
          <w:rtl/>
        </w:rPr>
        <w:t xml:space="preserve"> </w:t>
      </w:r>
      <w:r w:rsidRPr="0019098E">
        <w:rPr>
          <w:rFonts w:ascii="Traditional Arabic" w:hAnsi="Traditional Arabic" w:cs="Traditional Arabic"/>
          <w:sz w:val="32"/>
          <w:szCs w:val="32"/>
          <w:rtl/>
        </w:rPr>
        <w:t xml:space="preserve">عدم </w:t>
      </w:r>
      <w:r w:rsidRPr="0019098E">
        <w:rPr>
          <w:rFonts w:ascii="Traditional Arabic" w:hAnsi="Traditional Arabic" w:cs="Traditional Arabic"/>
          <w:sz w:val="32"/>
          <w:szCs w:val="32"/>
          <w:rtl/>
          <w:lang w:bidi="ar-LB"/>
        </w:rPr>
        <w:t>ال</w:t>
      </w:r>
      <w:r w:rsidRPr="0019098E">
        <w:rPr>
          <w:rFonts w:ascii="Traditional Arabic" w:hAnsi="Traditional Arabic" w:cs="Traditional Arabic"/>
          <w:sz w:val="32"/>
          <w:szCs w:val="32"/>
          <w:rtl/>
        </w:rPr>
        <w:t>استعداد لتحمّل كلفة الإخراج الفنّيّ الجيّد والمحفّز والجذّاب للكتاب،</w:t>
      </w:r>
      <w:r w:rsidRPr="0019098E">
        <w:rPr>
          <w:rFonts w:ascii="Traditional Arabic" w:hAnsi="Traditional Arabic" w:cs="Traditional Arabic"/>
          <w:sz w:val="32"/>
          <w:szCs w:val="32"/>
          <w:rtl/>
          <w:lang w:bidi="ar-LB"/>
        </w:rPr>
        <w:t xml:space="preserve"> (</w:t>
      </w:r>
      <w:r w:rsidRPr="0019098E">
        <w:rPr>
          <w:rFonts w:ascii="Traditional Arabic" w:hAnsi="Traditional Arabic" w:cs="Traditional Arabic"/>
          <w:sz w:val="32"/>
          <w:szCs w:val="32"/>
          <w:rtl/>
        </w:rPr>
        <w:t xml:space="preserve">الطّباعة ونوع الورق والكرتون والصور والألوان والأشكال </w:t>
      </w:r>
      <w:r w:rsidRPr="0019098E">
        <w:rPr>
          <w:rFonts w:ascii="Traditional Arabic" w:hAnsi="Traditional Arabic" w:cs="Traditional Arabic"/>
          <w:sz w:val="32"/>
          <w:szCs w:val="32"/>
          <w:rtl/>
        </w:rPr>
        <w:lastRenderedPageBreak/>
        <w:t>والتّصاميم وال</w:t>
      </w:r>
      <w:r w:rsidRPr="0019098E">
        <w:rPr>
          <w:rFonts w:ascii="Traditional Arabic" w:hAnsi="Traditional Arabic" w:cs="Traditional Arabic"/>
          <w:sz w:val="32"/>
          <w:szCs w:val="32"/>
          <w:rtl/>
          <w:lang w:bidi="ar-LB"/>
        </w:rPr>
        <w:t>أ</w:t>
      </w:r>
      <w:r w:rsidRPr="0019098E">
        <w:rPr>
          <w:rFonts w:ascii="Traditional Arabic" w:hAnsi="Traditional Arabic" w:cs="Traditional Arabic"/>
          <w:sz w:val="32"/>
          <w:szCs w:val="32"/>
          <w:rtl/>
        </w:rPr>
        <w:t>حجام ...)</w:t>
      </w:r>
      <w:r w:rsidR="000D7475" w:rsidRPr="0019098E">
        <w:rPr>
          <w:rFonts w:ascii="Traditional Arabic" w:hAnsi="Traditional Arabic" w:cs="Traditional Arabic" w:hint="cs"/>
          <w:sz w:val="32"/>
          <w:szCs w:val="32"/>
          <w:rtl/>
        </w:rPr>
        <w:t>.</w:t>
      </w:r>
      <w:r w:rsidR="000A3CD1" w:rsidRPr="0019098E">
        <w:rPr>
          <w:rFonts w:ascii="Traditional Arabic" w:hAnsi="Traditional Arabic" w:cs="Traditional Arabic"/>
          <w:sz w:val="32"/>
          <w:szCs w:val="32"/>
          <w:rtl/>
        </w:rPr>
        <w:t xml:space="preserve"> </w:t>
      </w:r>
      <w:r w:rsidR="000D7475" w:rsidRPr="0019098E">
        <w:rPr>
          <w:rFonts w:ascii="Traditional Arabic" w:hAnsi="Traditional Arabic" w:cs="Traditional Arabic" w:hint="cs"/>
          <w:sz w:val="32"/>
          <w:szCs w:val="32"/>
          <w:rtl/>
        </w:rPr>
        <w:t xml:space="preserve">ما أدّى إلى </w:t>
      </w:r>
      <w:r w:rsidR="000A3CD1" w:rsidRPr="0019098E">
        <w:rPr>
          <w:rFonts w:ascii="Traditional Arabic" w:hAnsi="Traditional Arabic" w:cs="Traditional Arabic"/>
          <w:sz w:val="32"/>
          <w:szCs w:val="32"/>
          <w:rtl/>
        </w:rPr>
        <w:t xml:space="preserve">قلّة الكتب، عمومًا، والسّليمة والجميلة </w:t>
      </w:r>
      <w:r w:rsidR="000A3CD1" w:rsidRPr="0019098E">
        <w:rPr>
          <w:rFonts w:ascii="Traditional Arabic" w:hAnsi="Traditional Arabic" w:cs="Traditional Arabic"/>
          <w:sz w:val="32"/>
          <w:szCs w:val="32"/>
          <w:rtl/>
          <w:lang w:bidi="ar-LB"/>
        </w:rPr>
        <w:t>و</w:t>
      </w:r>
      <w:r w:rsidR="000A3CD1" w:rsidRPr="0019098E">
        <w:rPr>
          <w:rFonts w:ascii="Traditional Arabic" w:hAnsi="Traditional Arabic" w:cs="Traditional Arabic"/>
          <w:sz w:val="32"/>
          <w:szCs w:val="32"/>
          <w:rtl/>
        </w:rPr>
        <w:t>المحبوكة بإحكام والمحفّزة على المطالعة خصوصًا، وتحديدًا تلك المختصّة بالفتيان والمراهقين</w:t>
      </w:r>
      <w:r w:rsidRPr="0019098E">
        <w:rPr>
          <w:rFonts w:ascii="Traditional Arabic" w:hAnsi="Traditional Arabic" w:cs="Traditional Arabic"/>
          <w:sz w:val="32"/>
          <w:szCs w:val="32"/>
          <w:rtl/>
        </w:rPr>
        <w:t xml:space="preserve"> فـ </w:t>
      </w:r>
      <w:r w:rsidR="00A732E9">
        <w:rPr>
          <w:rFonts w:ascii="Traditional Arabic" w:hAnsi="Traditional Arabic" w:cs="Traditional Arabic"/>
          <w:sz w:val="32"/>
          <w:szCs w:val="32"/>
          <w:rtl/>
        </w:rPr>
        <w:t>”</w:t>
      </w:r>
      <w:r w:rsidRPr="0019098E">
        <w:rPr>
          <w:rFonts w:ascii="Traditional Arabic" w:hAnsi="Traditional Arabic" w:cs="Traditional Arabic"/>
          <w:sz w:val="32"/>
          <w:szCs w:val="32"/>
          <w:rtl/>
        </w:rPr>
        <w:t xml:space="preserve">أسواق الكتب تتحكّم فيها اقتصادات جعلت من </w:t>
      </w:r>
      <w:r w:rsidRPr="00C13207">
        <w:rPr>
          <w:rFonts w:ascii="Traditional Arabic" w:hAnsi="Traditional Arabic" w:cs="Traditional Arabic"/>
          <w:sz w:val="32"/>
          <w:szCs w:val="32"/>
          <w:rtl/>
        </w:rPr>
        <w:t>الكتاب مجرّد سلعة تجاريّة</w:t>
      </w:r>
      <w:r w:rsidR="00A732E9">
        <w:rPr>
          <w:rFonts w:ascii="Traditional Arabic" w:hAnsi="Traditional Arabic" w:cs="Traditional Arabic"/>
          <w:sz w:val="32"/>
          <w:szCs w:val="32"/>
          <w:rtl/>
        </w:rPr>
        <w:t>“</w:t>
      </w:r>
      <w:r w:rsidR="00214B0D">
        <w:rPr>
          <w:rStyle w:val="EndnoteReference"/>
          <w:rFonts w:ascii="Traditional Arabic" w:hAnsi="Traditional Arabic" w:cs="Traditional Arabic"/>
          <w:sz w:val="32"/>
          <w:szCs w:val="32"/>
          <w:rtl/>
        </w:rPr>
        <w:endnoteReference w:id="6"/>
      </w:r>
      <w:r w:rsidR="00214B0D">
        <w:rPr>
          <w:rFonts w:ascii="Traditional Arabic" w:hAnsi="Traditional Arabic" w:cs="Traditional Arabic" w:hint="cs"/>
          <w:sz w:val="32"/>
          <w:szCs w:val="32"/>
          <w:rtl/>
        </w:rPr>
        <w:t>.</w:t>
      </w:r>
      <w:r w:rsidR="00214B0D" w:rsidRPr="00C13207">
        <w:rPr>
          <w:rFonts w:ascii="Traditional Arabic" w:hAnsi="Traditional Arabic" w:cs="Traditional Arabic"/>
          <w:sz w:val="32"/>
          <w:szCs w:val="32"/>
          <w:rtl/>
        </w:rPr>
        <w:t xml:space="preserve"> </w:t>
      </w:r>
      <w:r w:rsidR="00214B0D" w:rsidRPr="00C13207">
        <w:rPr>
          <w:rFonts w:ascii="Traditional Arabic" w:hAnsi="Traditional Arabic" w:cs="Traditional Arabic"/>
          <w:sz w:val="32"/>
          <w:szCs w:val="32"/>
          <w:rtl/>
          <w:lang w:bidi="ar-LB"/>
        </w:rPr>
        <w:t>بالإضافة إلى ال</w:t>
      </w:r>
      <w:r w:rsidR="00214B0D" w:rsidRPr="00C13207">
        <w:rPr>
          <w:rFonts w:ascii="Traditional Arabic" w:hAnsi="Traditional Arabic" w:cs="Traditional Arabic"/>
          <w:sz w:val="32"/>
          <w:szCs w:val="32"/>
          <w:rtl/>
        </w:rPr>
        <w:t>ل</w:t>
      </w:r>
      <w:r w:rsidR="00214B0D" w:rsidRPr="00C13207">
        <w:rPr>
          <w:rFonts w:ascii="Traditional Arabic" w:hAnsi="Traditional Arabic" w:cs="Traditional Arabic"/>
          <w:sz w:val="32"/>
          <w:szCs w:val="32"/>
          <w:rtl/>
          <w:lang w:bidi="ar-LB"/>
        </w:rPr>
        <w:t>ّ</w:t>
      </w:r>
      <w:r w:rsidR="00214B0D" w:rsidRPr="00C13207">
        <w:rPr>
          <w:rFonts w:ascii="Traditional Arabic" w:hAnsi="Traditional Arabic" w:cs="Traditional Arabic"/>
          <w:sz w:val="32"/>
          <w:szCs w:val="32"/>
          <w:rtl/>
        </w:rPr>
        <w:t xml:space="preserve">جوء لتبنّي التّرجمة الأدبيّة الّتي </w:t>
      </w:r>
      <w:r w:rsidR="00214B0D" w:rsidRPr="002A5045">
        <w:rPr>
          <w:rFonts w:ascii="Traditional Arabic" w:hAnsi="Traditional Arabic" w:cs="Traditional Arabic"/>
          <w:sz w:val="32"/>
          <w:szCs w:val="32"/>
          <w:rtl/>
        </w:rPr>
        <w:t>ت</w:t>
      </w:r>
      <w:r w:rsidR="00214B0D">
        <w:rPr>
          <w:rFonts w:ascii="Traditional Arabic" w:hAnsi="Traditional Arabic" w:cs="Traditional Arabic" w:hint="cs"/>
          <w:sz w:val="32"/>
          <w:szCs w:val="32"/>
          <w:rtl/>
        </w:rPr>
        <w:t>ُ</w:t>
      </w:r>
      <w:r w:rsidR="00214B0D" w:rsidRPr="002A5045">
        <w:rPr>
          <w:rFonts w:ascii="Traditional Arabic" w:hAnsi="Traditional Arabic" w:cs="Traditional Arabic"/>
          <w:sz w:val="32"/>
          <w:szCs w:val="32"/>
          <w:rtl/>
        </w:rPr>
        <w:t>عف</w:t>
      </w:r>
      <w:r w:rsidR="00214B0D">
        <w:rPr>
          <w:rFonts w:ascii="Traditional Arabic" w:hAnsi="Traditional Arabic" w:cs="Traditional Arabic" w:hint="cs"/>
          <w:sz w:val="32"/>
          <w:szCs w:val="32"/>
          <w:rtl/>
        </w:rPr>
        <w:t>ى</w:t>
      </w:r>
      <w:r w:rsidR="00214B0D" w:rsidRPr="00C13207">
        <w:rPr>
          <w:rFonts w:ascii="Traditional Arabic" w:hAnsi="Traditional Arabic" w:cs="Traditional Arabic"/>
          <w:sz w:val="32"/>
          <w:szCs w:val="32"/>
          <w:rtl/>
          <w:lang w:bidi="ar-LB"/>
        </w:rPr>
        <w:t xml:space="preserve"> </w:t>
      </w:r>
      <w:r w:rsidR="00214B0D" w:rsidRPr="00C13207">
        <w:rPr>
          <w:rFonts w:ascii="Traditional Arabic" w:hAnsi="Traditional Arabic" w:cs="Traditional Arabic"/>
          <w:sz w:val="32"/>
          <w:szCs w:val="32"/>
          <w:rtl/>
        </w:rPr>
        <w:t xml:space="preserve">من كلفة الرّسوم والتّأليف، </w:t>
      </w:r>
      <w:r w:rsidR="00214B0D">
        <w:rPr>
          <w:rFonts w:ascii="Traditional Arabic" w:hAnsi="Traditional Arabic" w:cs="Traditional Arabic" w:hint="cs"/>
          <w:sz w:val="32"/>
          <w:szCs w:val="32"/>
          <w:rtl/>
        </w:rPr>
        <w:t>ف</w:t>
      </w:r>
      <w:r w:rsidR="00214B0D" w:rsidRPr="00C13207">
        <w:rPr>
          <w:rFonts w:ascii="Traditional Arabic" w:hAnsi="Traditional Arabic" w:cs="Traditional Arabic"/>
          <w:sz w:val="32"/>
          <w:szCs w:val="32"/>
          <w:rtl/>
        </w:rPr>
        <w:t>من</w:t>
      </w:r>
      <w:r w:rsidR="00214B0D" w:rsidRPr="00C13207">
        <w:rPr>
          <w:rFonts w:ascii="Traditional Arabic" w:hAnsi="Traditional Arabic" w:cs="Traditional Arabic"/>
          <w:sz w:val="32"/>
          <w:szCs w:val="32"/>
          <w:rtl/>
          <w:lang w:bidi="ar-LB"/>
        </w:rPr>
        <w:t xml:space="preserve"> بين</w:t>
      </w:r>
      <w:r w:rsidR="00214B0D" w:rsidRPr="00C13207">
        <w:rPr>
          <w:rFonts w:ascii="Traditional Arabic" w:hAnsi="Traditional Arabic" w:cs="Traditional Arabic"/>
          <w:sz w:val="32"/>
          <w:szCs w:val="32"/>
          <w:rtl/>
        </w:rPr>
        <w:t xml:space="preserve"> خمسين كتابًا عربيّا تمّ اختيارها عشوائيًّا</w:t>
      </w:r>
      <w:r w:rsidR="00214B0D">
        <w:rPr>
          <w:rFonts w:ascii="Traditional Arabic" w:hAnsi="Traditional Arabic" w:cs="Traditional Arabic" w:hint="cs"/>
          <w:sz w:val="32"/>
          <w:szCs w:val="32"/>
          <w:rtl/>
        </w:rPr>
        <w:t xml:space="preserve"> عن رفوف إحدى المكتبات المدرسيّة،</w:t>
      </w:r>
      <w:r w:rsidR="00214B0D" w:rsidRPr="00C13207">
        <w:rPr>
          <w:rFonts w:ascii="Traditional Arabic" w:hAnsi="Traditional Arabic" w:cs="Traditional Arabic"/>
          <w:sz w:val="32"/>
          <w:szCs w:val="32"/>
          <w:rtl/>
        </w:rPr>
        <w:t xml:space="preserve"> كان نصف العدد تقريبًا مترجمًا.</w:t>
      </w:r>
    </w:p>
    <w:p w:rsidR="00214B0D" w:rsidRPr="001D39E6" w:rsidRDefault="00214B0D" w:rsidP="001E05F3">
      <w:pPr>
        <w:bidi/>
        <w:spacing w:line="240" w:lineRule="auto"/>
        <w:ind w:left="386" w:firstLine="334"/>
        <w:jc w:val="both"/>
        <w:rPr>
          <w:rFonts w:ascii="Traditional Arabic" w:hAnsi="Traditional Arabic" w:cs="Traditional Arabic"/>
          <w:color w:val="000000"/>
          <w:sz w:val="32"/>
          <w:szCs w:val="32"/>
          <w:shd w:val="clear" w:color="auto" w:fill="FFFFFF"/>
          <w:lang w:bidi="ar-LB"/>
        </w:rPr>
      </w:pPr>
      <w:r>
        <w:rPr>
          <w:rFonts w:ascii="Traditional Arabic" w:hAnsi="Traditional Arabic" w:cs="Traditional Arabic" w:hint="cs"/>
          <w:b/>
          <w:bCs/>
          <w:sz w:val="32"/>
          <w:szCs w:val="32"/>
          <w:rtl/>
        </w:rPr>
        <w:t xml:space="preserve">1-2 </w:t>
      </w:r>
      <w:r w:rsidRPr="001D39E6">
        <w:rPr>
          <w:rFonts w:ascii="Traditional Arabic" w:hAnsi="Traditional Arabic" w:cs="Traditional Arabic"/>
          <w:b/>
          <w:bCs/>
          <w:sz w:val="32"/>
          <w:szCs w:val="32"/>
          <w:rtl/>
        </w:rPr>
        <w:t xml:space="preserve">انهيار </w:t>
      </w:r>
      <w:r w:rsidRPr="001D39E6">
        <w:rPr>
          <w:rFonts w:ascii="Traditional Arabic" w:hAnsi="Traditional Arabic" w:cs="Traditional Arabic"/>
          <w:b/>
          <w:bCs/>
          <w:sz w:val="32"/>
          <w:szCs w:val="32"/>
          <w:rtl/>
          <w:lang w:bidi="ar-LB"/>
        </w:rPr>
        <w:t>السّلطة</w:t>
      </w:r>
      <w:r w:rsidRPr="001D39E6">
        <w:rPr>
          <w:rFonts w:ascii="Traditional Arabic" w:hAnsi="Traditional Arabic" w:cs="Traditional Arabic"/>
          <w:b/>
          <w:bCs/>
          <w:sz w:val="32"/>
          <w:szCs w:val="32"/>
          <w:rtl/>
        </w:rPr>
        <w:t xml:space="preserve"> اللّغويّة</w:t>
      </w:r>
      <w:r w:rsidRPr="001D39E6">
        <w:rPr>
          <w:rFonts w:ascii="Traditional Arabic" w:hAnsi="Traditional Arabic" w:cs="Traditional Arabic"/>
          <w:sz w:val="32"/>
          <w:szCs w:val="32"/>
          <w:rtl/>
        </w:rPr>
        <w:t xml:space="preserve"> ووصول العربيّة الفصيحة إلى درك واضح من التّردّي، تمظهر في الهوّة الكبيرة بينها وبين العامّيّة، والصّراع القائم بينهما،</w:t>
      </w:r>
      <w:r w:rsidRPr="001D39E6">
        <w:rPr>
          <w:rFonts w:ascii="Traditional Arabic" w:hAnsi="Traditional Arabic" w:cs="Traditional Arabic"/>
          <w:sz w:val="32"/>
          <w:szCs w:val="32"/>
          <w:rtl/>
          <w:lang w:bidi="ar-LB"/>
        </w:rPr>
        <w:t xml:space="preserve"> وازدراء بعض المجتمعات العربيّة باللّغة الفصيحة واندفاعه نحو تعلّم غيرها،</w:t>
      </w:r>
      <w:r w:rsidRPr="001D39E6">
        <w:rPr>
          <w:rFonts w:ascii="Traditional Arabic" w:hAnsi="Traditional Arabic" w:cs="Traditional Arabic"/>
          <w:sz w:val="32"/>
          <w:szCs w:val="32"/>
          <w:rtl/>
        </w:rPr>
        <w:t xml:space="preserve"> وما ي</w:t>
      </w:r>
      <w:r w:rsidRPr="001D39E6">
        <w:rPr>
          <w:rFonts w:ascii="Traditional Arabic" w:hAnsi="Traditional Arabic" w:cs="Traditional Arabic"/>
          <w:sz w:val="32"/>
          <w:szCs w:val="32"/>
          <w:rtl/>
          <w:lang w:bidi="ar-LB"/>
        </w:rPr>
        <w:t>نتجه</w:t>
      </w:r>
      <w:r w:rsidRPr="001D39E6">
        <w:rPr>
          <w:rFonts w:ascii="Traditional Arabic" w:hAnsi="Traditional Arabic" w:cs="Traditional Arabic"/>
          <w:sz w:val="32"/>
          <w:szCs w:val="32"/>
          <w:rtl/>
        </w:rPr>
        <w:t xml:space="preserve"> كلّ هذا من ضعف عند الطّفل المتعلّم في التّواصل باللّغة الفصيحة واستيعابها</w:t>
      </w:r>
      <w:r w:rsidRPr="001D39E6">
        <w:rPr>
          <w:rFonts w:ascii="Traditional Arabic" w:hAnsi="Traditional Arabic" w:cs="Traditional Arabic"/>
          <w:sz w:val="32"/>
          <w:szCs w:val="32"/>
          <w:rtl/>
          <w:lang w:bidi="ar-LB"/>
        </w:rPr>
        <w:t>. ف</w:t>
      </w:r>
      <w:r w:rsidRPr="001D39E6">
        <w:rPr>
          <w:rFonts w:ascii="Traditional Arabic" w:hAnsi="Traditional Arabic" w:cs="Traditional Arabic"/>
          <w:sz w:val="32"/>
          <w:szCs w:val="32"/>
          <w:rtl/>
        </w:rPr>
        <w:t>نفوذ اللّغة الأجنبيّة</w:t>
      </w:r>
      <w:r w:rsidRPr="001D39E6">
        <w:rPr>
          <w:rFonts w:ascii="Traditional Arabic" w:hAnsi="Traditional Arabic" w:cs="Traditional Arabic"/>
          <w:b/>
          <w:bCs/>
          <w:color w:val="000000"/>
          <w:sz w:val="32"/>
          <w:szCs w:val="32"/>
          <w:shd w:val="clear" w:color="auto" w:fill="FFFFFF"/>
          <w:rtl/>
        </w:rPr>
        <w:t xml:space="preserve"> </w:t>
      </w:r>
      <w:r w:rsidRPr="001D39E6">
        <w:rPr>
          <w:rFonts w:ascii="Traditional Arabic" w:hAnsi="Traditional Arabic" w:cs="Traditional Arabic"/>
          <w:color w:val="000000"/>
          <w:sz w:val="32"/>
          <w:szCs w:val="32"/>
          <w:shd w:val="clear" w:color="auto" w:fill="FFFFFF"/>
          <w:rtl/>
        </w:rPr>
        <w:t>وسيادتها في حياة</w:t>
      </w:r>
      <w:r w:rsidRPr="001D39E6">
        <w:rPr>
          <w:rFonts w:ascii="Traditional Arabic" w:hAnsi="Traditional Arabic" w:cs="Traditional Arabic"/>
          <w:color w:val="000000"/>
          <w:sz w:val="32"/>
          <w:szCs w:val="32"/>
          <w:shd w:val="clear" w:color="auto" w:fill="FFFFFF"/>
          <w:rtl/>
          <w:lang w:bidi="ar-LB"/>
        </w:rPr>
        <w:t xml:space="preserve"> الإنسان العربيّ جعلاه يحصر الثّقافة بعمليّة </w:t>
      </w:r>
      <w:r w:rsidRPr="001D39E6">
        <w:rPr>
          <w:rFonts w:ascii="Traditional Arabic" w:hAnsi="Traditional Arabic" w:cs="Traditional Arabic"/>
          <w:sz w:val="32"/>
          <w:szCs w:val="32"/>
          <w:rtl/>
        </w:rPr>
        <w:t>تكلّم اللّغات الأجنبيّة، متغافلًا عن طبيعة العلاقة بين اللّاغي والانتماء القوميّ، طبيعة العلاقة بين الفرد والمجتمع بأبعادها التّاريخيّة والحضاريّة.</w:t>
      </w:r>
    </w:p>
    <w:p w:rsidR="00214B0D" w:rsidRDefault="00214B0D" w:rsidP="001E05F3">
      <w:pPr>
        <w:bidi/>
        <w:spacing w:line="240" w:lineRule="auto"/>
        <w:ind w:left="386" w:firstLine="334"/>
        <w:jc w:val="both"/>
        <w:rPr>
          <w:rFonts w:ascii="Traditional Arabic" w:hAnsi="Traditional Arabic" w:cs="Traditional Arabic"/>
          <w:sz w:val="32"/>
          <w:szCs w:val="32"/>
          <w:rtl/>
          <w:lang w:bidi="ar-LB"/>
        </w:rPr>
      </w:pPr>
      <w:r w:rsidRPr="001D39E6">
        <w:rPr>
          <w:rFonts w:ascii="Traditional Arabic" w:hAnsi="Traditional Arabic" w:cs="Traditional Arabic"/>
          <w:b/>
          <w:bCs/>
          <w:sz w:val="32"/>
          <w:szCs w:val="32"/>
          <w:rtl/>
        </w:rPr>
        <w:t>1-3 فقدان الأدب العربيّ هوّيّته</w:t>
      </w:r>
      <w:r w:rsidRPr="001D39E6">
        <w:rPr>
          <w:rFonts w:ascii="Traditional Arabic" w:hAnsi="Traditional Arabic" w:cs="Traditional Arabic"/>
          <w:b/>
          <w:bCs/>
          <w:sz w:val="32"/>
          <w:szCs w:val="32"/>
          <w:rtl/>
          <w:lang w:bidi="ar-LB"/>
        </w:rPr>
        <w:t>،</w:t>
      </w:r>
      <w:r w:rsidRPr="001D39E6">
        <w:rPr>
          <w:rFonts w:ascii="Traditional Arabic" w:hAnsi="Traditional Arabic" w:cs="Traditional Arabic"/>
          <w:b/>
          <w:bCs/>
          <w:sz w:val="32"/>
          <w:szCs w:val="32"/>
          <w:rtl/>
        </w:rPr>
        <w:t xml:space="preserve"> </w:t>
      </w:r>
      <w:r w:rsidRPr="001D39E6">
        <w:rPr>
          <w:rFonts w:ascii="Traditional Arabic" w:hAnsi="Traditional Arabic" w:cs="Traditional Arabic"/>
          <w:sz w:val="32"/>
          <w:szCs w:val="32"/>
          <w:rtl/>
        </w:rPr>
        <w:t>بسبب تأثير العولمة في هوّيّة الإنسان العربيّ الّتي أصبحت</w:t>
      </w:r>
      <w:r w:rsidRPr="001D39E6">
        <w:rPr>
          <w:rFonts w:ascii="Traditional Arabic" w:hAnsi="Traditional Arabic" w:cs="Traditional Arabic"/>
          <w:sz w:val="32"/>
          <w:szCs w:val="32"/>
          <w:rtl/>
          <w:lang w:bidi="ar-LB"/>
        </w:rPr>
        <w:t xml:space="preserve"> في مهبّ رياح هذه العولمة</w:t>
      </w:r>
      <w:r w:rsidRPr="001D39E6">
        <w:rPr>
          <w:rFonts w:ascii="Traditional Arabic" w:hAnsi="Traditional Arabic" w:cs="Traditional Arabic"/>
          <w:sz w:val="32"/>
          <w:szCs w:val="32"/>
          <w:rtl/>
        </w:rPr>
        <w:t>، وجعلت هذا الإنسان يعيش مشاعر النّقص والدّونيّة والتّبعيّة للآخر. كما بسبب ابتعاد هذا الإنسان عن أصالته واستسلامه، بوعيه ولاوعيه،</w:t>
      </w:r>
      <w:r w:rsidRPr="001D39E6">
        <w:rPr>
          <w:rFonts w:ascii="Traditional Arabic" w:hAnsi="Traditional Arabic" w:cs="Traditional Arabic"/>
          <w:sz w:val="32"/>
          <w:szCs w:val="32"/>
          <w:rtl/>
          <w:lang w:bidi="ar-LB"/>
        </w:rPr>
        <w:t xml:space="preserve"> </w:t>
      </w:r>
      <w:r w:rsidRPr="001D39E6">
        <w:rPr>
          <w:rFonts w:ascii="Traditional Arabic" w:hAnsi="Traditional Arabic" w:cs="Traditional Arabic"/>
          <w:sz w:val="32"/>
          <w:szCs w:val="32"/>
          <w:rtl/>
        </w:rPr>
        <w:t>للغزو</w:t>
      </w:r>
      <w:r w:rsidRPr="001D39E6">
        <w:rPr>
          <w:rFonts w:ascii="Traditional Arabic" w:hAnsi="Traditional Arabic" w:cs="Traditional Arabic"/>
          <w:sz w:val="32"/>
          <w:szCs w:val="32"/>
          <w:rtl/>
          <w:lang w:bidi="ar-LB"/>
        </w:rPr>
        <w:t xml:space="preserve"> الثّقافيّ الغربيّ، من خلال ما تبثّه الأفلام والبرامج والمسلسلات التّلفزيونيّة والسّينمائيّة... </w:t>
      </w:r>
      <w:r w:rsidRPr="001D39E6">
        <w:rPr>
          <w:rFonts w:ascii="Traditional Arabic" w:hAnsi="Traditional Arabic" w:cs="Traditional Arabic"/>
          <w:sz w:val="32"/>
          <w:szCs w:val="32"/>
          <w:rtl/>
        </w:rPr>
        <w:t xml:space="preserve">بما تتركه من "تشكّل ثقافيّ هجين" عند الطّفل العربيّ، وعدم شعوره بالانتماء إلى أدبه الأصيل. وأيضًا بسبب غربته عن </w:t>
      </w:r>
      <w:r>
        <w:rPr>
          <w:rFonts w:ascii="Traditional Arabic" w:hAnsi="Traditional Arabic" w:cs="Traditional Arabic" w:hint="cs"/>
          <w:sz w:val="32"/>
          <w:szCs w:val="32"/>
          <w:rtl/>
        </w:rPr>
        <w:t>أدبه</w:t>
      </w:r>
      <w:r w:rsidRPr="001D39E6">
        <w:rPr>
          <w:rFonts w:ascii="Traditional Arabic" w:hAnsi="Traditional Arabic" w:cs="Traditional Arabic"/>
          <w:sz w:val="32"/>
          <w:szCs w:val="32"/>
          <w:rtl/>
        </w:rPr>
        <w:t xml:space="preserve"> العربيّ، وتوجّهه برغبة فرديّة أو بتوجيه جماعيّ إلى </w:t>
      </w:r>
      <w:r>
        <w:rPr>
          <w:rFonts w:ascii="Traditional Arabic" w:hAnsi="Traditional Arabic" w:cs="Traditional Arabic" w:hint="cs"/>
          <w:sz w:val="32"/>
          <w:szCs w:val="32"/>
          <w:rtl/>
        </w:rPr>
        <w:t>آداب</w:t>
      </w:r>
      <w:r w:rsidRPr="001D39E6">
        <w:rPr>
          <w:rFonts w:ascii="Traditional Arabic" w:hAnsi="Traditional Arabic" w:cs="Traditional Arabic"/>
          <w:sz w:val="32"/>
          <w:szCs w:val="32"/>
          <w:rtl/>
        </w:rPr>
        <w:t xml:space="preserve"> وثقافات أخرى أجنبيّة.</w:t>
      </w:r>
      <w:r>
        <w:rPr>
          <w:rFonts w:ascii="Traditional Arabic" w:hAnsi="Traditional Arabic" w:cs="Traditional Arabic" w:hint="cs"/>
          <w:sz w:val="32"/>
          <w:szCs w:val="32"/>
          <w:rtl/>
        </w:rPr>
        <w:t xml:space="preserve"> </w:t>
      </w:r>
      <w:r w:rsidRPr="001D39E6">
        <w:rPr>
          <w:rFonts w:ascii="Traditional Arabic" w:hAnsi="Traditional Arabic" w:cs="Traditional Arabic"/>
          <w:sz w:val="32"/>
          <w:szCs w:val="32"/>
          <w:rtl/>
          <w:lang w:bidi="ar-LB"/>
        </w:rPr>
        <w:t>فينمو الطّفل على التّعلّق بأبطال يمتازون بصفات مختلفة عن إنساننا أو الإنسان الّذي نريده. ويعيش شرخًا داخليًّا ناتجًا من الصّراع المحتدم بين ما هو أصلًا له، وما يفده من الآخر. إذ يستحيل على المرء أن يحيا في ثقافتين ويبقى محتفظًا بوحدة شخصيّته.</w:t>
      </w:r>
      <w:r>
        <w:rPr>
          <w:rStyle w:val="EndnoteReference"/>
          <w:rFonts w:ascii="Traditional Arabic" w:hAnsi="Traditional Arabic" w:cs="Traditional Arabic"/>
          <w:sz w:val="32"/>
          <w:szCs w:val="32"/>
          <w:rtl/>
          <w:lang w:bidi="ar-LB"/>
        </w:rPr>
        <w:endnoteReference w:id="7"/>
      </w:r>
    </w:p>
    <w:p w:rsidR="002A5045" w:rsidRDefault="00214B0D" w:rsidP="00A732E9">
      <w:pPr>
        <w:bidi/>
        <w:spacing w:line="240" w:lineRule="auto"/>
        <w:ind w:left="386" w:firstLine="334"/>
        <w:jc w:val="both"/>
        <w:rPr>
          <w:rFonts w:ascii="Traditional Arabic" w:eastAsiaTheme="majorEastAsia" w:hAnsi="Traditional Arabic" w:cs="Traditional Arabic"/>
          <w:kern w:val="24"/>
          <w:sz w:val="32"/>
          <w:szCs w:val="32"/>
          <w:rtl/>
          <w:lang w:bidi="ar-LB"/>
        </w:rPr>
      </w:pPr>
      <w:r>
        <w:rPr>
          <w:rFonts w:ascii="Traditional Arabic" w:hAnsi="Traditional Arabic" w:cs="Traditional Arabic" w:hint="cs"/>
          <w:b/>
          <w:bCs/>
          <w:sz w:val="32"/>
          <w:szCs w:val="32"/>
          <w:rtl/>
          <w:lang w:bidi="ar-LB"/>
        </w:rPr>
        <w:t xml:space="preserve">1-4 غياب </w:t>
      </w:r>
      <w:r>
        <w:rPr>
          <w:rFonts w:ascii="Traditional Arabic" w:hAnsi="Traditional Arabic" w:cs="Traditional Arabic" w:hint="cs"/>
          <w:b/>
          <w:bCs/>
          <w:sz w:val="32"/>
          <w:szCs w:val="32"/>
          <w:rtl/>
        </w:rPr>
        <w:t>عادة</w:t>
      </w:r>
      <w:r>
        <w:rPr>
          <w:rFonts w:ascii="Traditional Arabic" w:hAnsi="Traditional Arabic" w:cs="Traditional Arabic" w:hint="cs"/>
          <w:b/>
          <w:bCs/>
          <w:sz w:val="32"/>
          <w:szCs w:val="32"/>
          <w:rtl/>
          <w:lang w:bidi="ar-LB"/>
        </w:rPr>
        <w:t xml:space="preserve"> المطالعة عن حياة الإنسان العربيّ بعامّة والطّفل بخاصّة، وذلك بسبب </w:t>
      </w:r>
      <w:r w:rsidRPr="004F5EEF">
        <w:rPr>
          <w:rFonts w:ascii="Traditional Arabic" w:hAnsi="Traditional Arabic" w:cs="Traditional Arabic"/>
          <w:b/>
          <w:bCs/>
          <w:sz w:val="32"/>
          <w:szCs w:val="32"/>
          <w:rtl/>
          <w:lang w:bidi="ar-LB"/>
        </w:rPr>
        <w:t xml:space="preserve">طغيان المشاهدة </w:t>
      </w:r>
      <w:r w:rsidRPr="004F5EEF">
        <w:rPr>
          <w:rFonts w:ascii="Traditional Arabic" w:hAnsi="Traditional Arabic" w:cs="Traditional Arabic"/>
          <w:b/>
          <w:bCs/>
          <w:sz w:val="32"/>
          <w:szCs w:val="32"/>
          <w:rtl/>
        </w:rPr>
        <w:t>و</w:t>
      </w:r>
      <w:r w:rsidRPr="004F5EEF">
        <w:rPr>
          <w:rFonts w:ascii="Traditional Arabic" w:hAnsi="Traditional Arabic" w:cs="Traditional Arabic"/>
          <w:b/>
          <w:bCs/>
          <w:noProof/>
          <w:sz w:val="32"/>
          <w:szCs w:val="32"/>
          <w:rtl/>
        </w:rPr>
        <w:t>الثّقافة</w:t>
      </w:r>
      <w:r w:rsidRPr="004F5EEF">
        <w:rPr>
          <w:rFonts w:ascii="Traditional Arabic" w:hAnsi="Traditional Arabic" w:cs="Traditional Arabic"/>
          <w:b/>
          <w:bCs/>
          <w:noProof/>
          <w:sz w:val="32"/>
          <w:szCs w:val="32"/>
          <w:rtl/>
          <w:lang w:bidi="ar-LB"/>
        </w:rPr>
        <w:t xml:space="preserve"> الرّقميّة </w:t>
      </w:r>
      <w:r w:rsidRPr="00B1457C">
        <w:rPr>
          <w:rFonts w:ascii="Traditional Arabic" w:hAnsi="Traditional Arabic" w:cs="Traditional Arabic"/>
          <w:sz w:val="32"/>
          <w:szCs w:val="32"/>
          <w:rtl/>
          <w:lang w:bidi="ar-LB"/>
        </w:rPr>
        <w:t>في عصر التّكنولوجيا المتطوّرة والانتشار الواسع لوسائل الإعلام المرئيّ والمسموع،</w:t>
      </w:r>
      <w:r w:rsidRPr="004F5EEF">
        <w:rPr>
          <w:rFonts w:ascii="Traditional Arabic" w:hAnsi="Traditional Arabic" w:cs="Traditional Arabic"/>
          <w:sz w:val="32"/>
          <w:szCs w:val="32"/>
          <w:rtl/>
          <w:lang w:bidi="ar-LB"/>
        </w:rPr>
        <w:t xml:space="preserve"> مع ضعف في التّنسيق فيما بين هذه الوسائل، من جهة الأهداف والغايات الّتي تنوي تحقيقها، كما من جهة الرّسائل الّتي تنوي بثّها، بالإضافة إلى ضعف في تخصّص هذه الوسائل وعملها على تثقيف الطّفل ثقافة حقيقيّة تبني الإنسان فيه. وقد بلغت القنوات الفضائيّة المخصّصة للأطفال 2،6% من مجموع الفضائيّات المتخصّصة في الوطن العربيّ.</w:t>
      </w:r>
      <w:r>
        <w:rPr>
          <w:rStyle w:val="EndnoteReference"/>
          <w:rFonts w:ascii="Traditional Arabic" w:hAnsi="Traditional Arabic" w:cs="Traditional Arabic"/>
          <w:sz w:val="32"/>
          <w:szCs w:val="32"/>
          <w:rtl/>
          <w:lang w:bidi="ar-LB"/>
        </w:rPr>
        <w:endnoteReference w:id="8"/>
      </w:r>
      <w:r w:rsidRPr="004F5EEF">
        <w:rPr>
          <w:rFonts w:ascii="Traditional Arabic" w:hAnsi="Traditional Arabic" w:cs="Traditional Arabic"/>
          <w:sz w:val="32"/>
          <w:szCs w:val="32"/>
          <w:rtl/>
          <w:lang w:bidi="ar-LB"/>
        </w:rPr>
        <w:t xml:space="preserve"> </w:t>
      </w:r>
    </w:p>
    <w:p w:rsidR="00214B0D" w:rsidRPr="001D39E6" w:rsidRDefault="002A5045" w:rsidP="00A732E9">
      <w:pPr>
        <w:bidi/>
        <w:spacing w:line="240" w:lineRule="auto"/>
        <w:ind w:left="386" w:firstLine="334"/>
        <w:jc w:val="both"/>
        <w:rPr>
          <w:rFonts w:ascii="Traditional Arabic" w:hAnsi="Traditional Arabic" w:cs="Traditional Arabic"/>
          <w:sz w:val="32"/>
          <w:szCs w:val="32"/>
          <w:highlight w:val="green"/>
          <w:lang w:bidi="ar-LB"/>
        </w:rPr>
      </w:pPr>
      <w:r w:rsidRPr="001D39E6">
        <w:rPr>
          <w:rFonts w:ascii="Traditional Arabic" w:hAnsi="Traditional Arabic" w:cs="Traditional Arabic"/>
          <w:sz w:val="32"/>
          <w:szCs w:val="32"/>
          <w:rtl/>
          <w:lang w:bidi="ar-LB"/>
        </w:rPr>
        <w:t xml:space="preserve">والشّاشة بأشكالها كلّها: التّلفزيون والكمبيوتر والأجهزة الجوّالة والمكتبات الرّقميّة </w:t>
      </w:r>
      <w:r w:rsidR="00A732E9">
        <w:rPr>
          <w:rFonts w:ascii="Traditional Arabic" w:hAnsi="Traditional Arabic" w:cs="Traditional Arabic"/>
          <w:sz w:val="32"/>
          <w:szCs w:val="32"/>
          <w:rtl/>
          <w:lang w:bidi="ar-LB"/>
        </w:rPr>
        <w:t>”</w:t>
      </w:r>
      <w:r w:rsidRPr="001D39E6">
        <w:rPr>
          <w:rFonts w:ascii="Traditional Arabic" w:hAnsi="Traditional Arabic" w:cs="Traditional Arabic"/>
          <w:sz w:val="32"/>
          <w:szCs w:val="32"/>
          <w:rtl/>
          <w:lang w:bidi="ar-LB"/>
        </w:rPr>
        <w:t>أدخلت مفاهيم جديدة إلى عالم الطّفل، وخلقت إشكالًا تربويًّا حقيقيًّا، كون الكتاب في عصر التّكنولوجيا لم يعد يشكّل إغراء وفيرًا لطفل المعلومة الجاهزة</w:t>
      </w:r>
      <w:r w:rsidR="00A732E9">
        <w:rPr>
          <w:rFonts w:ascii="Traditional Arabic" w:hAnsi="Traditional Arabic" w:cs="Traditional Arabic"/>
          <w:sz w:val="32"/>
          <w:szCs w:val="32"/>
          <w:rtl/>
          <w:lang w:bidi="ar-LB"/>
        </w:rPr>
        <w:t>“</w:t>
      </w:r>
      <w:r w:rsidRPr="001D39E6">
        <w:rPr>
          <w:rFonts w:ascii="Traditional Arabic" w:hAnsi="Traditional Arabic" w:cs="Traditional Arabic"/>
          <w:sz w:val="32"/>
          <w:szCs w:val="32"/>
          <w:rtl/>
          <w:lang w:bidi="ar-LB"/>
        </w:rPr>
        <w:t>.</w:t>
      </w:r>
      <w:r w:rsidR="00214B0D">
        <w:rPr>
          <w:rStyle w:val="EndnoteReference"/>
          <w:rFonts w:ascii="Traditional Arabic" w:hAnsi="Traditional Arabic" w:cs="Traditional Arabic"/>
          <w:sz w:val="32"/>
          <w:szCs w:val="32"/>
          <w:rtl/>
          <w:lang w:bidi="ar-LB"/>
        </w:rPr>
        <w:endnoteReference w:id="9"/>
      </w:r>
      <w:r w:rsidR="00214B0D" w:rsidRPr="001D39E6">
        <w:rPr>
          <w:rFonts w:ascii="Traditional Arabic" w:hAnsi="Traditional Arabic" w:cs="Traditional Arabic"/>
          <w:sz w:val="32"/>
          <w:szCs w:val="32"/>
          <w:rtl/>
        </w:rPr>
        <w:t xml:space="preserve"> وقد بيّنت الإحصاءات أنّ استخدام الإنترنت لدى المواطن العربيّ بعامّة والطّفل بخاصّة، </w:t>
      </w:r>
      <w:r w:rsidR="00214B0D" w:rsidRPr="001D39E6">
        <w:rPr>
          <w:rFonts w:ascii="Traditional Arabic" w:hAnsi="Traditional Arabic" w:cs="Traditional Arabic"/>
          <w:sz w:val="32"/>
          <w:szCs w:val="32"/>
          <w:rtl/>
        </w:rPr>
        <w:lastRenderedPageBreak/>
        <w:t>يأتي للتّرفيه أوّلًا (بنسبة 46%)، والتماسًا للمعرفة في مرتبة متأخّرة (بنسبة 26</w:t>
      </w:r>
      <w:r w:rsidR="00214B0D" w:rsidRPr="0042433E">
        <w:rPr>
          <w:rFonts w:ascii="Traditional Arabic" w:hAnsi="Traditional Arabic" w:cs="Traditional Arabic"/>
          <w:noProof/>
          <w:sz w:val="32"/>
          <w:szCs w:val="32"/>
          <w:rtl/>
        </w:rPr>
        <w:t>٪</w:t>
      </w:r>
      <w:r w:rsidR="00214B0D">
        <w:rPr>
          <w:rFonts w:ascii="Traditional Arabic" w:hAnsi="Traditional Arabic" w:cs="Traditional Arabic" w:hint="cs"/>
          <w:sz w:val="32"/>
          <w:szCs w:val="32"/>
          <w:rtl/>
          <w:lang w:bidi="ar-LB"/>
        </w:rPr>
        <w:t>)</w:t>
      </w:r>
      <w:r w:rsidR="00214B0D" w:rsidRPr="001D39E6">
        <w:rPr>
          <w:rFonts w:ascii="Traditional Arabic" w:hAnsi="Traditional Arabic" w:cs="Traditional Arabic"/>
          <w:sz w:val="32"/>
          <w:szCs w:val="32"/>
          <w:rtl/>
          <w:lang w:bidi="ar-LB"/>
        </w:rPr>
        <w:t xml:space="preserve">. هذا الواقع أدّى حتمًا إلى </w:t>
      </w:r>
      <w:r w:rsidR="00214B0D" w:rsidRPr="001D39E6">
        <w:rPr>
          <w:rFonts w:ascii="Traditional Arabic" w:hAnsi="Traditional Arabic" w:cs="Traditional Arabic"/>
          <w:sz w:val="32"/>
          <w:szCs w:val="32"/>
          <w:rtl/>
        </w:rPr>
        <w:t xml:space="preserve">غياب ثقافة المطالعة في المجتمع العربيّ. فمتوسّط الإحصاءات الّتي درست حيثيّات القراءة في هذا المجتمع، يكشف أنّ وضع القراءة </w:t>
      </w:r>
      <w:r w:rsidR="00214B0D" w:rsidRPr="001D39E6">
        <w:rPr>
          <w:rFonts w:ascii="Traditional Arabic" w:hAnsi="Traditional Arabic" w:cs="Traditional Arabic"/>
          <w:sz w:val="32"/>
          <w:szCs w:val="32"/>
          <w:rtl/>
          <w:lang w:bidi="ar-LB"/>
        </w:rPr>
        <w:t xml:space="preserve">قد </w:t>
      </w:r>
      <w:r w:rsidR="00214B0D" w:rsidRPr="001D39E6">
        <w:rPr>
          <w:rFonts w:ascii="Traditional Arabic" w:hAnsi="Traditional Arabic" w:cs="Traditional Arabic"/>
          <w:sz w:val="32"/>
          <w:szCs w:val="32"/>
          <w:shd w:val="clear" w:color="auto" w:fill="FFFFFF"/>
          <w:rtl/>
        </w:rPr>
        <w:t>تدهور بشكل مخيّب، لا بل</w:t>
      </w:r>
      <w:r w:rsidR="00214B0D" w:rsidRPr="001D39E6">
        <w:rPr>
          <w:rFonts w:ascii="Traditional Arabic" w:hAnsi="Traditional Arabic" w:cs="Traditional Arabic"/>
          <w:sz w:val="32"/>
          <w:szCs w:val="32"/>
          <w:rtl/>
          <w:lang w:bidi="ar-LB"/>
        </w:rPr>
        <w:t xml:space="preserve"> وصل تماماً إلى الحضيض</w:t>
      </w:r>
      <w:r w:rsidR="00214B0D" w:rsidRPr="001D39E6">
        <w:rPr>
          <w:rFonts w:ascii="Traditional Arabic" w:hAnsi="Traditional Arabic" w:cs="Traditional Arabic"/>
          <w:sz w:val="32"/>
          <w:szCs w:val="32"/>
          <w:shd w:val="clear" w:color="auto" w:fill="FFFFFF"/>
          <w:rtl/>
        </w:rPr>
        <w:t>.</w:t>
      </w:r>
      <w:r w:rsidR="00214B0D" w:rsidRPr="001D39E6">
        <w:rPr>
          <w:rFonts w:ascii="Traditional Arabic" w:hAnsi="Traditional Arabic" w:cs="Traditional Arabic"/>
          <w:sz w:val="32"/>
          <w:szCs w:val="32"/>
          <w:rtl/>
          <w:lang w:bidi="ar-LB"/>
        </w:rPr>
        <w:t xml:space="preserve"> </w:t>
      </w:r>
      <w:r w:rsidR="00214B0D" w:rsidRPr="001D39E6">
        <w:rPr>
          <w:rFonts w:ascii="Traditional Arabic" w:hAnsi="Traditional Arabic" w:cs="Traditional Arabic"/>
          <w:sz w:val="32"/>
          <w:szCs w:val="32"/>
          <w:rtl/>
        </w:rPr>
        <w:t xml:space="preserve">وهو </w:t>
      </w:r>
      <w:r w:rsidR="00214B0D" w:rsidRPr="001D39E6">
        <w:rPr>
          <w:rFonts w:ascii="Traditional Arabic" w:hAnsi="Traditional Arabic" w:cs="Traditional Arabic"/>
          <w:sz w:val="32"/>
          <w:szCs w:val="32"/>
          <w:rtl/>
          <w:lang w:bidi="ar-LB"/>
        </w:rPr>
        <w:t>يشير، بالتّالي، إلى تدنٍّ ثقافيّ مخيف ومزر، وهو السّبب الرّئيس في عدم استطاعة هذه البلدان لحاق الرّكب الحضاريّ للدّول الأخرى، لأنّ القراءة هي الأساس المعرفيّ الّذي تبنى عليه الأجيال الّتي تنهض بالدّول عادةً. حتّى إنّ </w:t>
      </w:r>
      <w:r w:rsidR="00214B0D" w:rsidRPr="001D39E6">
        <w:rPr>
          <w:rFonts w:ascii="Traditional Arabic" w:eastAsia="Times New Roman" w:hAnsi="Traditional Arabic" w:cs="Traditional Arabic"/>
          <w:sz w:val="32"/>
          <w:szCs w:val="32"/>
          <w:rtl/>
        </w:rPr>
        <w:t>مقارنة أعداد الكتب المترجمة إلى اللّغة العربيّة مع لغات أخرى تبيّن سِعةَ الهوّة بين العالم العربيّ بمجمله وبين أية دولة في العالم، وتؤكّد تمادي هذا العالم في انعزاله عن المعرفة والثّفافة العالميتين.</w:t>
      </w:r>
    </w:p>
    <w:p w:rsidR="00214B0D" w:rsidRDefault="00214B0D" w:rsidP="001E05F3">
      <w:pPr>
        <w:bidi/>
        <w:spacing w:after="360" w:line="240" w:lineRule="auto"/>
        <w:ind w:left="389" w:firstLine="331"/>
        <w:jc w:val="both"/>
        <w:rPr>
          <w:rFonts w:ascii="Traditional Arabic" w:hAnsi="Traditional Arabic" w:cs="Traditional Arabic"/>
          <w:b/>
          <w:bCs/>
          <w:sz w:val="32"/>
          <w:szCs w:val="32"/>
          <w:rtl/>
          <w:lang w:bidi="ar-LB"/>
        </w:rPr>
      </w:pPr>
      <w:r w:rsidRPr="000A3CD1">
        <w:rPr>
          <w:rFonts w:ascii="Traditional Arabic" w:hAnsi="Traditional Arabic" w:cs="Traditional Arabic"/>
          <w:b/>
          <w:bCs/>
          <w:sz w:val="32"/>
          <w:szCs w:val="32"/>
          <w:rtl/>
        </w:rPr>
        <w:t>1-</w:t>
      </w:r>
      <w:r>
        <w:rPr>
          <w:rFonts w:ascii="Traditional Arabic" w:hAnsi="Traditional Arabic" w:cs="Traditional Arabic" w:hint="cs"/>
          <w:b/>
          <w:bCs/>
          <w:sz w:val="32"/>
          <w:szCs w:val="32"/>
          <w:rtl/>
        </w:rPr>
        <w:t>5</w:t>
      </w:r>
      <w:r w:rsidRPr="001D39E6">
        <w:rPr>
          <w:rFonts w:ascii="Traditional Arabic" w:hAnsi="Traditional Arabic" w:cs="Traditional Arabic"/>
          <w:sz w:val="32"/>
          <w:szCs w:val="32"/>
          <w:rtl/>
        </w:rPr>
        <w:t xml:space="preserve"> </w:t>
      </w:r>
      <w:r w:rsidRPr="001D39E6">
        <w:rPr>
          <w:rFonts w:ascii="Traditional Arabic" w:hAnsi="Traditional Arabic" w:cs="Traditional Arabic"/>
          <w:b/>
          <w:bCs/>
          <w:sz w:val="32"/>
          <w:szCs w:val="32"/>
          <w:rtl/>
          <w:lang w:bidi="ar-LB"/>
        </w:rPr>
        <w:t xml:space="preserve">اندلاع النّزاعات والطّوارئ والحروب </w:t>
      </w:r>
      <w:r w:rsidRPr="001D39E6">
        <w:rPr>
          <w:rFonts w:ascii="Traditional Arabic" w:hAnsi="Traditional Arabic" w:cs="Traditional Arabic"/>
          <w:sz w:val="32"/>
          <w:szCs w:val="32"/>
          <w:rtl/>
          <w:lang w:bidi="ar-LB"/>
        </w:rPr>
        <w:t>المستعرة نارها في عالمنا العربيّ منذ عشرات السّنين، وانتشار الفقر والأوبئة والآفات الاجتماعيّة</w:t>
      </w:r>
      <w:r w:rsidRPr="001D39E6">
        <w:rPr>
          <w:rFonts w:ascii="Traditional Arabic" w:hAnsi="Traditional Arabic" w:cs="Traditional Arabic"/>
          <w:b/>
          <w:bCs/>
          <w:sz w:val="32"/>
          <w:szCs w:val="32"/>
          <w:rtl/>
          <w:lang w:bidi="ar-LB"/>
        </w:rPr>
        <w:t>... وبالتّالي، عدم الاهتمام بدعم الأطفال في ظروف</w:t>
      </w:r>
      <w:r w:rsidRPr="001D39E6">
        <w:rPr>
          <w:rFonts w:ascii="Traditional Arabic" w:hAnsi="Traditional Arabic" w:cs="Traditional Arabic"/>
          <w:sz w:val="32"/>
          <w:szCs w:val="32"/>
          <w:rtl/>
          <w:lang w:bidi="ar-LB"/>
        </w:rPr>
        <w:t xml:space="preserve"> </w:t>
      </w:r>
      <w:r w:rsidRPr="00B1457C">
        <w:rPr>
          <w:rFonts w:ascii="Traditional Arabic" w:hAnsi="Traditional Arabic" w:cs="Traditional Arabic"/>
          <w:b/>
          <w:bCs/>
          <w:sz w:val="32"/>
          <w:szCs w:val="32"/>
          <w:rtl/>
          <w:lang w:bidi="ar-LB"/>
        </w:rPr>
        <w:t>كهذه</w:t>
      </w:r>
      <w:r w:rsidRPr="001D39E6">
        <w:rPr>
          <w:rFonts w:ascii="Traditional Arabic" w:hAnsi="Traditional Arabic" w:cs="Traditional Arabic"/>
          <w:sz w:val="32"/>
          <w:szCs w:val="32"/>
          <w:rtl/>
          <w:lang w:bidi="ar-LB"/>
        </w:rPr>
        <w:t xml:space="preserve">، وعدم تطوير مهارات التّفكير الإيجابيّ عندهم، وخصوصًا، من خلال الأدب الّذي يعتبر من أهمّ آليّات الدّعم لمساعدة الأطفال على التّعافي من هذه الحوادث الصّادمة، </w:t>
      </w:r>
      <w:r>
        <w:rPr>
          <w:rFonts w:ascii="Traditional Arabic" w:hAnsi="Traditional Arabic" w:cs="Traditional Arabic" w:hint="cs"/>
          <w:sz w:val="32"/>
          <w:szCs w:val="32"/>
          <w:rtl/>
          <w:lang w:bidi="ar-LB"/>
        </w:rPr>
        <w:t xml:space="preserve">كما </w:t>
      </w:r>
      <w:r w:rsidRPr="001D39E6">
        <w:rPr>
          <w:rFonts w:ascii="Traditional Arabic" w:hAnsi="Traditional Arabic" w:cs="Traditional Arabic"/>
          <w:sz w:val="32"/>
          <w:szCs w:val="32"/>
          <w:rtl/>
          <w:lang w:bidi="ar-LB"/>
        </w:rPr>
        <w:t>من أهمّ ركائز صلابته الدّاخليّة للمحافظة على رؤية إيجابيّة ومتفائلة للحياة</w:t>
      </w:r>
      <w:r w:rsidRPr="000D7475">
        <w:rPr>
          <w:rFonts w:ascii="Traditional Arabic" w:hAnsi="Traditional Arabic" w:cs="Traditional Arabic"/>
          <w:b/>
          <w:bCs/>
          <w:sz w:val="32"/>
          <w:szCs w:val="32"/>
          <w:rtl/>
          <w:lang w:bidi="ar-LB"/>
        </w:rPr>
        <w:t>...</w:t>
      </w:r>
      <w:r w:rsidRPr="0098471D">
        <w:rPr>
          <w:rStyle w:val="EndnoteReference"/>
          <w:rFonts w:ascii="Traditional Arabic" w:hAnsi="Traditional Arabic" w:cs="Traditional Arabic"/>
          <w:sz w:val="32"/>
          <w:szCs w:val="32"/>
          <w:rtl/>
          <w:lang w:bidi="ar-LB"/>
        </w:rPr>
        <w:endnoteReference w:id="10"/>
      </w:r>
    </w:p>
    <w:p w:rsidR="000A3CD1" w:rsidRPr="001D39E6" w:rsidRDefault="000A3CD1" w:rsidP="001E05F3">
      <w:pPr>
        <w:bidi/>
        <w:spacing w:after="0" w:line="240" w:lineRule="auto"/>
        <w:jc w:val="both"/>
        <w:rPr>
          <w:rFonts w:ascii="Traditional Arabic" w:hAnsi="Traditional Arabic" w:cs="Traditional Arabic"/>
          <w:sz w:val="32"/>
          <w:szCs w:val="32"/>
          <w:lang w:bidi="ar-LB"/>
        </w:rPr>
      </w:pPr>
      <w:r>
        <w:rPr>
          <w:rFonts w:ascii="Traditional Arabic" w:hAnsi="Traditional Arabic" w:cs="Traditional Arabic" w:hint="cs"/>
          <w:b/>
          <w:bCs/>
          <w:sz w:val="32"/>
          <w:szCs w:val="32"/>
          <w:rtl/>
        </w:rPr>
        <w:t>2) ال</w:t>
      </w:r>
      <w:r w:rsidRPr="001D39E6">
        <w:rPr>
          <w:rFonts w:ascii="Traditional Arabic" w:hAnsi="Traditional Arabic" w:cs="Traditional Arabic"/>
          <w:b/>
          <w:bCs/>
          <w:sz w:val="32"/>
          <w:szCs w:val="32"/>
          <w:rtl/>
          <w:lang w:bidi="ar-LB"/>
        </w:rPr>
        <w:t xml:space="preserve">أسباب </w:t>
      </w:r>
      <w:r>
        <w:rPr>
          <w:rFonts w:ascii="Traditional Arabic" w:hAnsi="Traditional Arabic" w:cs="Traditional Arabic" w:hint="cs"/>
          <w:b/>
          <w:bCs/>
          <w:sz w:val="32"/>
          <w:szCs w:val="32"/>
          <w:rtl/>
          <w:lang w:bidi="ar-LB"/>
        </w:rPr>
        <w:t>ال</w:t>
      </w:r>
      <w:r w:rsidRPr="001D39E6">
        <w:rPr>
          <w:rFonts w:ascii="Traditional Arabic" w:hAnsi="Traditional Arabic" w:cs="Traditional Arabic"/>
          <w:b/>
          <w:bCs/>
          <w:sz w:val="32"/>
          <w:szCs w:val="32"/>
          <w:rtl/>
          <w:lang w:bidi="ar-LB"/>
        </w:rPr>
        <w:t>ت</w:t>
      </w:r>
      <w:r>
        <w:rPr>
          <w:rFonts w:ascii="Traditional Arabic" w:hAnsi="Traditional Arabic" w:cs="Traditional Arabic" w:hint="cs"/>
          <w:b/>
          <w:bCs/>
          <w:sz w:val="32"/>
          <w:szCs w:val="32"/>
          <w:rtl/>
          <w:lang w:bidi="ar-LB"/>
        </w:rPr>
        <w:t>ّ</w:t>
      </w:r>
      <w:r w:rsidRPr="001D39E6">
        <w:rPr>
          <w:rFonts w:ascii="Traditional Arabic" w:hAnsi="Traditional Arabic" w:cs="Traditional Arabic"/>
          <w:b/>
          <w:bCs/>
          <w:sz w:val="32"/>
          <w:szCs w:val="32"/>
          <w:rtl/>
          <w:lang w:bidi="ar-LB"/>
        </w:rPr>
        <w:t>ربويّة</w:t>
      </w:r>
      <w:r w:rsidRPr="001D39E6">
        <w:rPr>
          <w:rFonts w:ascii="Traditional Arabic" w:hAnsi="Traditional Arabic" w:cs="Traditional Arabic"/>
          <w:b/>
          <w:bCs/>
          <w:color w:val="FF0000"/>
          <w:sz w:val="32"/>
          <w:szCs w:val="32"/>
          <w:rtl/>
          <w:lang w:bidi="ar-LB"/>
        </w:rPr>
        <w:t xml:space="preserve"> </w:t>
      </w:r>
      <w:r w:rsidRPr="001D39E6">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وال</w:t>
      </w:r>
      <w:r w:rsidRPr="001D39E6">
        <w:rPr>
          <w:rFonts w:ascii="Traditional Arabic" w:hAnsi="Traditional Arabic" w:cs="Traditional Arabic"/>
          <w:b/>
          <w:bCs/>
          <w:sz w:val="32"/>
          <w:szCs w:val="32"/>
          <w:rtl/>
        </w:rPr>
        <w:t>أكاديميّة:</w:t>
      </w:r>
    </w:p>
    <w:p w:rsidR="000A3CD1" w:rsidRDefault="000A3CD1" w:rsidP="001E05F3">
      <w:pPr>
        <w:bidi/>
        <w:spacing w:line="240" w:lineRule="auto"/>
        <w:ind w:firstLine="720"/>
        <w:jc w:val="both"/>
        <w:rPr>
          <w:rFonts w:ascii="Traditional Arabic" w:hAnsi="Traditional Arabic" w:cs="Traditional Arabic"/>
          <w:sz w:val="32"/>
          <w:szCs w:val="32"/>
          <w:rtl/>
        </w:rPr>
      </w:pPr>
      <w:r w:rsidRPr="001D39E6">
        <w:rPr>
          <w:rFonts w:ascii="Traditional Arabic" w:hAnsi="Traditional Arabic" w:cs="Traditional Arabic"/>
          <w:sz w:val="32"/>
          <w:szCs w:val="32"/>
          <w:rtl/>
        </w:rPr>
        <w:t>إنّ ضعف الحركة النّقديّة لأدب الأطفال، وعدم وجود مراقبة جدّية له،</w:t>
      </w:r>
      <w:r w:rsidRPr="001D39E6">
        <w:rPr>
          <w:rFonts w:ascii="Traditional Arabic" w:hAnsi="Traditional Arabic" w:cs="Traditional Arabic"/>
          <w:sz w:val="32"/>
          <w:szCs w:val="32"/>
          <w:rtl/>
          <w:lang w:bidi="ar-LB"/>
        </w:rPr>
        <w:t xml:space="preserve"> ، أد</w:t>
      </w:r>
      <w:r w:rsidRPr="001D39E6">
        <w:rPr>
          <w:rFonts w:ascii="Traditional Arabic" w:hAnsi="Traditional Arabic" w:cs="Traditional Arabic"/>
          <w:sz w:val="32"/>
          <w:szCs w:val="32"/>
          <w:rtl/>
        </w:rPr>
        <w:t>ّيا، أحيانًا كثيرة، إلى  فوضى التّعاطي مع كتاب الطّفل، والتّعامي عمّا يعانيه من سلبيّات، كما عدم مراعاة المقاييس العلميّة والأدبيّة الصّحيحة، وخصوصيّة هذا الطّفل وفهم عالمه ومخاطبة عمره.</w:t>
      </w:r>
      <w:r w:rsidR="00362B10">
        <w:rPr>
          <w:rFonts w:ascii="Traditional Arabic" w:hAnsi="Traditional Arabic" w:cs="Traditional Arabic" w:hint="cs"/>
          <w:sz w:val="32"/>
          <w:szCs w:val="32"/>
          <w:rtl/>
        </w:rPr>
        <w:t xml:space="preserve"> وقد تجلّى أبرز الأسباب الّتي أدّت إلى هذا الواقع </w:t>
      </w:r>
      <w:r w:rsidRPr="001D39E6">
        <w:rPr>
          <w:rFonts w:ascii="Traditional Arabic" w:hAnsi="Traditional Arabic" w:cs="Traditional Arabic"/>
          <w:sz w:val="32"/>
          <w:szCs w:val="32"/>
          <w:rtl/>
        </w:rPr>
        <w:t>في:</w:t>
      </w:r>
    </w:p>
    <w:p w:rsidR="000A3CD1" w:rsidRPr="001D39E6" w:rsidRDefault="000A3CD1" w:rsidP="001E05F3">
      <w:pPr>
        <w:bidi/>
        <w:spacing w:after="120" w:line="240" w:lineRule="auto"/>
        <w:ind w:left="389" w:firstLine="331"/>
        <w:jc w:val="both"/>
        <w:rPr>
          <w:rFonts w:ascii="Traditional Arabic" w:hAnsi="Traditional Arabic" w:cs="Traditional Arabic"/>
          <w:sz w:val="32"/>
          <w:szCs w:val="32"/>
        </w:rPr>
      </w:pPr>
      <w:r>
        <w:rPr>
          <w:rFonts w:ascii="Traditional Arabic" w:hAnsi="Traditional Arabic" w:cs="Traditional Arabic" w:hint="cs"/>
          <w:b/>
          <w:bCs/>
          <w:sz w:val="32"/>
          <w:szCs w:val="32"/>
          <w:rtl/>
          <w:lang w:bidi="ar-LB"/>
        </w:rPr>
        <w:t xml:space="preserve">2-1 </w:t>
      </w:r>
      <w:r w:rsidRPr="001D39E6">
        <w:rPr>
          <w:rFonts w:ascii="Traditional Arabic" w:hAnsi="Traditional Arabic" w:cs="Traditional Arabic"/>
          <w:b/>
          <w:bCs/>
          <w:sz w:val="32"/>
          <w:szCs w:val="32"/>
          <w:rtl/>
          <w:lang w:bidi="ar-LB"/>
        </w:rPr>
        <w:t>الوجود</w:t>
      </w:r>
      <w:r w:rsidRPr="001D39E6">
        <w:rPr>
          <w:rFonts w:ascii="Traditional Arabic" w:hAnsi="Traditional Arabic" w:cs="Traditional Arabic"/>
          <w:b/>
          <w:bCs/>
          <w:sz w:val="32"/>
          <w:szCs w:val="32"/>
          <w:rtl/>
        </w:rPr>
        <w:t xml:space="preserve"> غير الدّائم للبيئة المؤاتية، الكفوءة والمساندة والدّافئة. </w:t>
      </w:r>
      <w:r w:rsidRPr="001D39E6">
        <w:rPr>
          <w:rFonts w:ascii="Traditional Arabic" w:eastAsia="Times New Roman" w:hAnsi="Traditional Arabic" w:cs="Traditional Arabic"/>
          <w:sz w:val="32"/>
          <w:szCs w:val="32"/>
          <w:rtl/>
        </w:rPr>
        <w:t>والمقصود بهذه البيئة، دائرة التّأثير الّتي يعيش ضمنها</w:t>
      </w:r>
      <w:r w:rsidR="00CD2161">
        <w:rPr>
          <w:rFonts w:ascii="Traditional Arabic" w:eastAsia="Times New Roman" w:hAnsi="Traditional Arabic" w:cs="Traditional Arabic" w:hint="cs"/>
          <w:sz w:val="32"/>
          <w:szCs w:val="32"/>
          <w:rtl/>
        </w:rPr>
        <w:t xml:space="preserve"> الطّفل</w:t>
      </w:r>
      <w:r w:rsidR="000D7475">
        <w:rPr>
          <w:rFonts w:ascii="Traditional Arabic" w:eastAsia="Times New Roman" w:hAnsi="Traditional Arabic" w:cs="Traditional Arabic" w:hint="cs"/>
          <w:sz w:val="32"/>
          <w:szCs w:val="32"/>
          <w:rtl/>
        </w:rPr>
        <w:t>،</w:t>
      </w:r>
      <w:r w:rsidRPr="001D39E6">
        <w:rPr>
          <w:rFonts w:ascii="Traditional Arabic" w:eastAsia="Times New Roman" w:hAnsi="Traditional Arabic" w:cs="Traditional Arabic"/>
          <w:sz w:val="32"/>
          <w:szCs w:val="32"/>
          <w:rtl/>
        </w:rPr>
        <w:t xml:space="preserve"> </w:t>
      </w:r>
      <w:r w:rsidR="000D7475">
        <w:rPr>
          <w:rFonts w:ascii="Traditional Arabic" w:eastAsia="Times New Roman" w:hAnsi="Traditional Arabic" w:cs="Traditional Arabic" w:hint="cs"/>
          <w:sz w:val="32"/>
          <w:szCs w:val="32"/>
          <w:rtl/>
        </w:rPr>
        <w:t>و</w:t>
      </w:r>
      <w:r w:rsidRPr="001D39E6">
        <w:rPr>
          <w:rFonts w:ascii="Traditional Arabic" w:eastAsia="Times New Roman" w:hAnsi="Traditional Arabic" w:cs="Traditional Arabic"/>
          <w:sz w:val="32"/>
          <w:szCs w:val="32"/>
          <w:rtl/>
        </w:rPr>
        <w:t>ال</w:t>
      </w:r>
      <w:r w:rsidR="000D7475">
        <w:rPr>
          <w:rFonts w:ascii="Traditional Arabic" w:eastAsia="Times New Roman" w:hAnsi="Traditional Arabic" w:cs="Traditional Arabic" w:hint="cs"/>
          <w:sz w:val="32"/>
          <w:szCs w:val="32"/>
          <w:rtl/>
        </w:rPr>
        <w:t>ّ</w:t>
      </w:r>
      <w:r w:rsidRPr="001D39E6">
        <w:rPr>
          <w:rFonts w:ascii="Traditional Arabic" w:eastAsia="Times New Roman" w:hAnsi="Traditional Arabic" w:cs="Traditional Arabic"/>
          <w:sz w:val="32"/>
          <w:szCs w:val="32"/>
          <w:rtl/>
        </w:rPr>
        <w:t>تي تتشكّل من العائلة بأفرادها الأساسيّين، والأهل والأقرباء، مرورًا بالمدرسة والأصدقاء والزّملاء، وصولًا إلى البيئة الاجتماعيّة بعامّة،</w:t>
      </w:r>
      <w:r w:rsidR="00CD2161">
        <w:rPr>
          <w:rFonts w:ascii="Traditional Arabic" w:eastAsia="Times New Roman" w:hAnsi="Traditional Arabic" w:cs="Traditional Arabic" w:hint="cs"/>
          <w:sz w:val="32"/>
          <w:szCs w:val="32"/>
          <w:rtl/>
        </w:rPr>
        <w:t xml:space="preserve"> والهيئات الرّسميّة والوزاريّة المختصّة،</w:t>
      </w:r>
      <w:r w:rsidRPr="001D39E6">
        <w:rPr>
          <w:rFonts w:ascii="Traditional Arabic" w:eastAsia="Times New Roman" w:hAnsi="Traditional Arabic" w:cs="Traditional Arabic"/>
          <w:sz w:val="32"/>
          <w:szCs w:val="32"/>
          <w:rtl/>
        </w:rPr>
        <w:t xml:space="preserve"> بكلّ ما قد تحمله من عوامل إيجابيّة مساهمة في تكوينها.</w:t>
      </w:r>
      <w:r w:rsidRPr="001D39E6">
        <w:rPr>
          <w:rFonts w:ascii="Traditional Arabic" w:hAnsi="Traditional Arabic" w:cs="Traditional Arabic"/>
          <w:b/>
          <w:bCs/>
          <w:sz w:val="32"/>
          <w:szCs w:val="32"/>
          <w:rtl/>
        </w:rPr>
        <w:t xml:space="preserve"> </w:t>
      </w:r>
    </w:p>
    <w:p w:rsidR="000A3CD1" w:rsidRPr="00CD2161" w:rsidRDefault="000A3CD1" w:rsidP="00A732E9">
      <w:pPr>
        <w:bidi/>
        <w:spacing w:after="240" w:line="240" w:lineRule="auto"/>
        <w:ind w:left="389" w:firstLine="331"/>
        <w:jc w:val="both"/>
        <w:rPr>
          <w:rFonts w:ascii="Traditional Arabic" w:eastAsia="Times New Roman" w:hAnsi="Traditional Arabic" w:cs="Traditional Arabic"/>
          <w:sz w:val="32"/>
          <w:szCs w:val="32"/>
          <w:rtl/>
        </w:rPr>
      </w:pPr>
      <w:r w:rsidRPr="00CD2161">
        <w:rPr>
          <w:rFonts w:ascii="Traditional Arabic" w:hAnsi="Traditional Arabic" w:cs="Traditional Arabic"/>
          <w:sz w:val="32"/>
          <w:szCs w:val="32"/>
          <w:rtl/>
        </w:rPr>
        <w:t>وقد</w:t>
      </w:r>
      <w:r w:rsidRPr="00CD2161">
        <w:rPr>
          <w:rFonts w:ascii="Traditional Arabic" w:eastAsia="Times New Roman" w:hAnsi="Traditional Arabic" w:cs="Traditional Arabic"/>
          <w:sz w:val="32"/>
          <w:szCs w:val="32"/>
          <w:rtl/>
        </w:rPr>
        <w:t xml:space="preserve"> بيّنت الدراسة الّتي قامت بها مؤسّسة البحوث والاستشارات في لبنان عام 2010، مدى تأثير اكتساب عادة القراءة في الص</w:t>
      </w:r>
      <w:r w:rsidR="00CD2161">
        <w:rPr>
          <w:rFonts w:ascii="Traditional Arabic" w:eastAsia="Times New Roman" w:hAnsi="Traditional Arabic" w:cs="Traditional Arabic" w:hint="cs"/>
          <w:sz w:val="32"/>
          <w:szCs w:val="32"/>
          <w:rtl/>
        </w:rPr>
        <w:t>ّ</w:t>
      </w:r>
      <w:r w:rsidRPr="00CD2161">
        <w:rPr>
          <w:rFonts w:ascii="Traditional Arabic" w:eastAsia="Times New Roman" w:hAnsi="Traditional Arabic" w:cs="Traditional Arabic"/>
          <w:sz w:val="32"/>
          <w:szCs w:val="32"/>
          <w:rtl/>
        </w:rPr>
        <w:t>غر على انتظام مزاولتها في مختلف مراحل الحياة الأخرى.</w:t>
      </w:r>
      <w:r w:rsidR="00CD2161">
        <w:rPr>
          <w:rFonts w:ascii="Traditional Arabic" w:eastAsia="Times New Roman" w:hAnsi="Traditional Arabic" w:cs="Traditional Arabic" w:hint="cs"/>
          <w:sz w:val="32"/>
          <w:szCs w:val="32"/>
          <w:rtl/>
        </w:rPr>
        <w:t xml:space="preserve"> </w:t>
      </w:r>
      <w:r w:rsidRPr="00CD2161">
        <w:rPr>
          <w:rFonts w:ascii="Traditional Arabic" w:eastAsia="Times New Roman" w:hAnsi="Traditional Arabic" w:cs="Traditional Arabic"/>
          <w:sz w:val="32"/>
          <w:szCs w:val="32"/>
          <w:rtl/>
        </w:rPr>
        <w:t>فمعظم الّذين لم يقرأوا في الصّغر (61.4</w:t>
      </w:r>
      <w:r w:rsidR="00A732E9" w:rsidRPr="0042433E">
        <w:rPr>
          <w:rFonts w:ascii="Traditional Arabic" w:hAnsi="Traditional Arabic" w:cs="Traditional Arabic"/>
          <w:noProof/>
          <w:sz w:val="32"/>
          <w:szCs w:val="32"/>
          <w:rtl/>
        </w:rPr>
        <w:t>٪</w:t>
      </w:r>
      <w:r w:rsidRPr="00CD2161">
        <w:rPr>
          <w:rFonts w:ascii="Traditional Arabic" w:eastAsia="Times New Roman" w:hAnsi="Traditional Arabic" w:cs="Traditional Arabic"/>
          <w:sz w:val="32"/>
          <w:szCs w:val="32"/>
          <w:rtl/>
        </w:rPr>
        <w:t>)، لم يقرأوا فيما بعد. في المقابل 44% ممّن كان يقرأ في صغره، أصبح من القرّاء الدّائمين في المراحل اللّاحقة. فيما تبيّن أن نصف المستطلعين في بيئة مؤاتية</w:t>
      </w:r>
      <w:r w:rsidR="00CD2161">
        <w:rPr>
          <w:rFonts w:ascii="Traditional Arabic" w:eastAsia="Times New Roman" w:hAnsi="Traditional Arabic" w:cs="Traditional Arabic" w:hint="cs"/>
          <w:sz w:val="32"/>
          <w:szCs w:val="32"/>
          <w:rtl/>
        </w:rPr>
        <w:t xml:space="preserve"> </w:t>
      </w:r>
      <w:r w:rsidRPr="00CD2161">
        <w:rPr>
          <w:rFonts w:ascii="Traditional Arabic" w:eastAsia="Times New Roman" w:hAnsi="Traditional Arabic" w:cs="Traditional Arabic"/>
          <w:sz w:val="32"/>
          <w:szCs w:val="32"/>
          <w:rtl/>
        </w:rPr>
        <w:t xml:space="preserve">(51.2%) كانوا يقرأون كثيراً في صغرهم، فيما </w:t>
      </w:r>
      <w:r w:rsidR="00B1457C">
        <w:rPr>
          <w:rFonts w:ascii="Traditional Arabic" w:eastAsia="Times New Roman" w:hAnsi="Traditional Arabic" w:cs="Traditional Arabic" w:hint="cs"/>
          <w:sz w:val="32"/>
          <w:szCs w:val="32"/>
          <w:rtl/>
        </w:rPr>
        <w:t>معظم</w:t>
      </w:r>
      <w:r w:rsidRPr="00CD2161">
        <w:rPr>
          <w:rFonts w:ascii="Traditional Arabic" w:eastAsia="Times New Roman" w:hAnsi="Traditional Arabic" w:cs="Traditional Arabic"/>
          <w:sz w:val="32"/>
          <w:szCs w:val="32"/>
          <w:rtl/>
        </w:rPr>
        <w:t xml:space="preserve"> ال</w:t>
      </w:r>
      <w:r w:rsidR="00CD2161">
        <w:rPr>
          <w:rFonts w:ascii="Traditional Arabic" w:eastAsia="Times New Roman" w:hAnsi="Traditional Arabic" w:cs="Traditional Arabic" w:hint="cs"/>
          <w:sz w:val="32"/>
          <w:szCs w:val="32"/>
          <w:rtl/>
        </w:rPr>
        <w:t>ّ</w:t>
      </w:r>
      <w:r w:rsidRPr="00CD2161">
        <w:rPr>
          <w:rFonts w:ascii="Traditional Arabic" w:eastAsia="Times New Roman" w:hAnsi="Traditional Arabic" w:cs="Traditional Arabic"/>
          <w:sz w:val="32"/>
          <w:szCs w:val="32"/>
          <w:rtl/>
        </w:rPr>
        <w:t>ذين يعيشون في بيئة غير مؤاتية</w:t>
      </w:r>
      <w:r w:rsidR="00CD2161">
        <w:rPr>
          <w:rFonts w:ascii="Traditional Arabic" w:eastAsia="Times New Roman" w:hAnsi="Traditional Arabic" w:cs="Traditional Arabic" w:hint="cs"/>
          <w:sz w:val="32"/>
          <w:szCs w:val="32"/>
          <w:rtl/>
        </w:rPr>
        <w:t xml:space="preserve"> </w:t>
      </w:r>
      <w:r w:rsidRPr="00CD2161">
        <w:rPr>
          <w:rFonts w:ascii="Traditional Arabic" w:eastAsia="Times New Roman" w:hAnsi="Traditional Arabic" w:cs="Traditional Arabic"/>
          <w:sz w:val="32"/>
          <w:szCs w:val="32"/>
          <w:rtl/>
        </w:rPr>
        <w:t>(54.8</w:t>
      </w:r>
      <w:r w:rsidR="00A732E9" w:rsidRPr="0042433E">
        <w:rPr>
          <w:rFonts w:ascii="Traditional Arabic" w:hAnsi="Traditional Arabic" w:cs="Traditional Arabic"/>
          <w:noProof/>
          <w:sz w:val="32"/>
          <w:szCs w:val="32"/>
          <w:rtl/>
        </w:rPr>
        <w:t>٪</w:t>
      </w:r>
      <w:r w:rsidR="00B1457C">
        <w:rPr>
          <w:rFonts w:ascii="Traditional Arabic" w:eastAsia="Times New Roman" w:hAnsi="Traditional Arabic" w:cs="Traditional Arabic" w:hint="cs"/>
          <w:sz w:val="32"/>
          <w:szCs w:val="32"/>
          <w:rtl/>
        </w:rPr>
        <w:t xml:space="preserve">) </w:t>
      </w:r>
      <w:r w:rsidRPr="00CD2161">
        <w:rPr>
          <w:rFonts w:ascii="Traditional Arabic" w:eastAsia="Times New Roman" w:hAnsi="Traditional Arabic" w:cs="Traditional Arabic"/>
          <w:sz w:val="32"/>
          <w:szCs w:val="32"/>
          <w:rtl/>
        </w:rPr>
        <w:t>كانوا يقرأون قليلاً</w:t>
      </w:r>
      <w:r w:rsidR="00B1457C">
        <w:rPr>
          <w:rFonts w:ascii="Traditional Arabic" w:eastAsia="Times New Roman" w:hAnsi="Traditional Arabic" w:cs="Traditional Arabic" w:hint="cs"/>
          <w:sz w:val="32"/>
          <w:szCs w:val="32"/>
          <w:rtl/>
        </w:rPr>
        <w:t>،</w:t>
      </w:r>
      <w:r w:rsidRPr="00CD2161">
        <w:rPr>
          <w:rFonts w:ascii="Traditional Arabic" w:eastAsia="Times New Roman" w:hAnsi="Traditional Arabic" w:cs="Traditional Arabic"/>
          <w:sz w:val="32"/>
          <w:szCs w:val="32"/>
          <w:rtl/>
        </w:rPr>
        <w:t xml:space="preserve"> أو لا يقرأون نهائي</w:t>
      </w:r>
      <w:r w:rsidR="00CD2161">
        <w:rPr>
          <w:rFonts w:ascii="Traditional Arabic" w:eastAsia="Times New Roman" w:hAnsi="Traditional Arabic" w:cs="Traditional Arabic" w:hint="cs"/>
          <w:sz w:val="32"/>
          <w:szCs w:val="32"/>
          <w:rtl/>
        </w:rPr>
        <w:t>ًّ</w:t>
      </w:r>
      <w:r w:rsidRPr="00CD2161">
        <w:rPr>
          <w:rFonts w:ascii="Traditional Arabic" w:eastAsia="Times New Roman" w:hAnsi="Traditional Arabic" w:cs="Traditional Arabic"/>
          <w:sz w:val="32"/>
          <w:szCs w:val="32"/>
          <w:rtl/>
        </w:rPr>
        <w:t>ا في صغرهم.</w:t>
      </w:r>
    </w:p>
    <w:p w:rsidR="00E81B90" w:rsidRDefault="00E81B90" w:rsidP="001E05F3">
      <w:pPr>
        <w:bidi/>
        <w:spacing w:after="120" w:line="240" w:lineRule="auto"/>
        <w:ind w:left="389" w:firstLine="331"/>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2-2 </w:t>
      </w:r>
      <w:r w:rsidRPr="001D39E6">
        <w:rPr>
          <w:rFonts w:ascii="Traditional Arabic" w:hAnsi="Traditional Arabic" w:cs="Traditional Arabic"/>
          <w:b/>
          <w:bCs/>
          <w:sz w:val="32"/>
          <w:szCs w:val="32"/>
          <w:rtl/>
        </w:rPr>
        <w:t xml:space="preserve">انحراف </w:t>
      </w:r>
      <w:r w:rsidRPr="00E81B90">
        <w:rPr>
          <w:rFonts w:ascii="Traditional Arabic" w:hAnsi="Traditional Arabic" w:cs="Traditional Arabic"/>
          <w:b/>
          <w:bCs/>
          <w:sz w:val="32"/>
          <w:szCs w:val="32"/>
          <w:rtl/>
        </w:rPr>
        <w:t>بعض</w:t>
      </w:r>
      <w:r w:rsidRPr="001D39E6">
        <w:rPr>
          <w:rFonts w:ascii="Traditional Arabic" w:hAnsi="Traditional Arabic" w:cs="Traditional Arabic"/>
          <w:b/>
          <w:bCs/>
          <w:sz w:val="32"/>
          <w:szCs w:val="32"/>
          <w:rtl/>
        </w:rPr>
        <w:t xml:space="preserve"> المقاربات التّربويّة بسبب قلّة الكتّاب المبدعين والمتخصّصين بأدب الأطفال والمخلصين له، </w:t>
      </w:r>
      <w:r w:rsidRPr="00B1457C">
        <w:rPr>
          <w:rFonts w:ascii="Traditional Arabic" w:hAnsi="Traditional Arabic" w:cs="Traditional Arabic"/>
          <w:sz w:val="32"/>
          <w:szCs w:val="32"/>
          <w:rtl/>
        </w:rPr>
        <w:t xml:space="preserve">إذ إنّ معظم الكتّاب الموجودين </w:t>
      </w:r>
      <w:r w:rsidRPr="001D39E6">
        <w:rPr>
          <w:rFonts w:ascii="Traditional Arabic" w:hAnsi="Traditional Arabic" w:cs="Traditional Arabic"/>
          <w:sz w:val="32"/>
          <w:szCs w:val="32"/>
          <w:rtl/>
        </w:rPr>
        <w:t>غير كفوء</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 xml:space="preserve"> يلجأ إلى هذا الأدب ع</w:t>
      </w:r>
      <w:r w:rsidR="00CD2161">
        <w:rPr>
          <w:rFonts w:ascii="Traditional Arabic" w:hAnsi="Traditional Arabic" w:cs="Traditional Arabic" w:hint="cs"/>
          <w:sz w:val="32"/>
          <w:szCs w:val="32"/>
          <w:rtl/>
        </w:rPr>
        <w:t>َ</w:t>
      </w:r>
      <w:r w:rsidRPr="001D39E6">
        <w:rPr>
          <w:rFonts w:ascii="Traditional Arabic" w:hAnsi="Traditional Arabic" w:cs="Traditional Arabic"/>
          <w:sz w:val="32"/>
          <w:szCs w:val="32"/>
          <w:rtl/>
        </w:rPr>
        <w:t>ر</w:t>
      </w:r>
      <w:r w:rsidR="00CD2161">
        <w:rPr>
          <w:rFonts w:ascii="Traditional Arabic" w:hAnsi="Traditional Arabic" w:cs="Traditional Arabic" w:hint="cs"/>
          <w:sz w:val="32"/>
          <w:szCs w:val="32"/>
          <w:rtl/>
        </w:rPr>
        <w:t>َ</w:t>
      </w:r>
      <w:r w:rsidRPr="001D39E6">
        <w:rPr>
          <w:rFonts w:ascii="Traditional Arabic" w:hAnsi="Traditional Arabic" w:cs="Traditional Arabic"/>
          <w:sz w:val="32"/>
          <w:szCs w:val="32"/>
          <w:rtl/>
        </w:rPr>
        <w:t xml:space="preserve">ضًا وفي ظروف </w:t>
      </w:r>
      <w:r w:rsidR="003245FD">
        <w:rPr>
          <w:rFonts w:ascii="Traditional Arabic" w:hAnsi="Traditional Arabic" w:cs="Traditional Arabic" w:hint="cs"/>
          <w:sz w:val="32"/>
          <w:szCs w:val="32"/>
          <w:rtl/>
        </w:rPr>
        <w:t>مُلزِمة،</w:t>
      </w:r>
      <w:r w:rsidRPr="001D39E6">
        <w:rPr>
          <w:rFonts w:ascii="Traditional Arabic" w:hAnsi="Traditional Arabic" w:cs="Traditional Arabic"/>
          <w:sz w:val="32"/>
          <w:szCs w:val="32"/>
          <w:rtl/>
        </w:rPr>
        <w:t xml:space="preserve"> مادّيّة </w:t>
      </w:r>
      <w:r w:rsidRPr="001D39E6">
        <w:rPr>
          <w:rFonts w:ascii="Traditional Arabic" w:hAnsi="Traditional Arabic" w:cs="Traditional Arabic"/>
          <w:sz w:val="32"/>
          <w:szCs w:val="32"/>
          <w:rtl/>
        </w:rPr>
        <w:lastRenderedPageBreak/>
        <w:t>أو غير مادّيّة</w:t>
      </w:r>
      <w:r w:rsidR="003245FD">
        <w:rPr>
          <w:rFonts w:ascii="Traditional Arabic" w:hAnsi="Traditional Arabic" w:cs="Traditional Arabic" w:hint="cs"/>
          <w:sz w:val="32"/>
          <w:szCs w:val="32"/>
          <w:rtl/>
        </w:rPr>
        <w:t>.</w:t>
      </w:r>
      <w:r w:rsidRPr="001D39E6">
        <w:rPr>
          <w:rFonts w:ascii="Traditional Arabic" w:hAnsi="Traditional Arabic" w:cs="Traditional Arabic"/>
          <w:sz w:val="32"/>
          <w:szCs w:val="32"/>
          <w:rtl/>
        </w:rPr>
        <w:t>..</w:t>
      </w:r>
      <w:r w:rsidR="003245FD">
        <w:rPr>
          <w:rFonts w:ascii="Traditional Arabic" w:hAnsi="Traditional Arabic" w:cs="Traditional Arabic" w:hint="cs"/>
          <w:sz w:val="32"/>
          <w:szCs w:val="32"/>
          <w:rtl/>
        </w:rPr>
        <w:t xml:space="preserve"> لذا، نراه </w:t>
      </w:r>
      <w:r w:rsidRPr="001D39E6">
        <w:rPr>
          <w:rFonts w:ascii="Traditional Arabic" w:hAnsi="Traditional Arabic" w:cs="Traditional Arabic"/>
          <w:sz w:val="32"/>
          <w:szCs w:val="32"/>
          <w:rtl/>
        </w:rPr>
        <w:t>يجهل متلقّيه الّذين يتوجّه إليهم، فلا يقدّم إليهم أدبًا يتوافق مع تفكيرهم وإدراكهم، من حيث الأسلوب والمضمون واللّغة...</w:t>
      </w:r>
      <w:r w:rsidRPr="001D39E6">
        <w:rPr>
          <w:rFonts w:ascii="Traditional Arabic" w:hAnsi="Traditional Arabic" w:cs="Traditional Arabic"/>
          <w:sz w:val="32"/>
          <w:szCs w:val="32"/>
          <w:rtl/>
          <w:lang w:bidi="ar-LB"/>
        </w:rPr>
        <w:t xml:space="preserve"> </w:t>
      </w:r>
      <w:r w:rsidRPr="001D39E6">
        <w:rPr>
          <w:rFonts w:ascii="Traditional Arabic" w:hAnsi="Traditional Arabic" w:cs="Traditional Arabic"/>
          <w:sz w:val="32"/>
          <w:szCs w:val="32"/>
          <w:rtl/>
        </w:rPr>
        <w:t>ولا يعبّر عن</w:t>
      </w:r>
      <w:r w:rsidRPr="001D39E6">
        <w:rPr>
          <w:rFonts w:ascii="Traditional Arabic" w:hAnsi="Traditional Arabic" w:cs="Traditional Arabic"/>
          <w:sz w:val="32"/>
          <w:szCs w:val="32"/>
          <w:rtl/>
          <w:lang w:bidi="ar-LB"/>
        </w:rPr>
        <w:t xml:space="preserve"> مشاعر الخوف العميقة لد</w:t>
      </w:r>
      <w:r w:rsidRPr="001D39E6">
        <w:rPr>
          <w:rFonts w:ascii="Traditional Arabic" w:hAnsi="Traditional Arabic" w:cs="Traditional Arabic"/>
          <w:sz w:val="32"/>
          <w:szCs w:val="32"/>
          <w:rtl/>
        </w:rPr>
        <w:t>يهم، ولا يقدر</w:t>
      </w:r>
      <w:r w:rsidRPr="001D39E6">
        <w:rPr>
          <w:rFonts w:ascii="Traditional Arabic" w:hAnsi="Traditional Arabic" w:cs="Traditional Arabic"/>
          <w:sz w:val="32"/>
          <w:szCs w:val="32"/>
          <w:rtl/>
          <w:lang w:bidi="ar-LB"/>
        </w:rPr>
        <w:t xml:space="preserve"> على </w:t>
      </w:r>
      <w:r w:rsidRPr="001D39E6">
        <w:rPr>
          <w:rFonts w:ascii="Traditional Arabic" w:hAnsi="Traditional Arabic" w:cs="Traditional Arabic"/>
          <w:sz w:val="32"/>
          <w:szCs w:val="32"/>
          <w:rtl/>
        </w:rPr>
        <w:t>أ</w:t>
      </w:r>
      <w:r w:rsidRPr="001D39E6">
        <w:rPr>
          <w:rFonts w:ascii="Traditional Arabic" w:hAnsi="Traditional Arabic" w:cs="Traditional Arabic"/>
          <w:sz w:val="32"/>
          <w:szCs w:val="32"/>
          <w:rtl/>
          <w:lang w:bidi="ar-LB"/>
        </w:rPr>
        <w:t xml:space="preserve">ن يبتكر لهم ما يربطهم بالحياة بشكل </w:t>
      </w:r>
      <w:r w:rsidRPr="001D39E6">
        <w:rPr>
          <w:rFonts w:ascii="Traditional Arabic" w:hAnsi="Traditional Arabic" w:cs="Traditional Arabic"/>
          <w:sz w:val="32"/>
          <w:szCs w:val="32"/>
          <w:rtl/>
        </w:rPr>
        <w:t>أ</w:t>
      </w:r>
      <w:r w:rsidRPr="001D39E6">
        <w:rPr>
          <w:rFonts w:ascii="Traditional Arabic" w:hAnsi="Traditional Arabic" w:cs="Traditional Arabic"/>
          <w:sz w:val="32"/>
          <w:szCs w:val="32"/>
          <w:rtl/>
          <w:lang w:bidi="ar-LB"/>
        </w:rPr>
        <w:t>جمل</w:t>
      </w:r>
      <w:r w:rsidRPr="001D39E6">
        <w:rPr>
          <w:rFonts w:ascii="Traditional Arabic" w:hAnsi="Traditional Arabic" w:cs="Traditional Arabic"/>
          <w:sz w:val="32"/>
          <w:szCs w:val="32"/>
          <w:rtl/>
        </w:rPr>
        <w:t>...</w:t>
      </w:r>
      <w:r w:rsidR="003245FD">
        <w:rPr>
          <w:rFonts w:ascii="Traditional Arabic" w:hAnsi="Traditional Arabic" w:cs="Traditional Arabic" w:hint="cs"/>
          <w:sz w:val="32"/>
          <w:szCs w:val="32"/>
          <w:rtl/>
        </w:rPr>
        <w:t xml:space="preserve"> ما يؤدّي إلى</w:t>
      </w:r>
      <w:r w:rsidRPr="001D39E6">
        <w:rPr>
          <w:rFonts w:ascii="Traditional Arabic" w:hAnsi="Traditional Arabic" w:cs="Traditional Arabic"/>
          <w:b/>
          <w:bCs/>
          <w:sz w:val="32"/>
          <w:szCs w:val="32"/>
          <w:rtl/>
        </w:rPr>
        <w:t xml:space="preserve"> ارتسام علاقة أحاديّة قائمة على الضّغط والتّلقّي</w:t>
      </w:r>
      <w:r w:rsidRPr="001D39E6">
        <w:rPr>
          <w:rFonts w:ascii="Traditional Arabic" w:hAnsi="Traditional Arabic" w:cs="Traditional Arabic"/>
          <w:sz w:val="32"/>
          <w:szCs w:val="32"/>
          <w:rtl/>
        </w:rPr>
        <w:t xml:space="preserve"> وعلى أسلوب الوعظ والإرشاد والنّصح المباشر</w:t>
      </w:r>
      <w:r w:rsidRPr="001D39E6">
        <w:rPr>
          <w:rFonts w:ascii="Traditional Arabic" w:hAnsi="Traditional Arabic" w:cs="Traditional Arabic"/>
          <w:sz w:val="32"/>
          <w:szCs w:val="32"/>
          <w:rtl/>
          <w:lang w:bidi="ar-LB"/>
        </w:rPr>
        <w:t>،</w:t>
      </w:r>
      <w:r w:rsidRPr="001D39E6">
        <w:rPr>
          <w:rFonts w:ascii="Traditional Arabic" w:hAnsi="Traditional Arabic" w:cs="Traditional Arabic"/>
          <w:sz w:val="32"/>
          <w:szCs w:val="32"/>
          <w:rtl/>
        </w:rPr>
        <w:t xml:space="preserve"> وتكريس نزعة التّسلّط المتوارثة في الضّمير الجمعيّ العربيّ والّتي تنزع غالبًا منزع الأمر والنّهي من الأعلى إلى الأدنى، ومن القويّ إلى الضّعيف، ومن الكبير إلى الصّغير...</w:t>
      </w:r>
      <w:r w:rsidRPr="001D39E6">
        <w:rPr>
          <w:rFonts w:ascii="Traditional Arabic" w:hAnsi="Traditional Arabic" w:cs="Traditional Arabic"/>
          <w:sz w:val="32"/>
          <w:szCs w:val="32"/>
          <w:rtl/>
          <w:lang w:bidi="ar-LB"/>
        </w:rPr>
        <w:t>.</w:t>
      </w:r>
      <w:r w:rsidRPr="001D39E6">
        <w:rPr>
          <w:rFonts w:ascii="Traditional Arabic" w:hAnsi="Traditional Arabic" w:cs="Traditional Arabic"/>
          <w:sz w:val="32"/>
          <w:szCs w:val="32"/>
          <w:rtl/>
        </w:rPr>
        <w:t xml:space="preserve"> كما على خضوع الكتابة أحيانًا لرغبات الكاتب الرّاشد ولخياراته ولخلفيّاته العقائديّة والثّقافيّة والنّفسيّة، واستخدامه منطقه هو وليس منطق الطّفل، بهدف أن يتماثل الطّفل بأقصى سرعة معه.</w:t>
      </w:r>
    </w:p>
    <w:p w:rsidR="009260D6" w:rsidRPr="009260D6" w:rsidRDefault="009260D6" w:rsidP="001E05F3">
      <w:pPr>
        <w:bidi/>
        <w:spacing w:after="120" w:line="240" w:lineRule="auto"/>
        <w:ind w:left="389" w:firstLine="331"/>
        <w:jc w:val="both"/>
        <w:rPr>
          <w:rFonts w:ascii="Traditional Arabic" w:hAnsi="Traditional Arabic" w:cs="Traditional Arabic"/>
          <w:sz w:val="32"/>
          <w:szCs w:val="32"/>
          <w:lang w:bidi="ar-LB"/>
        </w:rPr>
      </w:pPr>
      <w:r w:rsidRPr="009260D6">
        <w:rPr>
          <w:rFonts w:ascii="Traditional Arabic" w:hAnsi="Traditional Arabic" w:cs="Traditional Arabic" w:hint="cs"/>
          <w:sz w:val="32"/>
          <w:szCs w:val="32"/>
          <w:rtl/>
        </w:rPr>
        <w:t>فعلى سبيل المثال لا الحصر، نذكر أنّ:</w:t>
      </w:r>
    </w:p>
    <w:p w:rsidR="00E81B90" w:rsidRPr="001D39E6" w:rsidRDefault="00E81B90" w:rsidP="00A732E9">
      <w:pPr>
        <w:pStyle w:val="ListParagraph"/>
        <w:bidi/>
        <w:spacing w:after="240" w:line="240" w:lineRule="auto"/>
        <w:ind w:left="1440" w:firstLine="432"/>
        <w:contextualSpacing w:val="0"/>
        <w:jc w:val="both"/>
        <w:rPr>
          <w:rFonts w:ascii="Traditional Arabic" w:hAnsi="Traditional Arabic" w:cs="Traditional Arabic"/>
          <w:i/>
          <w:iCs/>
          <w:sz w:val="32"/>
          <w:szCs w:val="32"/>
          <w:rtl/>
        </w:rPr>
      </w:pPr>
      <w:r w:rsidRPr="006E432A">
        <w:rPr>
          <w:rFonts w:ascii="Traditional Arabic" w:hAnsi="Traditional Arabic" w:cs="Traditional Arabic"/>
          <w:i/>
          <w:iCs/>
          <w:sz w:val="32"/>
          <w:szCs w:val="32"/>
          <w:rtl/>
        </w:rPr>
        <w:t xml:space="preserve">في </w:t>
      </w:r>
      <w:r w:rsidRPr="006E432A">
        <w:rPr>
          <w:rFonts w:ascii="Traditional Arabic" w:eastAsia="Times New Roman" w:hAnsi="Traditional Arabic" w:cs="Traditional Arabic"/>
          <w:i/>
          <w:iCs/>
          <w:sz w:val="32"/>
          <w:szCs w:val="32"/>
          <w:rtl/>
        </w:rPr>
        <w:t>قصّة</w:t>
      </w:r>
      <w:r w:rsidRPr="006E432A">
        <w:rPr>
          <w:rFonts w:ascii="Traditional Arabic" w:hAnsi="Traditional Arabic" w:cs="Traditional Arabic"/>
          <w:i/>
          <w:iCs/>
          <w:sz w:val="32"/>
          <w:szCs w:val="32"/>
          <w:rtl/>
        </w:rPr>
        <w:t xml:space="preserve"> «الرّجل الطّمّاع»، «دار ماهر» الموجّهة إلى أطفال في الحادية عشرة من عمرهم، يأخذ الإرشاد المباشر حيّزًا ملحوظًا بحيث لا تخلو صفحة منه. فيكاد جارا الرّجل الطّمّاع لا يتفوّهان إلّا بالنّصح والمواعظ. فمن أصل 10 صفحات، مجموع صفحات القصّة، هناك 4 صفحات مجرّد كلام وعظيّ يبيّن بشاعة طمع الإنسان.</w:t>
      </w:r>
    </w:p>
    <w:p w:rsidR="00E81B90" w:rsidRPr="001D39E6" w:rsidRDefault="009260D6" w:rsidP="00164EEB">
      <w:pPr>
        <w:pStyle w:val="ListParagraph"/>
        <w:bidi/>
        <w:spacing w:after="240" w:line="240" w:lineRule="auto"/>
        <w:ind w:left="1440" w:firstLine="432"/>
        <w:contextualSpacing w:val="0"/>
        <w:jc w:val="both"/>
        <w:rPr>
          <w:rFonts w:ascii="Traditional Arabic" w:hAnsi="Traditional Arabic" w:cs="Traditional Arabic"/>
          <w:i/>
          <w:iCs/>
          <w:sz w:val="32"/>
          <w:szCs w:val="32"/>
          <w:rtl/>
        </w:rPr>
      </w:pPr>
      <w:r>
        <w:rPr>
          <w:rFonts w:ascii="Traditional Arabic" w:hAnsi="Traditional Arabic" w:cs="Traditional Arabic" w:hint="cs"/>
          <w:i/>
          <w:iCs/>
          <w:sz w:val="32"/>
          <w:szCs w:val="32"/>
          <w:rtl/>
        </w:rPr>
        <w:t xml:space="preserve">وفي </w:t>
      </w:r>
      <w:r w:rsidR="00E81B90" w:rsidRPr="001D39E6">
        <w:rPr>
          <w:rFonts w:ascii="Traditional Arabic" w:hAnsi="Traditional Arabic" w:cs="Traditional Arabic"/>
          <w:i/>
          <w:iCs/>
          <w:sz w:val="32"/>
          <w:szCs w:val="32"/>
          <w:rtl/>
        </w:rPr>
        <w:t xml:space="preserve">قصّة «وحدها المحبّة» لـ «شكري أنيس فاخوريّ»، دار «سكول برس»، موجّهة لأطفال بين الثّانية عشرة والرّابعة عشرة من عمرهم،  </w:t>
      </w:r>
      <w:r w:rsidR="00E81B90" w:rsidRPr="001D39E6">
        <w:rPr>
          <w:rFonts w:ascii="Traditional Arabic" w:hAnsi="Traditional Arabic" w:cs="Traditional Arabic"/>
          <w:i/>
          <w:iCs/>
          <w:sz w:val="32"/>
          <w:szCs w:val="32"/>
          <w:rtl/>
          <w:lang w:bidi="ar-LB"/>
        </w:rPr>
        <w:t>ي</w:t>
      </w:r>
      <w:r w:rsidR="00E81B90" w:rsidRPr="001D39E6">
        <w:rPr>
          <w:rFonts w:ascii="Traditional Arabic" w:hAnsi="Traditional Arabic" w:cs="Traditional Arabic"/>
          <w:i/>
          <w:iCs/>
          <w:sz w:val="32"/>
          <w:szCs w:val="32"/>
          <w:rtl/>
        </w:rPr>
        <w:t>كاد</w:t>
      </w:r>
      <w:r w:rsidR="00E81B90" w:rsidRPr="001D39E6">
        <w:rPr>
          <w:rFonts w:ascii="Traditional Arabic" w:hAnsi="Traditional Arabic" w:cs="Traditional Arabic"/>
          <w:i/>
          <w:iCs/>
          <w:sz w:val="32"/>
          <w:szCs w:val="32"/>
          <w:rtl/>
          <w:lang w:bidi="ar-LB"/>
        </w:rPr>
        <w:t xml:space="preserve"> معظم صفحاتها</w:t>
      </w:r>
      <w:r w:rsidR="00E81B90" w:rsidRPr="001D39E6">
        <w:rPr>
          <w:rFonts w:ascii="Traditional Arabic" w:hAnsi="Traditional Arabic" w:cs="Traditional Arabic"/>
          <w:i/>
          <w:iCs/>
          <w:sz w:val="32"/>
          <w:szCs w:val="32"/>
          <w:rtl/>
        </w:rPr>
        <w:t xml:space="preserve"> لا </w:t>
      </w:r>
      <w:r w:rsidR="00E81B90" w:rsidRPr="001D39E6">
        <w:rPr>
          <w:rFonts w:ascii="Traditional Arabic" w:hAnsi="Traditional Arabic" w:cs="Traditional Arabic"/>
          <w:i/>
          <w:iCs/>
          <w:sz w:val="32"/>
          <w:szCs w:val="32"/>
          <w:rtl/>
          <w:lang w:bidi="ar-LB"/>
        </w:rPr>
        <w:t>ي</w:t>
      </w:r>
      <w:r w:rsidR="00E81B90" w:rsidRPr="001D39E6">
        <w:rPr>
          <w:rFonts w:ascii="Traditional Arabic" w:hAnsi="Traditional Arabic" w:cs="Traditional Arabic"/>
          <w:i/>
          <w:iCs/>
          <w:sz w:val="32"/>
          <w:szCs w:val="32"/>
          <w:rtl/>
        </w:rPr>
        <w:t>خلو من الوعظ عن الله وعن قدرته، حتّى</w:t>
      </w:r>
      <w:r w:rsidR="00164EEB">
        <w:rPr>
          <w:rFonts w:ascii="Traditional Arabic" w:hAnsi="Traditional Arabic" w:cs="Traditional Arabic" w:hint="cs"/>
          <w:i/>
          <w:iCs/>
          <w:sz w:val="32"/>
          <w:szCs w:val="32"/>
          <w:rtl/>
        </w:rPr>
        <w:t xml:space="preserve"> إ</w:t>
      </w:r>
      <w:r w:rsidR="00E81B90" w:rsidRPr="001D39E6">
        <w:rPr>
          <w:rFonts w:ascii="Traditional Arabic" w:hAnsi="Traditional Arabic" w:cs="Traditional Arabic"/>
          <w:i/>
          <w:iCs/>
          <w:sz w:val="32"/>
          <w:szCs w:val="32"/>
          <w:rtl/>
        </w:rPr>
        <w:t>نّ خاتمتها، والّتي يُفترض أن تحمل أقوى الشّحنات العاطفيّة، لم تكن إلّا مجرّد مواعظ وجّهها الملاك «مسرود» للرّاعي الصّغير «نديم» عن الأمان والمحبّة وتعاليم السّماء...</w:t>
      </w:r>
    </w:p>
    <w:p w:rsidR="00E81B90" w:rsidRPr="001D39E6" w:rsidRDefault="009260D6" w:rsidP="001E05F3">
      <w:pPr>
        <w:pStyle w:val="ListParagraph"/>
        <w:bidi/>
        <w:spacing w:after="240" w:line="240" w:lineRule="auto"/>
        <w:ind w:left="1440" w:firstLine="432"/>
        <w:contextualSpacing w:val="0"/>
        <w:jc w:val="both"/>
        <w:rPr>
          <w:rFonts w:ascii="Traditional Arabic" w:hAnsi="Traditional Arabic" w:cs="Traditional Arabic"/>
          <w:sz w:val="32"/>
          <w:szCs w:val="32"/>
          <w:rtl/>
        </w:rPr>
      </w:pPr>
      <w:r w:rsidRPr="006E432A">
        <w:rPr>
          <w:rFonts w:ascii="Traditional Arabic" w:hAnsi="Traditional Arabic" w:cs="Traditional Arabic" w:hint="cs"/>
          <w:i/>
          <w:iCs/>
          <w:sz w:val="32"/>
          <w:szCs w:val="32"/>
          <w:rtl/>
        </w:rPr>
        <w:t xml:space="preserve">وفي </w:t>
      </w:r>
      <w:r w:rsidR="00E81B90" w:rsidRPr="006E432A">
        <w:rPr>
          <w:rFonts w:ascii="Traditional Arabic" w:hAnsi="Traditional Arabic" w:cs="Traditional Arabic"/>
          <w:i/>
          <w:iCs/>
          <w:sz w:val="32"/>
          <w:szCs w:val="32"/>
          <w:rtl/>
        </w:rPr>
        <w:t>قصّة «كي لا ننسى» لـ «فيروز البعلبكيّ»، دار «العلم للملايين»، الموجّهة لأطفال بين الثّامنة والعاشرة من العمر تقريبًا، نصفها يتمحور حول نصائح مباشرة تبيّن بشاعة الحرب وضرورة عدم نسيان ما حصل فيها</w:t>
      </w:r>
      <w:r w:rsidR="00E81B90" w:rsidRPr="006E432A">
        <w:rPr>
          <w:rFonts w:ascii="Traditional Arabic" w:hAnsi="Traditional Arabic" w:cs="Traditional Arabic"/>
          <w:i/>
          <w:iCs/>
          <w:sz w:val="32"/>
          <w:szCs w:val="32"/>
          <w:rtl/>
          <w:lang w:bidi="ar-LB"/>
        </w:rPr>
        <w:t>، بعيدًا عن الحبكة الواضحة والمشوّقة</w:t>
      </w:r>
      <w:r w:rsidR="00E81B90" w:rsidRPr="006E432A">
        <w:rPr>
          <w:rFonts w:ascii="Traditional Arabic" w:hAnsi="Traditional Arabic" w:cs="Traditional Arabic"/>
          <w:i/>
          <w:iCs/>
          <w:sz w:val="32"/>
          <w:szCs w:val="32"/>
          <w:rtl/>
        </w:rPr>
        <w:t>.</w:t>
      </w:r>
    </w:p>
    <w:p w:rsidR="00CD2161" w:rsidRPr="00173AAF" w:rsidRDefault="00CD2161" w:rsidP="0098471D">
      <w:pPr>
        <w:bidi/>
        <w:spacing w:after="240" w:line="240" w:lineRule="auto"/>
        <w:ind w:left="389" w:firstLine="331"/>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2-3 </w:t>
      </w:r>
      <w:r w:rsidRPr="001D39E6">
        <w:rPr>
          <w:rFonts w:ascii="Traditional Arabic" w:hAnsi="Traditional Arabic" w:cs="Traditional Arabic"/>
          <w:b/>
          <w:bCs/>
          <w:sz w:val="32"/>
          <w:szCs w:val="32"/>
          <w:rtl/>
        </w:rPr>
        <w:t xml:space="preserve">ارتباط أدب </w:t>
      </w:r>
      <w:r w:rsidRPr="001D39E6">
        <w:rPr>
          <w:rFonts w:ascii="Traditional Arabic" w:hAnsi="Traditional Arabic" w:cs="Traditional Arabic"/>
          <w:b/>
          <w:bCs/>
          <w:sz w:val="32"/>
          <w:szCs w:val="32"/>
          <w:rtl/>
          <w:lang w:bidi="ar-LB"/>
        </w:rPr>
        <w:t xml:space="preserve">الأطفال </w:t>
      </w:r>
      <w:r w:rsidRPr="001D39E6">
        <w:rPr>
          <w:rFonts w:ascii="Traditional Arabic" w:hAnsi="Traditional Arabic" w:cs="Traditional Arabic"/>
          <w:b/>
          <w:bCs/>
          <w:sz w:val="32"/>
          <w:szCs w:val="32"/>
          <w:rtl/>
        </w:rPr>
        <w:t>بمحاور تعليميّة غير حرّة أو ترفيهيّة، وتقوقعه ضمن أهداف محدّدة أو معايير يفرضها المنهج والامتحانات الرّسميّة،</w:t>
      </w:r>
      <w:r w:rsidRPr="001D39E6">
        <w:rPr>
          <w:rFonts w:ascii="Traditional Arabic" w:hAnsi="Traditional Arabic" w:cs="Traditional Arabic"/>
          <w:sz w:val="32"/>
          <w:szCs w:val="32"/>
          <w:rtl/>
        </w:rPr>
        <w:t xml:space="preserve"> في التّعلّم، حتّى غدا</w:t>
      </w:r>
      <w:r w:rsidRPr="001D39E6">
        <w:rPr>
          <w:rFonts w:ascii="Traditional Arabic" w:hAnsi="Traditional Arabic" w:cs="Traditional Arabic"/>
          <w:sz w:val="32"/>
          <w:szCs w:val="32"/>
          <w:rtl/>
          <w:lang w:bidi="ar-LB"/>
        </w:rPr>
        <w:t xml:space="preserve"> هذا الأدب</w:t>
      </w:r>
      <w:r w:rsidRPr="001D39E6">
        <w:rPr>
          <w:rFonts w:ascii="Traditional Arabic" w:hAnsi="Traditional Arabic" w:cs="Traditional Arabic"/>
          <w:sz w:val="32"/>
          <w:szCs w:val="32"/>
          <w:rtl/>
        </w:rPr>
        <w:t xml:space="preserve"> مجرّد إعداد للامتحانات وليس للحياة، في حساب ال</w:t>
      </w:r>
      <w:r w:rsidRPr="001D39E6">
        <w:rPr>
          <w:rFonts w:ascii="Traditional Arabic" w:hAnsi="Traditional Arabic" w:cs="Traditional Arabic"/>
          <w:sz w:val="32"/>
          <w:szCs w:val="32"/>
          <w:rtl/>
          <w:lang w:bidi="ar-LB"/>
        </w:rPr>
        <w:t>أ</w:t>
      </w:r>
      <w:r w:rsidRPr="001D39E6">
        <w:rPr>
          <w:rFonts w:ascii="Traditional Arabic" w:hAnsi="Traditional Arabic" w:cs="Traditional Arabic"/>
          <w:sz w:val="32"/>
          <w:szCs w:val="32"/>
          <w:rtl/>
        </w:rPr>
        <w:t xml:space="preserve">هل والمدارس على حدّ سواء. </w:t>
      </w:r>
      <w:r w:rsidRPr="001D39E6">
        <w:rPr>
          <w:rFonts w:ascii="Traditional Arabic" w:hAnsi="Traditional Arabic" w:cs="Traditional Arabic"/>
          <w:b/>
          <w:bCs/>
          <w:sz w:val="32"/>
          <w:szCs w:val="32"/>
          <w:rtl/>
        </w:rPr>
        <w:t xml:space="preserve">كما أدّى هذا الأمر إلى إهمال المطالعة </w:t>
      </w:r>
      <w:r w:rsidRPr="00173AAF">
        <w:rPr>
          <w:rFonts w:ascii="Traditional Arabic" w:hAnsi="Traditional Arabic" w:cs="Traditional Arabic"/>
          <w:sz w:val="32"/>
          <w:szCs w:val="32"/>
          <w:rtl/>
        </w:rPr>
        <w:t>وعدم التّحفيز عليها</w:t>
      </w:r>
      <w:r w:rsidRPr="00173AAF">
        <w:rPr>
          <w:rFonts w:ascii="Traditional Arabic" w:hAnsi="Traditional Arabic" w:cs="Traditional Arabic"/>
          <w:sz w:val="32"/>
          <w:szCs w:val="32"/>
          <w:rtl/>
          <w:lang w:bidi="ar-LB"/>
        </w:rPr>
        <w:t>، واعتبارها أحيانًا من ثانويّات الأعمال التّعلّميّة أو المكمّلة لها كأفضل تقدير، أو حتّى بالنّسبة إلى بعض الأهل، مضيعة للوقت</w:t>
      </w:r>
      <w:r w:rsidRPr="00173AAF">
        <w:rPr>
          <w:rFonts w:ascii="Traditional Arabic" w:hAnsi="Traditional Arabic" w:cs="Traditional Arabic"/>
          <w:sz w:val="32"/>
          <w:szCs w:val="32"/>
          <w:rtl/>
        </w:rPr>
        <w:t>.</w:t>
      </w:r>
    </w:p>
    <w:p w:rsidR="00214B0D" w:rsidRPr="001D39E6" w:rsidRDefault="00CD2161" w:rsidP="00B84A90">
      <w:pPr>
        <w:bidi/>
        <w:spacing w:after="360" w:line="240" w:lineRule="auto"/>
        <w:ind w:left="389" w:firstLine="331"/>
        <w:jc w:val="both"/>
        <w:rPr>
          <w:rFonts w:ascii="Traditional Arabic" w:hAnsi="Traditional Arabic" w:cs="Traditional Arabic"/>
          <w:sz w:val="32"/>
          <w:szCs w:val="32"/>
          <w:rtl/>
        </w:rPr>
      </w:pPr>
      <w:r w:rsidRPr="003245FD">
        <w:rPr>
          <w:rFonts w:ascii="Traditional Arabic" w:hAnsi="Traditional Arabic" w:cs="Traditional Arabic"/>
          <w:sz w:val="32"/>
          <w:szCs w:val="32"/>
          <w:rtl/>
        </w:rPr>
        <w:lastRenderedPageBreak/>
        <w:t>ففي</w:t>
      </w:r>
      <w:r w:rsidRPr="001D39E6">
        <w:rPr>
          <w:rFonts w:ascii="Traditional Arabic" w:eastAsia="Times New Roman" w:hAnsi="Traditional Arabic" w:cs="Traditional Arabic"/>
          <w:sz w:val="32"/>
          <w:szCs w:val="32"/>
          <w:rtl/>
        </w:rPr>
        <w:t xml:space="preserve"> دراسة حديثة قامت بها </w:t>
      </w:r>
      <w:r>
        <w:rPr>
          <w:rFonts w:ascii="Traditional Arabic" w:eastAsia="Times New Roman" w:hAnsi="Traditional Arabic" w:cs="Traditional Arabic" w:hint="cs"/>
          <w:sz w:val="32"/>
          <w:szCs w:val="32"/>
          <w:rtl/>
        </w:rPr>
        <w:t>"</w:t>
      </w:r>
      <w:r w:rsidRPr="001D39E6">
        <w:rPr>
          <w:rFonts w:ascii="Traditional Arabic" w:eastAsia="Times New Roman" w:hAnsi="Traditional Arabic" w:cs="Traditional Arabic"/>
          <w:sz w:val="32"/>
          <w:szCs w:val="32"/>
          <w:rtl/>
        </w:rPr>
        <w:t>مؤسّسة البحوث والاستشارات</w:t>
      </w:r>
      <w:r>
        <w:rPr>
          <w:rFonts w:ascii="Traditional Arabic" w:eastAsia="Times New Roman" w:hAnsi="Traditional Arabic" w:cs="Traditional Arabic" w:hint="cs"/>
          <w:sz w:val="32"/>
          <w:szCs w:val="32"/>
          <w:rtl/>
        </w:rPr>
        <w:t>"</w:t>
      </w:r>
      <w:r w:rsidRPr="001D39E6">
        <w:rPr>
          <w:rFonts w:ascii="Traditional Arabic" w:eastAsia="Times New Roman" w:hAnsi="Traditional Arabic" w:cs="Traditional Arabic"/>
          <w:sz w:val="32"/>
          <w:szCs w:val="32"/>
          <w:rtl/>
        </w:rPr>
        <w:t xml:space="preserve"> في لبنان، اعتبر معظم المستجوبين</w:t>
      </w:r>
      <w:r>
        <w:rPr>
          <w:rFonts w:ascii="Traditional Arabic" w:eastAsia="Times New Roman" w:hAnsi="Traditional Arabic" w:cs="Traditional Arabic" w:hint="cs"/>
          <w:sz w:val="32"/>
          <w:szCs w:val="32"/>
          <w:rtl/>
        </w:rPr>
        <w:t xml:space="preserve"> </w:t>
      </w:r>
      <w:r w:rsidRPr="001D39E6">
        <w:rPr>
          <w:rFonts w:ascii="Traditional Arabic" w:eastAsia="Times New Roman" w:hAnsi="Traditional Arabic" w:cs="Traditional Arabic"/>
          <w:sz w:val="32"/>
          <w:szCs w:val="32"/>
          <w:rtl/>
        </w:rPr>
        <w:t>(91.3%) أن القراءة مهمّة كثيراً للأطفال،</w:t>
      </w:r>
      <w:r>
        <w:rPr>
          <w:rFonts w:ascii="Traditional Arabic" w:eastAsia="Times New Roman" w:hAnsi="Traditional Arabic" w:cs="Traditional Arabic" w:hint="cs"/>
          <w:sz w:val="32"/>
          <w:szCs w:val="32"/>
          <w:rtl/>
        </w:rPr>
        <w:t xml:space="preserve"> لكنّهم </w:t>
      </w:r>
      <w:r w:rsidRPr="001D39E6">
        <w:rPr>
          <w:rFonts w:ascii="Traditional Arabic" w:eastAsia="Times New Roman" w:hAnsi="Traditional Arabic" w:cs="Traditional Arabic"/>
          <w:sz w:val="32"/>
          <w:szCs w:val="32"/>
          <w:rtl/>
        </w:rPr>
        <w:t>أعربوا عن مخاوفهم من أنّ</w:t>
      </w:r>
      <w:r>
        <w:rPr>
          <w:rFonts w:ascii="Traditional Arabic" w:eastAsia="Times New Roman" w:hAnsi="Traditional Arabic" w:cs="Traditional Arabic" w:hint="cs"/>
          <w:sz w:val="32"/>
          <w:szCs w:val="32"/>
          <w:rtl/>
        </w:rPr>
        <w:t>ها</w:t>
      </w:r>
      <w:r w:rsidRPr="001D39E6">
        <w:rPr>
          <w:rFonts w:ascii="Traditional Arabic" w:eastAsia="Times New Roman" w:hAnsi="Traditional Arabic" w:cs="Traditional Arabic"/>
          <w:sz w:val="32"/>
          <w:szCs w:val="32"/>
          <w:rtl/>
        </w:rPr>
        <w:t xml:space="preserve"> قد تأخذ من الوقت المخصّص للدّرس</w:t>
      </w:r>
      <w:r>
        <w:rPr>
          <w:rFonts w:ascii="Traditional Arabic" w:eastAsia="Times New Roman" w:hAnsi="Traditional Arabic" w:cs="Traditional Arabic" w:hint="cs"/>
          <w:sz w:val="32"/>
          <w:szCs w:val="32"/>
          <w:rtl/>
        </w:rPr>
        <w:t>.</w:t>
      </w:r>
      <w:r w:rsidRPr="001D39E6">
        <w:rPr>
          <w:rFonts w:ascii="Traditional Arabic" w:eastAsia="Times New Roman" w:hAnsi="Traditional Arabic" w:cs="Traditional Arabic"/>
          <w:sz w:val="32"/>
          <w:szCs w:val="32"/>
          <w:rtl/>
        </w:rPr>
        <w:t xml:space="preserve"> مقابل قلّة (8.7</w:t>
      </w:r>
      <w:r w:rsidR="00B84A90" w:rsidRPr="0042433E">
        <w:rPr>
          <w:rFonts w:ascii="Traditional Arabic" w:hAnsi="Traditional Arabic" w:cs="Traditional Arabic"/>
          <w:noProof/>
          <w:sz w:val="32"/>
          <w:szCs w:val="32"/>
          <w:rtl/>
        </w:rPr>
        <w:t>٪</w:t>
      </w:r>
      <w:r w:rsidRPr="001D39E6">
        <w:rPr>
          <w:rFonts w:ascii="Traditional Arabic" w:eastAsia="Times New Roman" w:hAnsi="Traditional Arabic" w:cs="Traditional Arabic"/>
          <w:sz w:val="32"/>
          <w:szCs w:val="32"/>
          <w:rtl/>
        </w:rPr>
        <w:t xml:space="preserve">) </w:t>
      </w:r>
      <w:r>
        <w:rPr>
          <w:rFonts w:ascii="Traditional Arabic" w:eastAsia="Times New Roman" w:hAnsi="Traditional Arabic" w:cs="Traditional Arabic" w:hint="cs"/>
          <w:sz w:val="32"/>
          <w:szCs w:val="32"/>
          <w:rtl/>
        </w:rPr>
        <w:t xml:space="preserve">من هؤلاء المستجوبين </w:t>
      </w:r>
      <w:r w:rsidRPr="001D39E6">
        <w:rPr>
          <w:rFonts w:ascii="Traditional Arabic" w:eastAsia="Times New Roman" w:hAnsi="Traditional Arabic" w:cs="Traditional Arabic"/>
          <w:sz w:val="32"/>
          <w:szCs w:val="32"/>
          <w:rtl/>
        </w:rPr>
        <w:t>اعتبرت أنّ القراءة غير مهمّة، أو هي قليلة الأهمّيّة.</w:t>
      </w:r>
      <w:r w:rsidR="00214B0D">
        <w:rPr>
          <w:rStyle w:val="EndnoteReference"/>
          <w:rFonts w:ascii="Traditional Arabic" w:eastAsia="Times New Roman" w:hAnsi="Traditional Arabic" w:cs="Traditional Arabic"/>
          <w:sz w:val="32"/>
          <w:szCs w:val="32"/>
          <w:rtl/>
        </w:rPr>
        <w:endnoteReference w:id="11"/>
      </w:r>
      <w:r w:rsidR="00214B0D" w:rsidRPr="001D39E6">
        <w:rPr>
          <w:rFonts w:ascii="Traditional Arabic" w:eastAsia="Times New Roman" w:hAnsi="Traditional Arabic" w:cs="Traditional Arabic"/>
          <w:sz w:val="32"/>
          <w:szCs w:val="32"/>
          <w:rtl/>
        </w:rPr>
        <w:t xml:space="preserve">  </w:t>
      </w:r>
    </w:p>
    <w:p w:rsidR="00141AE4" w:rsidRDefault="00E62783" w:rsidP="00DF12F9">
      <w:pPr>
        <w:bidi/>
        <w:spacing w:after="120" w:line="240" w:lineRule="auto"/>
        <w:ind w:left="389" w:firstLine="331"/>
        <w:jc w:val="both"/>
        <w:rPr>
          <w:rFonts w:ascii="Traditional Arabic" w:hAnsi="Traditional Arabic" w:cs="Traditional Arabic"/>
          <w:sz w:val="32"/>
          <w:szCs w:val="32"/>
          <w:rtl/>
        </w:rPr>
      </w:pPr>
      <w:r w:rsidRPr="00141AE4">
        <w:rPr>
          <w:rFonts w:ascii="Traditional Arabic" w:hAnsi="Traditional Arabic" w:cs="Traditional Arabic"/>
          <w:noProof/>
          <w:sz w:val="32"/>
          <w:szCs w:val="32"/>
        </w:rPr>
        <w:drawing>
          <wp:anchor distT="0" distB="0" distL="114300" distR="114300" simplePos="0" relativeHeight="251710976" behindDoc="0" locked="0" layoutInCell="1" allowOverlap="1" wp14:anchorId="4F9B3F3A" wp14:editId="11D560CD">
            <wp:simplePos x="0" y="0"/>
            <wp:positionH relativeFrom="column">
              <wp:posOffset>313690</wp:posOffset>
            </wp:positionH>
            <wp:positionV relativeFrom="paragraph">
              <wp:posOffset>3070225</wp:posOffset>
            </wp:positionV>
            <wp:extent cx="1707646" cy="2295525"/>
            <wp:effectExtent l="0" t="0" r="6985" b="0"/>
            <wp:wrapNone/>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l="21466" t="3138" r="328" b="5370"/>
                    <a:stretch/>
                  </pic:blipFill>
                  <pic:spPr>
                    <a:xfrm>
                      <a:off x="0" y="0"/>
                      <a:ext cx="1707646" cy="2295525"/>
                    </a:xfrm>
                    <a:prstGeom prst="rect">
                      <a:avLst/>
                    </a:prstGeom>
                  </pic:spPr>
                </pic:pic>
              </a:graphicData>
            </a:graphic>
            <wp14:sizeRelH relativeFrom="page">
              <wp14:pctWidth>0</wp14:pctWidth>
            </wp14:sizeRelH>
            <wp14:sizeRelV relativeFrom="page">
              <wp14:pctHeight>0</wp14:pctHeight>
            </wp14:sizeRelV>
          </wp:anchor>
        </w:drawing>
      </w:r>
      <w:r w:rsidR="00214B0D">
        <w:rPr>
          <w:rFonts w:ascii="Traditional Arabic" w:hAnsi="Traditional Arabic" w:cs="Traditional Arabic" w:hint="cs"/>
          <w:b/>
          <w:bCs/>
          <w:sz w:val="32"/>
          <w:szCs w:val="32"/>
          <w:rtl/>
        </w:rPr>
        <w:t xml:space="preserve">2-4 </w:t>
      </w:r>
      <w:r w:rsidR="00214B0D" w:rsidRPr="001D39E6">
        <w:rPr>
          <w:rFonts w:ascii="Traditional Arabic" w:hAnsi="Traditional Arabic" w:cs="Traditional Arabic"/>
          <w:b/>
          <w:bCs/>
          <w:sz w:val="32"/>
          <w:szCs w:val="32"/>
          <w:rtl/>
        </w:rPr>
        <w:t xml:space="preserve">اعتماد </w:t>
      </w:r>
      <w:r w:rsidR="00214B0D">
        <w:rPr>
          <w:rFonts w:ascii="Traditional Arabic" w:hAnsi="Traditional Arabic" w:cs="Traditional Arabic" w:hint="cs"/>
          <w:b/>
          <w:bCs/>
          <w:sz w:val="32"/>
          <w:szCs w:val="32"/>
          <w:rtl/>
        </w:rPr>
        <w:t xml:space="preserve">مناهج ذات </w:t>
      </w:r>
      <w:r w:rsidR="00214B0D" w:rsidRPr="0062576C">
        <w:rPr>
          <w:rFonts w:ascii="Traditional Arabic" w:hAnsi="Traditional Arabic" w:cs="Traditional Arabic"/>
          <w:b/>
          <w:bCs/>
          <w:sz w:val="32"/>
          <w:szCs w:val="32"/>
          <w:rtl/>
        </w:rPr>
        <w:t>موضوعات تقليديّة م</w:t>
      </w:r>
      <w:r w:rsidR="00214B0D" w:rsidRPr="0062576C">
        <w:rPr>
          <w:rFonts w:ascii="Traditional Arabic" w:hAnsi="Traditional Arabic" w:cs="Traditional Arabic" w:hint="cs"/>
          <w:b/>
          <w:bCs/>
          <w:sz w:val="32"/>
          <w:szCs w:val="32"/>
          <w:rtl/>
        </w:rPr>
        <w:t>ُ</w:t>
      </w:r>
      <w:r w:rsidR="00214B0D" w:rsidRPr="0062576C">
        <w:rPr>
          <w:rFonts w:ascii="Traditional Arabic" w:hAnsi="Traditional Arabic" w:cs="Traditional Arabic"/>
          <w:b/>
          <w:bCs/>
          <w:sz w:val="32"/>
          <w:szCs w:val="32"/>
          <w:rtl/>
        </w:rPr>
        <w:t>ستهلكة</w:t>
      </w:r>
      <w:r w:rsidR="00214B0D">
        <w:rPr>
          <w:rFonts w:ascii="Traditional Arabic" w:hAnsi="Traditional Arabic" w:cs="Traditional Arabic" w:hint="cs"/>
          <w:b/>
          <w:bCs/>
          <w:sz w:val="32"/>
          <w:szCs w:val="32"/>
          <w:rtl/>
        </w:rPr>
        <w:t xml:space="preserve"> ومنفّرة</w:t>
      </w:r>
      <w:r w:rsidR="00214B0D" w:rsidRPr="00F735D0">
        <w:rPr>
          <w:rFonts w:ascii="Traditional Arabic" w:hAnsi="Traditional Arabic" w:cs="Traditional Arabic"/>
          <w:b/>
          <w:bCs/>
          <w:sz w:val="32"/>
          <w:szCs w:val="32"/>
          <w:rtl/>
        </w:rPr>
        <w:t xml:space="preserve"> </w:t>
      </w:r>
      <w:r w:rsidR="00214B0D" w:rsidRPr="00F916E0">
        <w:rPr>
          <w:rFonts w:ascii="Traditional Arabic" w:hAnsi="Traditional Arabic" w:cs="Traditional Arabic"/>
          <w:sz w:val="32"/>
          <w:szCs w:val="32"/>
          <w:rtl/>
        </w:rPr>
        <w:t>لا ت</w:t>
      </w:r>
      <w:r w:rsidR="00214B0D" w:rsidRPr="00F916E0">
        <w:rPr>
          <w:rFonts w:ascii="Traditional Arabic" w:hAnsi="Traditional Arabic" w:cs="Traditional Arabic" w:hint="cs"/>
          <w:sz w:val="32"/>
          <w:szCs w:val="32"/>
          <w:rtl/>
        </w:rPr>
        <w:t>ُ</w:t>
      </w:r>
      <w:r w:rsidR="00214B0D" w:rsidRPr="00F916E0">
        <w:rPr>
          <w:rFonts w:ascii="Traditional Arabic" w:hAnsi="Traditional Arabic" w:cs="Traditional Arabic"/>
          <w:sz w:val="32"/>
          <w:szCs w:val="32"/>
          <w:rtl/>
        </w:rPr>
        <w:t>طلق مخيّلة الطّفل، ولا تحاكي حاجاته الآنيّة ومتطلّبات عصره وتطلّعاته،</w:t>
      </w:r>
      <w:r w:rsidR="00214B0D">
        <w:rPr>
          <w:rFonts w:ascii="Traditional Arabic" w:hAnsi="Traditional Arabic" w:cs="Traditional Arabic" w:hint="cs"/>
          <w:sz w:val="32"/>
          <w:szCs w:val="32"/>
          <w:rtl/>
        </w:rPr>
        <w:t>كوصف فتاة اسمها "خضرا"</w:t>
      </w:r>
      <w:r w:rsidR="00214B0D">
        <w:rPr>
          <w:rStyle w:val="EndnoteReference"/>
          <w:rFonts w:ascii="Traditional Arabic" w:hAnsi="Traditional Arabic" w:cs="Traditional Arabic"/>
          <w:sz w:val="32"/>
          <w:szCs w:val="32"/>
          <w:rtl/>
        </w:rPr>
        <w:endnoteReference w:id="12"/>
      </w:r>
      <w:r w:rsidR="00214B0D">
        <w:rPr>
          <w:rFonts w:ascii="Traditional Arabic" w:hAnsi="Traditional Arabic" w:cs="Traditional Arabic" w:hint="cs"/>
          <w:sz w:val="32"/>
          <w:szCs w:val="32"/>
          <w:rtl/>
        </w:rPr>
        <w:t xml:space="preserve">، </w:t>
      </w:r>
      <w:r w:rsidR="00214B0D" w:rsidRPr="009D42FD">
        <w:rPr>
          <w:rFonts w:ascii="Traditional Arabic" w:hAnsi="Traditional Arabic" w:cs="Traditional Arabic"/>
          <w:sz w:val="32"/>
          <w:szCs w:val="32"/>
          <w:rtl/>
        </w:rPr>
        <w:t>أو</w:t>
      </w:r>
      <w:r w:rsidR="00214B0D">
        <w:rPr>
          <w:rFonts w:ascii="Traditional Arabic" w:hAnsi="Traditional Arabic" w:cs="Traditional Arabic" w:hint="cs"/>
          <w:sz w:val="32"/>
          <w:szCs w:val="32"/>
          <w:rtl/>
        </w:rPr>
        <w:t xml:space="preserve"> كوصف القرويّ اللّبنانيّ واستخدام مفردات لم تعد موجودة حتّى في قاموس معظم القرى (التّذرية، خوابي، هاشًّا باشًّا...)</w:t>
      </w:r>
      <w:r w:rsidR="00214B0D">
        <w:rPr>
          <w:rStyle w:val="EndnoteReference"/>
          <w:rFonts w:ascii="Traditional Arabic" w:hAnsi="Traditional Arabic" w:cs="Traditional Arabic"/>
          <w:sz w:val="32"/>
          <w:szCs w:val="32"/>
          <w:rtl/>
        </w:rPr>
        <w:endnoteReference w:id="13"/>
      </w:r>
      <w:r w:rsidR="00214B0D">
        <w:rPr>
          <w:rFonts w:ascii="Traditional Arabic" w:hAnsi="Traditional Arabic" w:cs="Traditional Arabic" w:hint="cs"/>
          <w:sz w:val="32"/>
          <w:szCs w:val="32"/>
          <w:rtl/>
        </w:rPr>
        <w:t>، أو كوصف الصّيف في نصّ لـ "رياض معلوف" 1912</w:t>
      </w:r>
      <w:r w:rsidR="00214B0D">
        <w:rPr>
          <w:rStyle w:val="EndnoteReference"/>
          <w:rFonts w:ascii="Traditional Arabic" w:hAnsi="Traditional Arabic" w:cs="Traditional Arabic"/>
          <w:sz w:val="32"/>
          <w:szCs w:val="32"/>
          <w:rtl/>
        </w:rPr>
        <w:endnoteReference w:id="14"/>
      </w:r>
      <w:r w:rsidR="00214B0D">
        <w:rPr>
          <w:rFonts w:ascii="Traditional Arabic" w:hAnsi="Traditional Arabic" w:cs="Traditional Arabic" w:hint="cs"/>
          <w:sz w:val="32"/>
          <w:szCs w:val="32"/>
          <w:rtl/>
        </w:rPr>
        <w:t>، أو كوصف عمليّة سلق القمح في نصّ "سلق القمح"</w:t>
      </w:r>
      <w:r w:rsidR="00214B0D">
        <w:rPr>
          <w:rStyle w:val="EndnoteReference"/>
          <w:rFonts w:ascii="Traditional Arabic" w:hAnsi="Traditional Arabic" w:cs="Traditional Arabic"/>
          <w:sz w:val="32"/>
          <w:szCs w:val="32"/>
          <w:rtl/>
        </w:rPr>
        <w:endnoteReference w:id="15"/>
      </w:r>
      <w:r w:rsidR="00214B0D">
        <w:rPr>
          <w:rFonts w:ascii="Traditional Arabic" w:hAnsi="Traditional Arabic" w:cs="Traditional Arabic" w:hint="cs"/>
          <w:sz w:val="32"/>
          <w:szCs w:val="32"/>
          <w:rtl/>
        </w:rPr>
        <w:t xml:space="preserve"> </w:t>
      </w:r>
      <w:r w:rsidR="00214B0D">
        <w:rPr>
          <w:rFonts w:ascii="Traditional Arabic" w:hAnsi="Traditional Arabic" w:cs="Traditional Arabic" w:hint="cs"/>
          <w:sz w:val="32"/>
          <w:szCs w:val="32"/>
          <w:rtl/>
          <w:lang w:bidi="ar-LB"/>
        </w:rPr>
        <w:t>...</w:t>
      </w:r>
      <w:r w:rsidR="00214B0D">
        <w:rPr>
          <w:rFonts w:ascii="Traditional Arabic" w:hAnsi="Traditional Arabic" w:cs="Traditional Arabic" w:hint="cs"/>
          <w:sz w:val="32"/>
          <w:szCs w:val="32"/>
          <w:rtl/>
        </w:rPr>
        <w:t xml:space="preserve">أو </w:t>
      </w:r>
      <w:r w:rsidR="00214B0D" w:rsidRPr="009D42FD">
        <w:rPr>
          <w:rFonts w:ascii="Traditional Arabic" w:hAnsi="Traditional Arabic" w:cs="Traditional Arabic"/>
          <w:sz w:val="32"/>
          <w:szCs w:val="32"/>
          <w:rtl/>
        </w:rPr>
        <w:t>سخيفة تحصره في متاهات المتعة السّاذجة والمسطّحة،</w:t>
      </w:r>
      <w:r w:rsidR="00214B0D">
        <w:rPr>
          <w:rFonts w:ascii="Traditional Arabic" w:hAnsi="Traditional Arabic" w:cs="Traditional Arabic" w:hint="cs"/>
          <w:sz w:val="32"/>
          <w:szCs w:val="32"/>
          <w:rtl/>
        </w:rPr>
        <w:t xml:space="preserve"> كنصّ "فادي الصّغير يبكي"</w:t>
      </w:r>
      <w:r w:rsidR="00214B0D">
        <w:rPr>
          <w:rStyle w:val="EndnoteReference"/>
          <w:rFonts w:ascii="Traditional Arabic" w:hAnsi="Traditional Arabic" w:cs="Traditional Arabic"/>
          <w:sz w:val="32"/>
          <w:szCs w:val="32"/>
          <w:rtl/>
        </w:rPr>
        <w:endnoteReference w:id="16"/>
      </w:r>
      <w:r w:rsidR="00214B0D">
        <w:rPr>
          <w:rFonts w:ascii="Traditional Arabic" w:hAnsi="Traditional Arabic" w:cs="Traditional Arabic" w:hint="cs"/>
          <w:sz w:val="32"/>
          <w:szCs w:val="32"/>
          <w:rtl/>
        </w:rPr>
        <w:t xml:space="preserve"> ... </w:t>
      </w:r>
      <w:r w:rsidR="00214B0D" w:rsidRPr="009D42FD">
        <w:rPr>
          <w:rFonts w:ascii="Traditional Arabic" w:hAnsi="Traditional Arabic" w:cs="Traditional Arabic"/>
          <w:sz w:val="32"/>
          <w:szCs w:val="32"/>
          <w:rtl/>
        </w:rPr>
        <w:t>أو خياليّة م</w:t>
      </w:r>
      <w:r w:rsidR="00214B0D">
        <w:rPr>
          <w:rFonts w:ascii="Traditional Arabic" w:hAnsi="Traditional Arabic" w:cs="Traditional Arabic" w:hint="cs"/>
          <w:sz w:val="32"/>
          <w:szCs w:val="32"/>
          <w:rtl/>
        </w:rPr>
        <w:t>ُ</w:t>
      </w:r>
      <w:r w:rsidR="00214B0D" w:rsidRPr="009D42FD">
        <w:rPr>
          <w:rFonts w:ascii="Traditional Arabic" w:hAnsi="Traditional Arabic" w:cs="Traditional Arabic"/>
          <w:sz w:val="32"/>
          <w:szCs w:val="32"/>
          <w:rtl/>
        </w:rPr>
        <w:t xml:space="preserve">نفصلة عن واقعه النّفسيّ والاجتماعيّ، أو </w:t>
      </w:r>
      <w:r w:rsidR="00214B0D">
        <w:rPr>
          <w:rFonts w:ascii="Traditional Arabic" w:hAnsi="Traditional Arabic" w:cs="Traditional Arabic"/>
          <w:sz w:val="32"/>
          <w:szCs w:val="32"/>
          <w:rtl/>
        </w:rPr>
        <w:t>مثاليّة لا تبتعد عن كونها مجرّد</w:t>
      </w:r>
      <w:r w:rsidR="00214B0D">
        <w:rPr>
          <w:rFonts w:ascii="Traditional Arabic" w:hAnsi="Traditional Arabic" w:cs="Traditional Arabic" w:hint="cs"/>
          <w:sz w:val="32"/>
          <w:szCs w:val="32"/>
          <w:rtl/>
        </w:rPr>
        <w:t xml:space="preserve"> أ</w:t>
      </w:r>
      <w:r w:rsidR="00214B0D" w:rsidRPr="009D42FD">
        <w:rPr>
          <w:rFonts w:ascii="Traditional Arabic" w:hAnsi="Traditional Arabic" w:cs="Traditional Arabic"/>
          <w:sz w:val="32"/>
          <w:szCs w:val="32"/>
          <w:rtl/>
        </w:rPr>
        <w:t>وهام بالنّسبة إليه</w:t>
      </w:r>
      <w:r w:rsidR="00214B0D">
        <w:rPr>
          <w:rFonts w:ascii="Traditional Arabic" w:hAnsi="Traditional Arabic" w:cs="Traditional Arabic" w:hint="cs"/>
          <w:sz w:val="32"/>
          <w:szCs w:val="32"/>
          <w:rtl/>
        </w:rPr>
        <w:t>، كنصّ "التّلميذ النّبيه"</w:t>
      </w:r>
      <w:r w:rsidR="00214B0D">
        <w:rPr>
          <w:rStyle w:val="EndnoteReference"/>
          <w:rFonts w:ascii="Traditional Arabic" w:hAnsi="Traditional Arabic" w:cs="Traditional Arabic"/>
          <w:sz w:val="32"/>
          <w:szCs w:val="32"/>
          <w:rtl/>
        </w:rPr>
        <w:endnoteReference w:id="17"/>
      </w:r>
      <w:r w:rsidR="00214B0D">
        <w:rPr>
          <w:rFonts w:ascii="Traditional Arabic" w:hAnsi="Traditional Arabic" w:cs="Traditional Arabic" w:hint="cs"/>
          <w:sz w:val="32"/>
          <w:szCs w:val="32"/>
          <w:rtl/>
        </w:rPr>
        <w:t xml:space="preserve"> ... أو علميّة تتأطّر في مجرّد تقديم المعلومات، كنصوص "ماركوني"، "جبران خليل جبران" و "التّدوير"</w:t>
      </w:r>
      <w:r w:rsidR="00214B0D">
        <w:rPr>
          <w:rStyle w:val="EndnoteReference"/>
          <w:rFonts w:ascii="Traditional Arabic" w:hAnsi="Traditional Arabic" w:cs="Traditional Arabic"/>
          <w:sz w:val="32"/>
          <w:szCs w:val="32"/>
          <w:rtl/>
        </w:rPr>
        <w:endnoteReference w:id="18"/>
      </w:r>
      <w:r w:rsidR="00214B0D">
        <w:rPr>
          <w:rFonts w:ascii="Traditional Arabic" w:hAnsi="Traditional Arabic" w:cs="Traditional Arabic" w:hint="cs"/>
          <w:sz w:val="32"/>
          <w:szCs w:val="32"/>
          <w:rtl/>
        </w:rPr>
        <w:t xml:space="preserve"> أو نصَّي "تلوّث المياه" و "العطّار"</w:t>
      </w:r>
      <w:r w:rsidR="00214B0D">
        <w:rPr>
          <w:rStyle w:val="EndnoteReference"/>
          <w:rFonts w:ascii="Traditional Arabic" w:hAnsi="Traditional Arabic" w:cs="Traditional Arabic"/>
          <w:sz w:val="32"/>
          <w:szCs w:val="32"/>
          <w:rtl/>
        </w:rPr>
        <w:endnoteReference w:id="19"/>
      </w:r>
      <w:r w:rsidR="00214B0D">
        <w:rPr>
          <w:rFonts w:ascii="Traditional Arabic" w:hAnsi="Traditional Arabic" w:cs="Traditional Arabic" w:hint="cs"/>
          <w:sz w:val="32"/>
          <w:szCs w:val="32"/>
          <w:rtl/>
        </w:rPr>
        <w:t xml:space="preserve"> أو كنصّ "معنى الاستقلال"</w:t>
      </w:r>
      <w:r w:rsidR="00214B0D">
        <w:rPr>
          <w:rStyle w:val="EndnoteReference"/>
          <w:rFonts w:ascii="Traditional Arabic" w:hAnsi="Traditional Arabic" w:cs="Traditional Arabic"/>
          <w:sz w:val="32"/>
          <w:szCs w:val="32"/>
          <w:rtl/>
        </w:rPr>
        <w:endnoteReference w:id="20"/>
      </w:r>
      <w:r w:rsidR="00214B0D">
        <w:rPr>
          <w:rFonts w:ascii="Traditional Arabic" w:hAnsi="Traditional Arabic" w:cs="Traditional Arabic" w:hint="cs"/>
          <w:sz w:val="32"/>
          <w:szCs w:val="32"/>
          <w:rtl/>
        </w:rPr>
        <w:t xml:space="preserve"> أو "الألعاب الإلكترونيّة" و "الإعلان العالميّ للقضاء على التّمييز ضدّ المرأة"</w:t>
      </w:r>
      <w:r w:rsidR="00214B0D">
        <w:rPr>
          <w:rStyle w:val="EndnoteReference"/>
          <w:rFonts w:ascii="Traditional Arabic" w:hAnsi="Traditional Arabic" w:cs="Traditional Arabic"/>
          <w:sz w:val="32"/>
          <w:szCs w:val="32"/>
          <w:rtl/>
        </w:rPr>
        <w:endnoteReference w:id="21"/>
      </w:r>
      <w:r w:rsidR="00214B0D" w:rsidRPr="009D42FD">
        <w:rPr>
          <w:rFonts w:ascii="Traditional Arabic" w:hAnsi="Traditional Arabic" w:cs="Traditional Arabic"/>
          <w:sz w:val="32"/>
          <w:szCs w:val="32"/>
          <w:rtl/>
        </w:rPr>
        <w:t xml:space="preserve">... </w:t>
      </w:r>
      <w:r w:rsidR="00214B0D">
        <w:rPr>
          <w:rFonts w:ascii="Traditional Arabic" w:hAnsi="Traditional Arabic" w:cs="Traditional Arabic" w:hint="cs"/>
          <w:sz w:val="32"/>
          <w:szCs w:val="32"/>
          <w:rtl/>
        </w:rPr>
        <w:t>أو كأن تكون القصائد الشّعريّة محصورة في مجرّد الوصف كوصف الإنسان والمكان والطّبيعة كـ "ذهب الصّيف" و "هذا هو الخريف" و "الشّتاء"</w:t>
      </w:r>
      <w:r w:rsidR="00214B0D">
        <w:rPr>
          <w:rStyle w:val="EndnoteReference"/>
          <w:rFonts w:ascii="Traditional Arabic" w:hAnsi="Traditional Arabic" w:cs="Traditional Arabic"/>
          <w:sz w:val="32"/>
          <w:szCs w:val="32"/>
          <w:rtl/>
        </w:rPr>
        <w:endnoteReference w:id="22"/>
      </w:r>
      <w:r w:rsidR="00214B0D">
        <w:rPr>
          <w:rFonts w:ascii="Traditional Arabic" w:hAnsi="Traditional Arabic" w:cs="Traditional Arabic" w:hint="cs"/>
          <w:sz w:val="32"/>
          <w:szCs w:val="32"/>
          <w:rtl/>
        </w:rPr>
        <w:t xml:space="preserve"> وقصيدة "لبنان" و "شتاء" و "المعلّم" و "الفلّاح"</w:t>
      </w:r>
      <w:r w:rsidR="00214B0D">
        <w:rPr>
          <w:rStyle w:val="EndnoteReference"/>
          <w:rFonts w:ascii="Traditional Arabic" w:hAnsi="Traditional Arabic" w:cs="Traditional Arabic"/>
          <w:sz w:val="32"/>
          <w:szCs w:val="32"/>
          <w:rtl/>
        </w:rPr>
        <w:endnoteReference w:id="23"/>
      </w:r>
      <w:r w:rsidR="00214B0D">
        <w:rPr>
          <w:rFonts w:ascii="Traditional Arabic" w:hAnsi="Traditional Arabic" w:cs="Traditional Arabic" w:hint="cs"/>
          <w:sz w:val="32"/>
          <w:szCs w:val="32"/>
          <w:rtl/>
        </w:rPr>
        <w:t xml:space="preserve"> </w:t>
      </w:r>
    </w:p>
    <w:p w:rsidR="00141AE4" w:rsidRDefault="00E62783" w:rsidP="00141AE4">
      <w:pPr>
        <w:bidi/>
        <w:spacing w:after="120" w:line="240" w:lineRule="auto"/>
        <w:ind w:left="389" w:firstLine="331"/>
        <w:jc w:val="both"/>
        <w:rPr>
          <w:rFonts w:ascii="Traditional Arabic" w:hAnsi="Traditional Arabic" w:cs="Traditional Arabic"/>
          <w:sz w:val="32"/>
          <w:szCs w:val="32"/>
          <w:rtl/>
        </w:rPr>
      </w:pPr>
      <w:r w:rsidRPr="00141AE4">
        <w:rPr>
          <w:rFonts w:ascii="Traditional Arabic" w:hAnsi="Traditional Arabic" w:cs="Traditional Arabic"/>
          <w:noProof/>
          <w:sz w:val="32"/>
          <w:szCs w:val="32"/>
        </w:rPr>
        <w:drawing>
          <wp:anchor distT="0" distB="0" distL="114300" distR="114300" simplePos="0" relativeHeight="251716096" behindDoc="0" locked="0" layoutInCell="1" allowOverlap="1" wp14:anchorId="4AF9F478" wp14:editId="72247409">
            <wp:simplePos x="0" y="0"/>
            <wp:positionH relativeFrom="column">
              <wp:posOffset>2402205</wp:posOffset>
            </wp:positionH>
            <wp:positionV relativeFrom="paragraph">
              <wp:posOffset>62601</wp:posOffset>
            </wp:positionV>
            <wp:extent cx="2807860" cy="1982470"/>
            <wp:effectExtent l="0" t="0" r="0" b="0"/>
            <wp:wrapNone/>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7860" cy="1982470"/>
                    </a:xfrm>
                    <a:prstGeom prst="rect">
                      <a:avLst/>
                    </a:prstGeom>
                  </pic:spPr>
                </pic:pic>
              </a:graphicData>
            </a:graphic>
            <wp14:sizeRelH relativeFrom="page">
              <wp14:pctWidth>0</wp14:pctWidth>
            </wp14:sizeRelH>
            <wp14:sizeRelV relativeFrom="page">
              <wp14:pctHeight>0</wp14:pctHeight>
            </wp14:sizeRelV>
          </wp:anchor>
        </w:drawing>
      </w: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7C1912" w:rsidP="00141AE4">
      <w:pPr>
        <w:bidi/>
        <w:spacing w:after="120" w:line="240" w:lineRule="auto"/>
        <w:ind w:left="389" w:firstLine="331"/>
        <w:jc w:val="both"/>
        <w:rPr>
          <w:rFonts w:ascii="Traditional Arabic" w:hAnsi="Traditional Arabic" w:cs="Traditional Arabic"/>
          <w:sz w:val="32"/>
          <w:szCs w:val="32"/>
          <w:rtl/>
        </w:rPr>
      </w:pPr>
      <w:r w:rsidRPr="008724B5">
        <w:rPr>
          <w:rFonts w:ascii="Traditional Arabic" w:hAnsi="Traditional Arabic" w:cs="Traditional Arabic"/>
          <w:noProof/>
          <w:sz w:val="32"/>
          <w:szCs w:val="32"/>
        </w:rPr>
        <w:drawing>
          <wp:anchor distT="0" distB="0" distL="114300" distR="114300" simplePos="0" relativeHeight="251651584" behindDoc="0" locked="0" layoutInCell="1" allowOverlap="1" wp14:anchorId="560F3F08" wp14:editId="21F1F165">
            <wp:simplePos x="0" y="0"/>
            <wp:positionH relativeFrom="column">
              <wp:posOffset>3583305</wp:posOffset>
            </wp:positionH>
            <wp:positionV relativeFrom="paragraph">
              <wp:posOffset>144145</wp:posOffset>
            </wp:positionV>
            <wp:extent cx="1837401" cy="2459990"/>
            <wp:effectExtent l="0" t="0" r="0" b="0"/>
            <wp:wrapNone/>
            <wp:docPr id="1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4" cstate="print">
                      <a:extLst>
                        <a:ext uri="{28A0092B-C50C-407E-A947-70E740481C1C}">
                          <a14:useLocalDpi xmlns:a14="http://schemas.microsoft.com/office/drawing/2010/main" val="0"/>
                        </a:ext>
                      </a:extLst>
                    </a:blip>
                    <a:srcRect l="18072" t="8130" r="5830" b="6830"/>
                    <a:stretch/>
                  </pic:blipFill>
                  <pic:spPr>
                    <a:xfrm>
                      <a:off x="0" y="0"/>
                      <a:ext cx="1837401" cy="2459990"/>
                    </a:xfrm>
                    <a:prstGeom prst="rect">
                      <a:avLst/>
                    </a:prstGeom>
                  </pic:spPr>
                </pic:pic>
              </a:graphicData>
            </a:graphic>
            <wp14:sizeRelH relativeFrom="page">
              <wp14:pctWidth>0</wp14:pctWidth>
            </wp14:sizeRelH>
            <wp14:sizeRelV relativeFrom="page">
              <wp14:pctHeight>0</wp14:pctHeight>
            </wp14:sizeRelV>
          </wp:anchor>
        </w:drawing>
      </w:r>
      <w:r w:rsidRPr="00175571">
        <w:rPr>
          <w:rFonts w:ascii="Traditional Arabic" w:hAnsi="Traditional Arabic" w:cs="Traditional Arabic"/>
          <w:noProof/>
          <w:sz w:val="32"/>
          <w:szCs w:val="32"/>
          <w:rtl/>
        </w:rPr>
        <w:drawing>
          <wp:anchor distT="0" distB="0" distL="114300" distR="114300" simplePos="0" relativeHeight="251701760" behindDoc="0" locked="0" layoutInCell="1" allowOverlap="1" wp14:anchorId="333275A7" wp14:editId="31D84423">
            <wp:simplePos x="0" y="0"/>
            <wp:positionH relativeFrom="column">
              <wp:posOffset>1487805</wp:posOffset>
            </wp:positionH>
            <wp:positionV relativeFrom="paragraph">
              <wp:posOffset>147955</wp:posOffset>
            </wp:positionV>
            <wp:extent cx="1870342" cy="2562723"/>
            <wp:effectExtent l="0" t="0" r="0" b="9525"/>
            <wp:wrapNone/>
            <wp:docPr id="9" name="Picture 9" descr="K:\Salma\Researches for Publishing\أدب الأطفال\Scan\Sa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lma\Researches for Publishing\أدب الأطفال\Scan\Salm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342" cy="25627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141AE4" w:rsidRDefault="00141AE4" w:rsidP="00141AE4">
      <w:pPr>
        <w:bidi/>
        <w:spacing w:after="120" w:line="240" w:lineRule="auto"/>
        <w:ind w:left="389" w:firstLine="331"/>
        <w:jc w:val="both"/>
        <w:rPr>
          <w:rFonts w:ascii="Traditional Arabic" w:hAnsi="Traditional Arabic" w:cs="Traditional Arabic"/>
          <w:sz w:val="32"/>
          <w:szCs w:val="32"/>
          <w:rtl/>
        </w:rPr>
      </w:pPr>
    </w:p>
    <w:p w:rsidR="00E62783" w:rsidRDefault="00E62783" w:rsidP="00E62783">
      <w:pPr>
        <w:bidi/>
        <w:spacing w:after="120" w:line="240" w:lineRule="auto"/>
        <w:ind w:left="389" w:firstLine="331"/>
        <w:jc w:val="both"/>
        <w:rPr>
          <w:rFonts w:ascii="Traditional Arabic" w:hAnsi="Traditional Arabic" w:cs="Traditional Arabic"/>
          <w:sz w:val="32"/>
          <w:szCs w:val="32"/>
          <w:rtl/>
        </w:rPr>
      </w:pPr>
    </w:p>
    <w:p w:rsidR="00632FF6" w:rsidRDefault="00F735D0" w:rsidP="00632FF6">
      <w:pPr>
        <w:bidi/>
        <w:spacing w:line="240" w:lineRule="auto"/>
        <w:ind w:left="386" w:firstLine="360"/>
        <w:jc w:val="both"/>
        <w:rPr>
          <w:rFonts w:ascii="Traditional Arabic" w:hAnsi="Traditional Arabic" w:cs="Traditional Arabic"/>
          <w:sz w:val="32"/>
          <w:szCs w:val="32"/>
          <w:rtl/>
        </w:rPr>
      </w:pPr>
      <w:r w:rsidRPr="00F735D0">
        <w:rPr>
          <w:rFonts w:ascii="Traditional Arabic" w:hAnsi="Traditional Arabic" w:cs="Traditional Arabic" w:hint="cs"/>
          <w:b/>
          <w:bCs/>
          <w:sz w:val="32"/>
          <w:szCs w:val="32"/>
          <w:rtl/>
        </w:rPr>
        <w:lastRenderedPageBreak/>
        <w:t xml:space="preserve">كما اعتماد </w:t>
      </w:r>
      <w:r w:rsidR="009260D6" w:rsidRPr="00F735D0">
        <w:rPr>
          <w:rFonts w:ascii="Traditional Arabic" w:hAnsi="Traditional Arabic" w:cs="Traditional Arabic"/>
          <w:b/>
          <w:bCs/>
          <w:sz w:val="32"/>
          <w:szCs w:val="32"/>
          <w:rtl/>
        </w:rPr>
        <w:t>مقاربات ومنهجيّات خاطئة وتقليديّة وم</w:t>
      </w:r>
      <w:r w:rsidRPr="00F735D0">
        <w:rPr>
          <w:rFonts w:ascii="Traditional Arabic" w:hAnsi="Traditional Arabic" w:cs="Traditional Arabic" w:hint="cs"/>
          <w:b/>
          <w:bCs/>
          <w:sz w:val="32"/>
          <w:szCs w:val="32"/>
          <w:rtl/>
        </w:rPr>
        <w:t>ُ</w:t>
      </w:r>
      <w:r w:rsidR="009260D6" w:rsidRPr="00F735D0">
        <w:rPr>
          <w:rFonts w:ascii="Traditional Arabic" w:hAnsi="Traditional Arabic" w:cs="Traditional Arabic"/>
          <w:b/>
          <w:bCs/>
          <w:sz w:val="32"/>
          <w:szCs w:val="32"/>
          <w:rtl/>
        </w:rPr>
        <w:t>ملّة ومحصورة في مجرّد الفهم والتّلقين والشّرح غير الممنهج</w:t>
      </w:r>
      <w:r>
        <w:rPr>
          <w:rFonts w:ascii="Traditional Arabic" w:hAnsi="Traditional Arabic" w:cs="Traditional Arabic" w:hint="cs"/>
          <w:b/>
          <w:bCs/>
          <w:sz w:val="32"/>
          <w:szCs w:val="32"/>
          <w:rtl/>
        </w:rPr>
        <w:t xml:space="preserve"> </w:t>
      </w:r>
      <w:r w:rsidRPr="00F735D0">
        <w:rPr>
          <w:rFonts w:ascii="Traditional Arabic" w:hAnsi="Traditional Arabic" w:cs="Traditional Arabic" w:hint="cs"/>
          <w:sz w:val="32"/>
          <w:szCs w:val="32"/>
          <w:rtl/>
        </w:rPr>
        <w:t>الّذي</w:t>
      </w:r>
      <w:r w:rsidR="00CD2161">
        <w:rPr>
          <w:rFonts w:ascii="Traditional Arabic" w:hAnsi="Traditional Arabic" w:cs="Traditional Arabic" w:hint="cs"/>
          <w:sz w:val="32"/>
          <w:szCs w:val="32"/>
          <w:rtl/>
        </w:rPr>
        <w:t xml:space="preserve"> لا يمكّن المنطق ويعمّقه،</w:t>
      </w:r>
      <w:r w:rsidRPr="00F735D0">
        <w:rPr>
          <w:rFonts w:ascii="Traditional Arabic" w:hAnsi="Traditional Arabic" w:cs="Traditional Arabic" w:hint="cs"/>
          <w:sz w:val="32"/>
          <w:szCs w:val="32"/>
          <w:rtl/>
        </w:rPr>
        <w:t xml:space="preserve"> </w:t>
      </w:r>
      <w:r w:rsidR="00CD2161">
        <w:rPr>
          <w:rFonts w:ascii="Traditional Arabic" w:hAnsi="Traditional Arabic" w:cs="Traditional Arabic" w:hint="cs"/>
          <w:sz w:val="32"/>
          <w:szCs w:val="32"/>
          <w:rtl/>
        </w:rPr>
        <w:t>و</w:t>
      </w:r>
      <w:r w:rsidRPr="00F735D0">
        <w:rPr>
          <w:rFonts w:ascii="Traditional Arabic" w:hAnsi="Traditional Arabic" w:cs="Traditional Arabic" w:hint="cs"/>
          <w:sz w:val="32"/>
          <w:szCs w:val="32"/>
          <w:rtl/>
        </w:rPr>
        <w:t>لا يُعزّز كفاءة الاستقراء والتّحليل والتّأويل، ولا يصقل الذّائقة الفنّيّة والأدبيّة عند المتعلّم.</w:t>
      </w:r>
      <w:r>
        <w:rPr>
          <w:rFonts w:ascii="Traditional Arabic" w:hAnsi="Traditional Arabic" w:cs="Traditional Arabic" w:hint="cs"/>
          <w:sz w:val="32"/>
          <w:szCs w:val="32"/>
          <w:rtl/>
        </w:rPr>
        <w:t xml:space="preserve"> ما يصعّب المقاربات الأدبيّة عند </w:t>
      </w:r>
      <w:r w:rsidR="00CD2161">
        <w:rPr>
          <w:rFonts w:ascii="Traditional Arabic" w:hAnsi="Traditional Arabic" w:cs="Traditional Arabic" w:hint="cs"/>
          <w:sz w:val="32"/>
          <w:szCs w:val="32"/>
          <w:rtl/>
        </w:rPr>
        <w:t xml:space="preserve">هذا </w:t>
      </w:r>
      <w:r>
        <w:rPr>
          <w:rFonts w:ascii="Traditional Arabic" w:hAnsi="Traditional Arabic" w:cs="Traditional Arabic" w:hint="cs"/>
          <w:sz w:val="32"/>
          <w:szCs w:val="32"/>
          <w:rtl/>
        </w:rPr>
        <w:t xml:space="preserve">المتعلّم، ويبعده بالتّالي عن الأدب وينفّره منه ويحجب عنه الفوائد المرتجاة منه، فيفقد إيمانه به ويتحوّل عنه إلى عوالم أخرى يجدها في متناول فهمه واستيعابه. </w:t>
      </w:r>
      <w:r w:rsidR="00E91EA1">
        <w:rPr>
          <w:rFonts w:ascii="Traditional Arabic" w:hAnsi="Traditional Arabic" w:cs="Traditional Arabic" w:hint="cs"/>
          <w:sz w:val="32"/>
          <w:szCs w:val="32"/>
          <w:rtl/>
        </w:rPr>
        <w:t>كأن يُسأل</w:t>
      </w:r>
      <w:r w:rsidR="0062576C" w:rsidRPr="0062576C">
        <w:rPr>
          <w:rFonts w:ascii="Traditional Arabic" w:hAnsi="Traditional Arabic" w:cs="Traditional Arabic" w:hint="cs"/>
          <w:sz w:val="32"/>
          <w:szCs w:val="32"/>
          <w:rtl/>
        </w:rPr>
        <w:t xml:space="preserve"> </w:t>
      </w:r>
      <w:r w:rsidR="0062576C">
        <w:rPr>
          <w:rFonts w:ascii="Traditional Arabic" w:hAnsi="Traditional Arabic" w:cs="Traditional Arabic" w:hint="cs"/>
          <w:sz w:val="32"/>
          <w:szCs w:val="32"/>
          <w:rtl/>
        </w:rPr>
        <w:t xml:space="preserve">متعلّم السّنة الثّانية </w:t>
      </w:r>
      <w:r w:rsidR="008E6DD3">
        <w:rPr>
          <w:rFonts w:ascii="Traditional Arabic" w:hAnsi="Traditional Arabic" w:cs="Traditional Arabic" w:hint="cs"/>
          <w:sz w:val="32"/>
          <w:szCs w:val="32"/>
          <w:rtl/>
        </w:rPr>
        <w:t>، على سبيل المثال لا الحصر،</w:t>
      </w:r>
      <w:r w:rsidR="00E91EA1">
        <w:rPr>
          <w:rFonts w:ascii="Traditional Arabic" w:hAnsi="Traditional Arabic" w:cs="Traditional Arabic" w:hint="cs"/>
          <w:sz w:val="32"/>
          <w:szCs w:val="32"/>
          <w:rtl/>
        </w:rPr>
        <w:t xml:space="preserve"> في تمهيد أحد الدّروس</w:t>
      </w:r>
      <w:r w:rsidR="002F0475">
        <w:rPr>
          <w:rFonts w:ascii="Traditional Arabic" w:hAnsi="Traditional Arabic" w:cs="Traditional Arabic" w:hint="cs"/>
          <w:sz w:val="32"/>
          <w:szCs w:val="32"/>
          <w:rtl/>
        </w:rPr>
        <w:t xml:space="preserve"> أسئلة يصعب عليه الإجابة عنها كتحديد اسم صوت الخراف والدّيوك والمياه الجارية والأجراس وأوراق الأشجار،</w:t>
      </w:r>
      <w:r w:rsidR="00214B0D">
        <w:rPr>
          <w:rStyle w:val="EndnoteReference"/>
          <w:rFonts w:ascii="Traditional Arabic" w:hAnsi="Traditional Arabic" w:cs="Traditional Arabic"/>
          <w:sz w:val="32"/>
          <w:szCs w:val="32"/>
          <w:rtl/>
        </w:rPr>
        <w:endnoteReference w:id="24"/>
      </w:r>
      <w:r w:rsidR="00214B0D">
        <w:rPr>
          <w:rFonts w:ascii="Traditional Arabic" w:hAnsi="Traditional Arabic" w:cs="Traditional Arabic" w:hint="cs"/>
          <w:sz w:val="32"/>
          <w:szCs w:val="32"/>
          <w:rtl/>
        </w:rPr>
        <w:t xml:space="preserve"> أو عن الشّطر في القصيدة وعن المقطع الصّوتيّ في نهاية كلّ بيت</w:t>
      </w:r>
      <w:r w:rsidR="00214B0D">
        <w:rPr>
          <w:rStyle w:val="EndnoteReference"/>
          <w:rFonts w:ascii="Traditional Arabic" w:hAnsi="Traditional Arabic" w:cs="Traditional Arabic"/>
          <w:sz w:val="32"/>
          <w:szCs w:val="32"/>
          <w:rtl/>
        </w:rPr>
        <w:endnoteReference w:id="25"/>
      </w:r>
      <w:r w:rsidR="00214B0D">
        <w:rPr>
          <w:rFonts w:ascii="Traditional Arabic" w:hAnsi="Traditional Arabic" w:cs="Traditional Arabic" w:hint="cs"/>
          <w:sz w:val="32"/>
          <w:szCs w:val="32"/>
          <w:rtl/>
        </w:rPr>
        <w:t>، أو عمّا يميّز القصيدة الحديثة من النّثر</w:t>
      </w:r>
      <w:r w:rsidR="00214B0D">
        <w:rPr>
          <w:rStyle w:val="EndnoteReference"/>
          <w:rFonts w:ascii="Traditional Arabic" w:hAnsi="Traditional Arabic" w:cs="Traditional Arabic"/>
          <w:sz w:val="32"/>
          <w:szCs w:val="32"/>
          <w:rtl/>
        </w:rPr>
        <w:endnoteReference w:id="26"/>
      </w:r>
      <w:r w:rsidR="00214B0D">
        <w:rPr>
          <w:rFonts w:ascii="Traditional Arabic" w:hAnsi="Traditional Arabic" w:cs="Traditional Arabic" w:hint="cs"/>
          <w:sz w:val="32"/>
          <w:szCs w:val="32"/>
          <w:rtl/>
        </w:rPr>
        <w:t>، أو عن معرفة المقالة والتّعبير المجازيّ من دون أيّ توضيح أو تفسير سابق</w:t>
      </w:r>
      <w:r w:rsidR="00214B0D">
        <w:rPr>
          <w:rStyle w:val="EndnoteReference"/>
          <w:rFonts w:ascii="Traditional Arabic" w:hAnsi="Traditional Arabic" w:cs="Traditional Arabic"/>
          <w:sz w:val="32"/>
          <w:szCs w:val="32"/>
          <w:rtl/>
        </w:rPr>
        <w:endnoteReference w:id="27"/>
      </w:r>
      <w:r w:rsidR="00214B0D">
        <w:rPr>
          <w:rFonts w:ascii="Traditional Arabic" w:hAnsi="Traditional Arabic" w:cs="Traditional Arabic" w:hint="cs"/>
          <w:sz w:val="32"/>
          <w:szCs w:val="32"/>
          <w:rtl/>
        </w:rPr>
        <w:t xml:space="preserve">، أو عن التّمييز بين معاني الفعل "جدّ" المختلفة في سؤال مباشر كالتّالي: </w:t>
      </w:r>
      <w:r w:rsidR="00214B0D">
        <w:rPr>
          <w:rFonts w:ascii="Traditional Arabic" w:hAnsi="Traditional Arabic" w:cs="Traditional Arabic"/>
          <w:sz w:val="32"/>
          <w:szCs w:val="32"/>
          <w:rtl/>
        </w:rPr>
        <w:t>”</w:t>
      </w:r>
      <w:r w:rsidR="00214B0D">
        <w:rPr>
          <w:rFonts w:ascii="Traditional Arabic" w:hAnsi="Traditional Arabic" w:cs="Traditional Arabic" w:hint="cs"/>
          <w:sz w:val="32"/>
          <w:szCs w:val="32"/>
          <w:rtl/>
        </w:rPr>
        <w:t>أذكر معنى الفعل "جدّ" في الجمل الآتية: جدّ في السّير / جدّ به المرض / جدّ في المدرسة.</w:t>
      </w:r>
      <w:r w:rsidR="00214B0D">
        <w:rPr>
          <w:rFonts w:ascii="Traditional Arabic" w:hAnsi="Traditional Arabic" w:cs="Traditional Arabic"/>
          <w:sz w:val="32"/>
          <w:szCs w:val="32"/>
          <w:rtl/>
        </w:rPr>
        <w:t>“</w:t>
      </w:r>
      <w:r w:rsidR="00214B0D">
        <w:rPr>
          <w:rStyle w:val="EndnoteReference"/>
          <w:rFonts w:ascii="Traditional Arabic" w:hAnsi="Traditional Arabic" w:cs="Traditional Arabic"/>
          <w:sz w:val="32"/>
          <w:szCs w:val="32"/>
          <w:rtl/>
        </w:rPr>
        <w:endnoteReference w:id="28"/>
      </w:r>
      <w:r w:rsidR="00214B0D">
        <w:rPr>
          <w:rFonts w:ascii="Traditional Arabic" w:hAnsi="Traditional Arabic" w:cs="Traditional Arabic" w:hint="cs"/>
          <w:sz w:val="32"/>
          <w:szCs w:val="32"/>
          <w:rtl/>
        </w:rPr>
        <w:t>، أو وضع عنوان وتعليله من دون أيّ تقنيّات واضحة في هذا المجال</w:t>
      </w:r>
      <w:r w:rsidR="00214B0D">
        <w:rPr>
          <w:rStyle w:val="EndnoteReference"/>
          <w:rFonts w:ascii="Traditional Arabic" w:hAnsi="Traditional Arabic" w:cs="Traditional Arabic"/>
          <w:sz w:val="32"/>
          <w:szCs w:val="32"/>
          <w:rtl/>
        </w:rPr>
        <w:endnoteReference w:id="29"/>
      </w:r>
      <w:r w:rsidR="00214B0D">
        <w:rPr>
          <w:rFonts w:ascii="Traditional Arabic" w:hAnsi="Traditional Arabic" w:cs="Traditional Arabic" w:hint="cs"/>
          <w:sz w:val="32"/>
          <w:szCs w:val="32"/>
          <w:rtl/>
        </w:rPr>
        <w:t>، أو توثيق نصّ أيضًا من دون تزويده بالطّريقة</w:t>
      </w:r>
      <w:r w:rsidR="00214B0D">
        <w:rPr>
          <w:rStyle w:val="EndnoteReference"/>
          <w:rFonts w:ascii="Traditional Arabic" w:hAnsi="Traditional Arabic" w:cs="Traditional Arabic"/>
          <w:sz w:val="32"/>
          <w:szCs w:val="32"/>
          <w:rtl/>
        </w:rPr>
        <w:endnoteReference w:id="30"/>
      </w:r>
      <w:r w:rsidR="00214B0D">
        <w:rPr>
          <w:rFonts w:ascii="Traditional Arabic" w:hAnsi="Traditional Arabic" w:cs="Traditional Arabic" w:hint="cs"/>
          <w:sz w:val="32"/>
          <w:szCs w:val="32"/>
          <w:rtl/>
        </w:rPr>
        <w:t>، أو كأن يُسأل عن وصف بيته</w:t>
      </w:r>
      <w:r w:rsidR="00214B0D">
        <w:rPr>
          <w:rStyle w:val="EndnoteReference"/>
          <w:rFonts w:ascii="Traditional Arabic" w:hAnsi="Traditional Arabic" w:cs="Traditional Arabic"/>
          <w:sz w:val="32"/>
          <w:szCs w:val="32"/>
          <w:rtl/>
        </w:rPr>
        <w:endnoteReference w:id="31"/>
      </w:r>
      <w:r w:rsidR="00214B0D">
        <w:rPr>
          <w:rFonts w:ascii="Traditional Arabic" w:hAnsi="Traditional Arabic" w:cs="Traditional Arabic" w:hint="cs"/>
          <w:sz w:val="32"/>
          <w:szCs w:val="32"/>
          <w:rtl/>
        </w:rPr>
        <w:t>، أو وصف الهرّ</w:t>
      </w:r>
      <w:r w:rsidR="00214B0D">
        <w:rPr>
          <w:rStyle w:val="EndnoteReference"/>
          <w:rFonts w:ascii="Traditional Arabic" w:hAnsi="Traditional Arabic" w:cs="Traditional Arabic"/>
          <w:sz w:val="32"/>
          <w:szCs w:val="32"/>
          <w:rtl/>
        </w:rPr>
        <w:endnoteReference w:id="32"/>
      </w:r>
      <w:r w:rsidR="00214B0D">
        <w:rPr>
          <w:rFonts w:ascii="Traditional Arabic" w:hAnsi="Traditional Arabic" w:cs="Traditional Arabic" w:hint="cs"/>
          <w:sz w:val="32"/>
          <w:szCs w:val="32"/>
          <w:rtl/>
        </w:rPr>
        <w:t>، أو وصف الغزال</w:t>
      </w:r>
      <w:r w:rsidR="00214B0D">
        <w:rPr>
          <w:rStyle w:val="EndnoteReference"/>
          <w:rFonts w:ascii="Traditional Arabic" w:hAnsi="Traditional Arabic" w:cs="Traditional Arabic"/>
          <w:sz w:val="32"/>
          <w:szCs w:val="32"/>
          <w:rtl/>
        </w:rPr>
        <w:endnoteReference w:id="33"/>
      </w:r>
      <w:r w:rsidR="00214B0D">
        <w:rPr>
          <w:rFonts w:ascii="Traditional Arabic" w:hAnsi="Traditional Arabic" w:cs="Traditional Arabic" w:hint="cs"/>
          <w:sz w:val="32"/>
          <w:szCs w:val="32"/>
          <w:rtl/>
        </w:rPr>
        <w:t>،</w:t>
      </w:r>
      <w:r w:rsidR="008E6DD3">
        <w:rPr>
          <w:rFonts w:ascii="Traditional Arabic" w:hAnsi="Traditional Arabic" w:cs="Traditional Arabic" w:hint="cs"/>
          <w:sz w:val="32"/>
          <w:szCs w:val="32"/>
          <w:rtl/>
        </w:rPr>
        <w:t xml:space="preserve"> </w:t>
      </w:r>
      <w:r w:rsidR="002F0475">
        <w:rPr>
          <w:rFonts w:ascii="Traditional Arabic" w:hAnsi="Traditional Arabic" w:cs="Traditional Arabic" w:hint="cs"/>
          <w:sz w:val="32"/>
          <w:szCs w:val="32"/>
          <w:rtl/>
        </w:rPr>
        <w:t>من دون توفير مخزون لغويّ مناسب يسبق هذا السّؤال ويساعد المتعلّم على هذه الكتابة الوصفيّة</w:t>
      </w:r>
      <w:r w:rsidR="009C1E3F">
        <w:rPr>
          <w:rFonts w:ascii="Traditional Arabic" w:hAnsi="Traditional Arabic" w:cs="Traditional Arabic" w:hint="cs"/>
          <w:sz w:val="32"/>
          <w:szCs w:val="32"/>
          <w:rtl/>
        </w:rPr>
        <w:t>...</w:t>
      </w:r>
      <w:r w:rsidR="003E0AA3">
        <w:rPr>
          <w:rFonts w:ascii="Traditional Arabic" w:hAnsi="Traditional Arabic" w:cs="Traditional Arabic" w:hint="cs"/>
          <w:sz w:val="32"/>
          <w:szCs w:val="32"/>
          <w:rtl/>
        </w:rPr>
        <w:t xml:space="preserve"> أو كأن تُطرح أسئلة تقليديّة في جزء "أبعد من النّصّ": </w:t>
      </w:r>
      <w:r w:rsidR="005735BC">
        <w:rPr>
          <w:rFonts w:ascii="Traditional Arabic" w:hAnsi="Traditional Arabic" w:cs="Traditional Arabic"/>
          <w:sz w:val="32"/>
          <w:szCs w:val="32"/>
          <w:rtl/>
        </w:rPr>
        <w:t>”</w:t>
      </w:r>
      <w:r w:rsidR="003E0AA3">
        <w:rPr>
          <w:rFonts w:ascii="Traditional Arabic" w:hAnsi="Traditional Arabic" w:cs="Traditional Arabic" w:hint="cs"/>
          <w:sz w:val="32"/>
          <w:szCs w:val="32"/>
          <w:rtl/>
        </w:rPr>
        <w:t>قابل حسنات المدينة بحسنات القرية وسيّئات المدينة بسيّئات القرية</w:t>
      </w:r>
      <w:r w:rsidR="00E1341E">
        <w:rPr>
          <w:rFonts w:ascii="Traditional Arabic" w:hAnsi="Traditional Arabic" w:cs="Traditional Arabic" w:hint="cs"/>
          <w:sz w:val="32"/>
          <w:szCs w:val="32"/>
          <w:rtl/>
        </w:rPr>
        <w:t>؟ ماذا تستنتج؟ أتفضّل العيش في المدينة أم القرية؟ لماذا؟</w:t>
      </w:r>
      <w:r w:rsidR="005735BC">
        <w:rPr>
          <w:rFonts w:ascii="Traditional Arabic" w:hAnsi="Traditional Arabic" w:cs="Traditional Arabic"/>
          <w:sz w:val="32"/>
          <w:szCs w:val="32"/>
          <w:rtl/>
        </w:rPr>
        <w:t>“</w:t>
      </w:r>
      <w:r w:rsidR="00214B0D">
        <w:rPr>
          <w:rStyle w:val="EndnoteReference"/>
          <w:rFonts w:ascii="Traditional Arabic" w:hAnsi="Traditional Arabic" w:cs="Traditional Arabic"/>
          <w:sz w:val="32"/>
          <w:szCs w:val="32"/>
          <w:rtl/>
        </w:rPr>
        <w:endnoteReference w:id="34"/>
      </w:r>
      <w:r w:rsidR="00214B0D">
        <w:rPr>
          <w:rFonts w:ascii="Traditional Arabic" w:hAnsi="Traditional Arabic" w:cs="Traditional Arabic" w:hint="cs"/>
          <w:sz w:val="32"/>
          <w:szCs w:val="32"/>
          <w:rtl/>
        </w:rPr>
        <w:t>، أو تتمّ الإطالة في طرح أسئلة متشابهة وتقليديّة</w:t>
      </w:r>
      <w:r w:rsidR="00214B0D">
        <w:rPr>
          <w:rStyle w:val="EndnoteReference"/>
          <w:rFonts w:ascii="Traditional Arabic" w:hAnsi="Traditional Arabic" w:cs="Traditional Arabic"/>
          <w:sz w:val="32"/>
          <w:szCs w:val="32"/>
          <w:rtl/>
        </w:rPr>
        <w:endnoteReference w:id="35"/>
      </w:r>
      <w:r w:rsidR="00214B0D">
        <w:rPr>
          <w:rFonts w:ascii="Traditional Arabic" w:hAnsi="Traditional Arabic" w:cs="Traditional Arabic" w:hint="cs"/>
          <w:sz w:val="32"/>
          <w:szCs w:val="32"/>
          <w:rtl/>
        </w:rPr>
        <w:t>.</w:t>
      </w:r>
      <w:r w:rsidR="00632FF6">
        <w:rPr>
          <w:rFonts w:ascii="Traditional Arabic" w:hAnsi="Traditional Arabic" w:cs="Traditional Arabic" w:hint="cs"/>
          <w:sz w:val="32"/>
          <w:szCs w:val="32"/>
          <w:rtl/>
        </w:rPr>
        <w:t>..</w:t>
      </w:r>
    </w:p>
    <w:p w:rsidR="00632FF6" w:rsidRDefault="007C1912" w:rsidP="00632FF6">
      <w:pPr>
        <w:bidi/>
        <w:spacing w:line="240" w:lineRule="auto"/>
        <w:ind w:left="386" w:firstLine="360"/>
        <w:jc w:val="both"/>
        <w:rPr>
          <w:rFonts w:ascii="Traditional Arabic" w:hAnsi="Traditional Arabic" w:cs="Traditional Arabic"/>
          <w:sz w:val="32"/>
          <w:szCs w:val="32"/>
          <w:rtl/>
        </w:rPr>
      </w:pPr>
      <w:r w:rsidRPr="00632FF6">
        <w:rPr>
          <w:rFonts w:ascii="Traditional Arabic" w:hAnsi="Traditional Arabic" w:cs="Traditional Arabic"/>
          <w:noProof/>
          <w:sz w:val="32"/>
          <w:szCs w:val="32"/>
        </w:rPr>
        <w:drawing>
          <wp:anchor distT="0" distB="0" distL="114300" distR="114300" simplePos="0" relativeHeight="251658752" behindDoc="0" locked="0" layoutInCell="1" allowOverlap="1" wp14:anchorId="27519106" wp14:editId="7F354980">
            <wp:simplePos x="0" y="0"/>
            <wp:positionH relativeFrom="column">
              <wp:posOffset>468631</wp:posOffset>
            </wp:positionH>
            <wp:positionV relativeFrom="paragraph">
              <wp:posOffset>53975</wp:posOffset>
            </wp:positionV>
            <wp:extent cx="2272030" cy="3323547"/>
            <wp:effectExtent l="0" t="0" r="0" b="0"/>
            <wp:wrapNone/>
            <wp:docPr id="10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6" cstate="print">
                      <a:extLst>
                        <a:ext uri="{28A0092B-C50C-407E-A947-70E740481C1C}">
                          <a14:useLocalDpi xmlns:a14="http://schemas.microsoft.com/office/drawing/2010/main" val="0"/>
                        </a:ext>
                      </a:extLst>
                    </a:blip>
                    <a:srcRect l="9607" t="5250" r="11152" b="1838"/>
                    <a:stretch/>
                  </pic:blipFill>
                  <pic:spPr>
                    <a:xfrm>
                      <a:off x="0" y="0"/>
                      <a:ext cx="2273505" cy="3325704"/>
                    </a:xfrm>
                    <a:prstGeom prst="rect">
                      <a:avLst/>
                    </a:prstGeom>
                  </pic:spPr>
                </pic:pic>
              </a:graphicData>
            </a:graphic>
            <wp14:sizeRelH relativeFrom="page">
              <wp14:pctWidth>0</wp14:pctWidth>
            </wp14:sizeRelH>
            <wp14:sizeRelV relativeFrom="page">
              <wp14:pctHeight>0</wp14:pctHeight>
            </wp14:sizeRelV>
          </wp:anchor>
        </w:drawing>
      </w:r>
      <w:r w:rsidRPr="00632FF6">
        <w:rPr>
          <w:rFonts w:ascii="Traditional Arabic" w:hAnsi="Traditional Arabic" w:cs="Traditional Arabic"/>
          <w:noProof/>
          <w:sz w:val="32"/>
          <w:szCs w:val="32"/>
        </w:rPr>
        <w:drawing>
          <wp:anchor distT="0" distB="0" distL="114300" distR="114300" simplePos="0" relativeHeight="251642368" behindDoc="0" locked="0" layoutInCell="1" allowOverlap="1" wp14:anchorId="592B28F6" wp14:editId="67CF437A">
            <wp:simplePos x="0" y="0"/>
            <wp:positionH relativeFrom="column">
              <wp:posOffset>3154680</wp:posOffset>
            </wp:positionH>
            <wp:positionV relativeFrom="paragraph">
              <wp:posOffset>160655</wp:posOffset>
            </wp:positionV>
            <wp:extent cx="2411008" cy="3200400"/>
            <wp:effectExtent l="0" t="0" r="8890" b="0"/>
            <wp:wrapNone/>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7" cstate="print">
                      <a:extLst>
                        <a:ext uri="{28A0092B-C50C-407E-A947-70E740481C1C}">
                          <a14:useLocalDpi xmlns:a14="http://schemas.microsoft.com/office/drawing/2010/main" val="0"/>
                        </a:ext>
                      </a:extLst>
                    </a:blip>
                    <a:srcRect l="12806" t="11382" r="1341" b="5050"/>
                    <a:stretch/>
                  </pic:blipFill>
                  <pic:spPr>
                    <a:xfrm>
                      <a:off x="0" y="0"/>
                      <a:ext cx="2411008" cy="3200400"/>
                    </a:xfrm>
                    <a:prstGeom prst="rect">
                      <a:avLst/>
                    </a:prstGeom>
                  </pic:spPr>
                </pic:pic>
              </a:graphicData>
            </a:graphic>
            <wp14:sizeRelH relativeFrom="page">
              <wp14:pctWidth>0</wp14:pctWidth>
            </wp14:sizeRelH>
            <wp14:sizeRelV relativeFrom="page">
              <wp14:pctHeight>0</wp14:pctHeight>
            </wp14:sizeRelV>
          </wp:anchor>
        </w:drawing>
      </w:r>
    </w:p>
    <w:p w:rsidR="00632FF6" w:rsidRDefault="00632FF6" w:rsidP="00632FF6">
      <w:pPr>
        <w:bidi/>
        <w:spacing w:line="240" w:lineRule="auto"/>
        <w:ind w:left="386" w:firstLine="360"/>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175571" w:rsidP="00632FF6">
      <w:pPr>
        <w:bidi/>
        <w:spacing w:after="120" w:line="240" w:lineRule="auto"/>
        <w:ind w:left="389" w:firstLine="331"/>
        <w:jc w:val="both"/>
        <w:rPr>
          <w:rFonts w:ascii="Traditional Arabic" w:hAnsi="Traditional Arabic" w:cs="Traditional Arabic"/>
          <w:sz w:val="32"/>
          <w:szCs w:val="32"/>
          <w:rtl/>
        </w:rPr>
      </w:pPr>
      <w:r>
        <w:rPr>
          <w:rFonts w:ascii="Traditional Arabic" w:hAnsi="Traditional Arabic" w:cs="Traditional Arabic"/>
          <w:noProof/>
          <w:sz w:val="32"/>
          <w:szCs w:val="32"/>
        </w:rPr>
        <w:lastRenderedPageBreak/>
        <w:drawing>
          <wp:anchor distT="0" distB="0" distL="114300" distR="114300" simplePos="0" relativeHeight="251680256" behindDoc="0" locked="0" layoutInCell="1" allowOverlap="1" wp14:anchorId="77DCDD10" wp14:editId="6F19A978">
            <wp:simplePos x="0" y="0"/>
            <wp:positionH relativeFrom="column">
              <wp:posOffset>30480</wp:posOffset>
            </wp:positionH>
            <wp:positionV relativeFrom="paragraph">
              <wp:posOffset>206375</wp:posOffset>
            </wp:positionV>
            <wp:extent cx="1912296" cy="2651760"/>
            <wp:effectExtent l="0" t="0" r="0" b="0"/>
            <wp:wrapNone/>
            <wp:docPr id="1028" name="Picture 1028" descr="K:\Salma\Researches for Publishing\أدب الأطفال\IMG_20180129_141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alma\Researches for Publishing\أدب الأطفال\IMG_20180129_141515.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912296"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noProof/>
          <w:sz w:val="32"/>
          <w:szCs w:val="32"/>
        </w:rPr>
        <w:drawing>
          <wp:anchor distT="0" distB="0" distL="114300" distR="114300" simplePos="0" relativeHeight="251673088" behindDoc="0" locked="0" layoutInCell="1" allowOverlap="1" wp14:anchorId="2544A5E0" wp14:editId="559C4C7A">
            <wp:simplePos x="0" y="0"/>
            <wp:positionH relativeFrom="column">
              <wp:posOffset>2025650</wp:posOffset>
            </wp:positionH>
            <wp:positionV relativeFrom="paragraph">
              <wp:posOffset>208280</wp:posOffset>
            </wp:positionV>
            <wp:extent cx="1891934" cy="2651760"/>
            <wp:effectExtent l="0" t="0" r="0" b="0"/>
            <wp:wrapNone/>
            <wp:docPr id="1027" name="Picture 1027" descr="K:\Salma\Researches for Publishing\أدب الأطفال\IMG_20180129_14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alma\Researches for Publishing\أدب الأطفال\IMG_20180129_141509.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91934"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2FF6">
        <w:rPr>
          <w:rFonts w:ascii="Traditional Arabic" w:hAnsi="Traditional Arabic" w:cs="Traditional Arabic"/>
          <w:noProof/>
          <w:sz w:val="32"/>
          <w:szCs w:val="32"/>
          <w:rtl/>
        </w:rPr>
        <w:drawing>
          <wp:anchor distT="0" distB="0" distL="114300" distR="114300" simplePos="0" relativeHeight="251665920" behindDoc="0" locked="0" layoutInCell="1" allowOverlap="1" wp14:anchorId="682ED6CF" wp14:editId="67F3B204">
            <wp:simplePos x="0" y="0"/>
            <wp:positionH relativeFrom="column">
              <wp:posOffset>3979545</wp:posOffset>
            </wp:positionH>
            <wp:positionV relativeFrom="paragraph">
              <wp:posOffset>209550</wp:posOffset>
            </wp:positionV>
            <wp:extent cx="1871392" cy="2651760"/>
            <wp:effectExtent l="0" t="0" r="0" b="0"/>
            <wp:wrapNone/>
            <wp:docPr id="1026" name="Picture 1026" descr="K:\Salma\Researches for Publishing\أدب الأطفال\IMG_20180129_14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lma\Researches for Publishing\أدب الأطفال\IMG_20180129_141504.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871392"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175571" w:rsidP="00632FF6">
      <w:pPr>
        <w:bidi/>
        <w:spacing w:after="120" w:line="240" w:lineRule="auto"/>
        <w:ind w:left="389" w:firstLine="331"/>
        <w:jc w:val="both"/>
        <w:rPr>
          <w:rFonts w:ascii="Traditional Arabic" w:hAnsi="Traditional Arabic" w:cs="Traditional Arabic"/>
          <w:sz w:val="32"/>
          <w:szCs w:val="32"/>
          <w:rtl/>
        </w:rPr>
      </w:pPr>
      <w:r>
        <w:rPr>
          <w:rFonts w:ascii="Traditional Arabic" w:hAnsi="Traditional Arabic" w:cs="Traditional Arabic"/>
          <w:noProof/>
          <w:sz w:val="32"/>
          <w:szCs w:val="32"/>
        </w:rPr>
        <w:drawing>
          <wp:anchor distT="0" distB="0" distL="114300" distR="114300" simplePos="0" relativeHeight="251692544" behindDoc="0" locked="0" layoutInCell="1" allowOverlap="1" wp14:anchorId="3F52EA0E" wp14:editId="6AE9EFC1">
            <wp:simplePos x="0" y="0"/>
            <wp:positionH relativeFrom="column">
              <wp:posOffset>802005</wp:posOffset>
            </wp:positionH>
            <wp:positionV relativeFrom="paragraph">
              <wp:posOffset>302260</wp:posOffset>
            </wp:positionV>
            <wp:extent cx="2033016" cy="2651760"/>
            <wp:effectExtent l="0" t="0" r="5715" b="0"/>
            <wp:wrapNone/>
            <wp:docPr id="1030" name="Picture 1030" descr="K:\Salma\Researches for Publishing\أدب الأطفال\IMG_20180129_14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alma\Researches for Publishing\أدب الأطفال\IMG_20180129_141524.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2033016"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noProof/>
          <w:sz w:val="32"/>
          <w:szCs w:val="32"/>
        </w:rPr>
        <w:drawing>
          <wp:anchor distT="0" distB="0" distL="114300" distR="114300" simplePos="0" relativeHeight="251686400" behindDoc="0" locked="0" layoutInCell="1" allowOverlap="1" wp14:anchorId="38B3C2B3" wp14:editId="634124D7">
            <wp:simplePos x="0" y="0"/>
            <wp:positionH relativeFrom="column">
              <wp:posOffset>2935605</wp:posOffset>
            </wp:positionH>
            <wp:positionV relativeFrom="paragraph">
              <wp:posOffset>305435</wp:posOffset>
            </wp:positionV>
            <wp:extent cx="1930530" cy="2651760"/>
            <wp:effectExtent l="0" t="0" r="0" b="0"/>
            <wp:wrapNone/>
            <wp:docPr id="1029" name="Picture 1029" descr="K:\Salma\Researches for Publishing\أدب الأطفال\IMG_20180129_14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alma\Researches for Publishing\أدب الأطفال\IMG_20180129_141521.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colorTemperature colorTemp="72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930530" cy="2651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632FF6" w:rsidRDefault="00632FF6" w:rsidP="00632FF6">
      <w:pPr>
        <w:bidi/>
        <w:spacing w:after="120" w:line="240" w:lineRule="auto"/>
        <w:ind w:left="389" w:firstLine="331"/>
        <w:jc w:val="both"/>
        <w:rPr>
          <w:rFonts w:ascii="Traditional Arabic" w:hAnsi="Traditional Arabic" w:cs="Traditional Arabic"/>
          <w:sz w:val="32"/>
          <w:szCs w:val="32"/>
          <w:rtl/>
        </w:rPr>
      </w:pPr>
    </w:p>
    <w:p w:rsidR="007C1912" w:rsidRDefault="0062576C" w:rsidP="007C1912">
      <w:pPr>
        <w:bidi/>
        <w:spacing w:after="120" w:line="240" w:lineRule="auto"/>
        <w:ind w:left="389" w:firstLine="331"/>
        <w:jc w:val="both"/>
        <w:rPr>
          <w:rFonts w:ascii="Traditional Arabic" w:hAnsi="Traditional Arabic" w:cs="Traditional Arabic"/>
          <w:sz w:val="32"/>
          <w:szCs w:val="32"/>
          <w:rtl/>
        </w:rPr>
      </w:pPr>
      <w:r>
        <w:rPr>
          <w:rFonts w:ascii="Traditional Arabic" w:hAnsi="Traditional Arabic" w:cs="Traditional Arabic" w:hint="cs"/>
          <w:sz w:val="32"/>
          <w:szCs w:val="32"/>
          <w:rtl/>
        </w:rPr>
        <w:t>أو تُطرح أسئلة صعبة غير واضحة كالسّؤال:</w:t>
      </w:r>
      <w:r w:rsidR="009C1E3F">
        <w:rPr>
          <w:rFonts w:ascii="Traditional Arabic" w:hAnsi="Traditional Arabic" w:cs="Traditional Arabic" w:hint="cs"/>
          <w:sz w:val="32"/>
          <w:szCs w:val="32"/>
          <w:rtl/>
        </w:rPr>
        <w:t xml:space="preserve"> </w:t>
      </w:r>
      <w:r w:rsidR="005735BC">
        <w:rPr>
          <w:rFonts w:ascii="Traditional Arabic" w:hAnsi="Traditional Arabic" w:cs="Traditional Arabic"/>
          <w:sz w:val="32"/>
          <w:szCs w:val="32"/>
          <w:rtl/>
        </w:rPr>
        <w:t>”</w:t>
      </w:r>
      <w:r>
        <w:rPr>
          <w:rFonts w:ascii="Traditional Arabic" w:hAnsi="Traditional Arabic" w:cs="Traditional Arabic" w:hint="cs"/>
          <w:sz w:val="32"/>
          <w:szCs w:val="32"/>
          <w:rtl/>
        </w:rPr>
        <w:t>أيمكن اعتبار النّصّ مقالة في شكل قصيدة؟</w:t>
      </w:r>
      <w:r w:rsidR="005735BC">
        <w:rPr>
          <w:rFonts w:ascii="Traditional Arabic" w:hAnsi="Traditional Arabic" w:cs="Traditional Arabic"/>
          <w:sz w:val="32"/>
          <w:szCs w:val="32"/>
          <w:rtl/>
        </w:rPr>
        <w:t>“</w:t>
      </w:r>
      <w:r w:rsidR="00214B0D">
        <w:rPr>
          <w:rStyle w:val="EndnoteReference"/>
          <w:rFonts w:ascii="Traditional Arabic" w:hAnsi="Traditional Arabic" w:cs="Traditional Arabic"/>
          <w:sz w:val="32"/>
          <w:szCs w:val="32"/>
          <w:rtl/>
        </w:rPr>
        <w:endnoteReference w:id="36"/>
      </w:r>
      <w:r w:rsidR="00214B0D">
        <w:rPr>
          <w:rFonts w:ascii="Traditional Arabic" w:hAnsi="Traditional Arabic" w:cs="Traditional Arabic" w:hint="cs"/>
          <w:sz w:val="32"/>
          <w:szCs w:val="32"/>
          <w:rtl/>
        </w:rPr>
        <w:t xml:space="preserve"> أو كأن تقدّم المعلومات بشكل تلقينيّ جاهز: التّشخيص يعني ....</w:t>
      </w:r>
      <w:r w:rsidR="00214B0D">
        <w:rPr>
          <w:rStyle w:val="EndnoteReference"/>
          <w:rFonts w:ascii="Traditional Arabic" w:hAnsi="Traditional Arabic" w:cs="Traditional Arabic"/>
          <w:sz w:val="32"/>
          <w:szCs w:val="32"/>
          <w:rtl/>
        </w:rPr>
        <w:endnoteReference w:id="37"/>
      </w:r>
      <w:r w:rsidR="00214B0D">
        <w:rPr>
          <w:rFonts w:ascii="Traditional Arabic" w:hAnsi="Traditional Arabic" w:cs="Traditional Arabic" w:hint="cs"/>
          <w:sz w:val="32"/>
          <w:szCs w:val="32"/>
          <w:rtl/>
        </w:rPr>
        <w:t>، عناصر السّرد ومؤشّراته والوصف والحوار</w:t>
      </w:r>
      <w:r w:rsidR="00214B0D">
        <w:rPr>
          <w:rStyle w:val="EndnoteReference"/>
          <w:rFonts w:ascii="Traditional Arabic" w:hAnsi="Traditional Arabic" w:cs="Traditional Arabic"/>
          <w:sz w:val="32"/>
          <w:szCs w:val="32"/>
          <w:rtl/>
        </w:rPr>
        <w:endnoteReference w:id="38"/>
      </w:r>
      <w:r w:rsidR="00214B0D">
        <w:rPr>
          <w:rFonts w:ascii="Traditional Arabic" w:hAnsi="Traditional Arabic" w:cs="Traditional Arabic" w:hint="cs"/>
          <w:sz w:val="32"/>
          <w:szCs w:val="32"/>
          <w:rtl/>
        </w:rPr>
        <w:t>...</w:t>
      </w:r>
    </w:p>
    <w:p w:rsidR="00214B0D" w:rsidRPr="001D39E6" w:rsidRDefault="00214B0D" w:rsidP="007C1912">
      <w:pPr>
        <w:bidi/>
        <w:spacing w:after="120" w:line="240" w:lineRule="auto"/>
        <w:ind w:left="389" w:firstLine="331"/>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2-5 </w:t>
      </w:r>
      <w:r w:rsidRPr="001D39E6">
        <w:rPr>
          <w:rFonts w:ascii="Traditional Arabic" w:hAnsi="Traditional Arabic" w:cs="Traditional Arabic"/>
          <w:b/>
          <w:bCs/>
          <w:sz w:val="32"/>
          <w:szCs w:val="32"/>
          <w:rtl/>
        </w:rPr>
        <w:t xml:space="preserve">اتّسام بعض </w:t>
      </w:r>
      <w:r w:rsidRPr="001D39E6">
        <w:rPr>
          <w:rFonts w:ascii="Traditional Arabic" w:hAnsi="Traditional Arabic" w:cs="Traditional Arabic"/>
          <w:b/>
          <w:bCs/>
          <w:sz w:val="32"/>
          <w:szCs w:val="32"/>
          <w:rtl/>
          <w:lang w:bidi="ar-LB"/>
        </w:rPr>
        <w:t>النّماذج</w:t>
      </w:r>
      <w:r w:rsidRPr="001D39E6">
        <w:rPr>
          <w:rFonts w:ascii="Traditional Arabic" w:hAnsi="Traditional Arabic" w:cs="Traditional Arabic"/>
          <w:b/>
          <w:bCs/>
          <w:sz w:val="32"/>
          <w:szCs w:val="32"/>
          <w:rtl/>
        </w:rPr>
        <w:t xml:space="preserve"> الأدبيّة بالصّعوبة والطّول. ومن أبرز المشاكل الّتي يمكن معاينتها في هذا المجال يكمن في اللّغة، </w:t>
      </w:r>
      <w:r w:rsidRPr="00F916E0">
        <w:rPr>
          <w:rFonts w:ascii="Traditional Arabic" w:hAnsi="Traditional Arabic" w:cs="Traditional Arabic"/>
          <w:sz w:val="32"/>
          <w:szCs w:val="32"/>
          <w:rtl/>
        </w:rPr>
        <w:t>كونها الوعاء الّذي يحتوي هذه المادّة الأدبيّة، وبالتّالي فمن الطّبيعيّ أن ترمي بظلالها على هذا الأدب، وأن تطبعه بطابعها.</w:t>
      </w:r>
      <w:r>
        <w:rPr>
          <w:rFonts w:ascii="Traditional Arabic" w:hAnsi="Traditional Arabic" w:cs="Traditional Arabic" w:hint="cs"/>
          <w:sz w:val="32"/>
          <w:szCs w:val="32"/>
          <w:rtl/>
        </w:rPr>
        <w:t xml:space="preserve"> </w:t>
      </w:r>
      <w:r w:rsidRPr="00F916E0">
        <w:rPr>
          <w:rFonts w:ascii="Traditional Arabic" w:hAnsi="Traditional Arabic" w:cs="Traditional Arabic"/>
          <w:sz w:val="32"/>
          <w:szCs w:val="32"/>
          <w:rtl/>
        </w:rPr>
        <w:t>فاستخدام لغة لا تراعي لغة الطّفل وقاموسه</w:t>
      </w:r>
      <w:r w:rsidRPr="00F916E0">
        <w:rPr>
          <w:rFonts w:ascii="Traditional Arabic" w:hAnsi="Traditional Arabic" w:cs="Traditional Arabic"/>
          <w:sz w:val="32"/>
          <w:szCs w:val="32"/>
          <w:rtl/>
          <w:lang w:bidi="ar-LB"/>
        </w:rPr>
        <w:t xml:space="preserve">، </w:t>
      </w:r>
      <w:r w:rsidRPr="00F916E0">
        <w:rPr>
          <w:rFonts w:ascii="Traditional Arabic" w:hAnsi="Traditional Arabic" w:cs="Traditional Arabic" w:hint="cs"/>
          <w:sz w:val="32"/>
          <w:szCs w:val="32"/>
          <w:rtl/>
          <w:lang w:bidi="ar-LB"/>
        </w:rPr>
        <w:t>و</w:t>
      </w:r>
      <w:r w:rsidRPr="00F916E0">
        <w:rPr>
          <w:rFonts w:ascii="Traditional Arabic" w:hAnsi="Traditional Arabic" w:cs="Traditional Arabic"/>
          <w:sz w:val="32"/>
          <w:szCs w:val="32"/>
          <w:rtl/>
          <w:lang w:bidi="ar-LB"/>
        </w:rPr>
        <w:t>تكون، أحيانًا ضعيفة تشوبها الأخطاء</w:t>
      </w:r>
      <w:r w:rsidRPr="00F916E0">
        <w:rPr>
          <w:rFonts w:ascii="Traditional Arabic" w:hAnsi="Traditional Arabic" w:cs="Traditional Arabic"/>
          <w:sz w:val="32"/>
          <w:szCs w:val="32"/>
          <w:rtl/>
        </w:rPr>
        <w:t>، فيما تكون أحيانًا أخرى صعبة</w:t>
      </w:r>
      <w:r w:rsidRPr="00F916E0">
        <w:rPr>
          <w:rFonts w:ascii="Traditional Arabic" w:hAnsi="Traditional Arabic" w:cs="Traditional Arabic"/>
          <w:sz w:val="32"/>
          <w:szCs w:val="32"/>
          <w:rtl/>
          <w:lang w:bidi="ar-LB"/>
        </w:rPr>
        <w:t xml:space="preserve"> م</w:t>
      </w:r>
      <w:r w:rsidRPr="001D39E6">
        <w:rPr>
          <w:rFonts w:ascii="Traditional Arabic" w:hAnsi="Traditional Arabic" w:cs="Traditional Arabic"/>
          <w:sz w:val="32"/>
          <w:szCs w:val="32"/>
          <w:rtl/>
          <w:lang w:bidi="ar-LB"/>
        </w:rPr>
        <w:t>ن ناحية المفردات المستخدمة، أو التّراكيب والصّيغ المعقّدة والعبارات والأساليب المجازيّة والقواعد، كما من ناحية عدم ضبط الكلام، ما يعقّد عمليّة القراءة بحيث يصبح الطّفل ملزمًا على الفهم كي يتمكّن من القراءة.</w:t>
      </w:r>
      <w:r w:rsidRPr="001D39E6">
        <w:rPr>
          <w:rFonts w:ascii="Traditional Arabic" w:hAnsi="Traditional Arabic" w:cs="Traditional Arabic"/>
          <w:b/>
          <w:bCs/>
          <w:sz w:val="32"/>
          <w:szCs w:val="32"/>
          <w:rtl/>
        </w:rPr>
        <w:t xml:space="preserve"> </w:t>
      </w:r>
    </w:p>
    <w:p w:rsidR="003245FD" w:rsidRPr="001D39E6" w:rsidRDefault="00214B0D" w:rsidP="008724B5">
      <w:pPr>
        <w:bidi/>
        <w:spacing w:after="120" w:line="240" w:lineRule="auto"/>
        <w:ind w:left="389" w:firstLine="331"/>
        <w:jc w:val="both"/>
        <w:rPr>
          <w:rFonts w:ascii="Traditional Arabic" w:hAnsi="Traditional Arabic" w:cs="Traditional Arabic"/>
          <w:i/>
          <w:iCs/>
          <w:sz w:val="32"/>
          <w:szCs w:val="32"/>
          <w:rtl/>
        </w:rPr>
      </w:pPr>
      <w:r w:rsidRPr="009C2BB7">
        <w:rPr>
          <w:rFonts w:ascii="Traditional Arabic" w:eastAsia="Times New Roman" w:hAnsi="Traditional Arabic" w:cs="Traditional Arabic"/>
          <w:sz w:val="32"/>
          <w:szCs w:val="32"/>
          <w:rtl/>
        </w:rPr>
        <w:t>ف</w:t>
      </w:r>
      <w:r w:rsidRPr="009C2BB7">
        <w:rPr>
          <w:rFonts w:ascii="Traditional Arabic" w:eastAsia="Times New Roman" w:hAnsi="Traditional Arabic" w:cs="Traditional Arabic" w:hint="cs"/>
          <w:sz w:val="32"/>
          <w:szCs w:val="32"/>
          <w:rtl/>
        </w:rPr>
        <w:t>قد ورد في</w:t>
      </w:r>
      <w:r w:rsidRPr="009C2BB7">
        <w:rPr>
          <w:rFonts w:ascii="Traditional Arabic" w:hAnsi="Traditional Arabic" w:cs="Traditional Arabic"/>
          <w:sz w:val="32"/>
          <w:szCs w:val="32"/>
          <w:rtl/>
          <w:lang w:bidi="ar-LB"/>
        </w:rPr>
        <w:t xml:space="preserve"> بعض الكتب</w:t>
      </w:r>
      <w:r w:rsidRPr="009C2BB7">
        <w:rPr>
          <w:rFonts w:ascii="Traditional Arabic" w:hAnsi="Traditional Arabic" w:cs="Traditional Arabic" w:hint="cs"/>
          <w:sz w:val="32"/>
          <w:szCs w:val="32"/>
          <w:rtl/>
          <w:lang w:bidi="ar-LB"/>
        </w:rPr>
        <w:t xml:space="preserve"> المنتقاة محور الدّراسة</w:t>
      </w:r>
      <w:r w:rsidRPr="009C2BB7">
        <w:rPr>
          <w:rFonts w:ascii="Traditional Arabic" w:hAnsi="Traditional Arabic" w:cs="Traditional Arabic"/>
          <w:sz w:val="32"/>
          <w:szCs w:val="32"/>
          <w:rtl/>
          <w:lang w:bidi="ar-LB"/>
        </w:rPr>
        <w:t>، كلمات صعبة وغريبة عن عالم طفل اليوم كـ:</w:t>
      </w:r>
      <w:r w:rsidRPr="001D39E6">
        <w:rPr>
          <w:rFonts w:ascii="Traditional Arabic" w:hAnsi="Traditional Arabic" w:cs="Traditional Arabic"/>
          <w:i/>
          <w:iCs/>
          <w:sz w:val="32"/>
          <w:szCs w:val="32"/>
          <w:rtl/>
          <w:lang w:bidi="ar-LB"/>
        </w:rPr>
        <w:t xml:space="preserve"> المصاطب، دكّة شرواله، زنبركات، المصطكى، اللّحمة والسّداة، النّمليّة، السّخلة، لبّادة...</w:t>
      </w:r>
      <w:r>
        <w:rPr>
          <w:rStyle w:val="EndnoteReference"/>
          <w:rFonts w:ascii="Traditional Arabic" w:hAnsi="Traditional Arabic" w:cs="Traditional Arabic"/>
          <w:i/>
          <w:iCs/>
          <w:sz w:val="32"/>
          <w:szCs w:val="32"/>
          <w:rtl/>
          <w:lang w:bidi="ar-LB"/>
        </w:rPr>
        <w:endnoteReference w:id="39"/>
      </w:r>
      <w:r>
        <w:rPr>
          <w:rFonts w:ascii="Traditional Arabic" w:hAnsi="Traditional Arabic" w:cs="Traditional Arabic" w:hint="cs"/>
          <w:i/>
          <w:iCs/>
          <w:sz w:val="32"/>
          <w:szCs w:val="32"/>
          <w:rtl/>
          <w:lang w:bidi="ar-LB"/>
        </w:rPr>
        <w:t>،</w:t>
      </w:r>
      <w:r w:rsidRPr="001D39E6">
        <w:rPr>
          <w:rFonts w:ascii="Traditional Arabic" w:hAnsi="Traditional Arabic" w:cs="Traditional Arabic"/>
          <w:i/>
          <w:iCs/>
          <w:sz w:val="32"/>
          <w:szCs w:val="32"/>
          <w:rtl/>
          <w:lang w:bidi="ar-LB"/>
        </w:rPr>
        <w:t xml:space="preserve"> سافحًا السّكينة، جمالي مرحولة، </w:t>
      </w:r>
      <w:r w:rsidR="007C1912">
        <w:rPr>
          <w:noProof/>
        </w:rPr>
        <w:lastRenderedPageBreak/>
        <w:drawing>
          <wp:anchor distT="0" distB="0" distL="114300" distR="114300" simplePos="0" relativeHeight="251713024" behindDoc="1" locked="0" layoutInCell="1" allowOverlap="1" wp14:anchorId="13257407" wp14:editId="1EE0F973">
            <wp:simplePos x="0" y="0"/>
            <wp:positionH relativeFrom="column">
              <wp:posOffset>11430</wp:posOffset>
            </wp:positionH>
            <wp:positionV relativeFrom="paragraph">
              <wp:posOffset>9525</wp:posOffset>
            </wp:positionV>
            <wp:extent cx="2481580" cy="3429000"/>
            <wp:effectExtent l="0" t="0" r="0" b="0"/>
            <wp:wrapTight wrapText="bothSides">
              <wp:wrapPolygon edited="0">
                <wp:start x="0" y="0"/>
                <wp:lineTo x="0" y="21480"/>
                <wp:lineTo x="21390" y="21480"/>
                <wp:lineTo x="21390" y="0"/>
                <wp:lineTo x="0" y="0"/>
              </wp:wrapPolygon>
            </wp:wrapTight>
            <wp:docPr id="10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8" cstate="print">
                      <a:extLst>
                        <a:ext uri="{28A0092B-C50C-407E-A947-70E740481C1C}">
                          <a14:useLocalDpi xmlns:a14="http://schemas.microsoft.com/office/drawing/2010/main" val="0"/>
                        </a:ext>
                      </a:extLst>
                    </a:blip>
                    <a:srcRect l="4038" t="3717" r="11696" b="815"/>
                    <a:stretch/>
                  </pic:blipFill>
                  <pic:spPr>
                    <a:xfrm>
                      <a:off x="0" y="0"/>
                      <a:ext cx="2481580" cy="3429000"/>
                    </a:xfrm>
                    <a:prstGeom prst="rect">
                      <a:avLst/>
                    </a:prstGeom>
                  </pic:spPr>
                </pic:pic>
              </a:graphicData>
            </a:graphic>
            <wp14:sizeRelH relativeFrom="page">
              <wp14:pctWidth>0</wp14:pctWidth>
            </wp14:sizeRelH>
            <wp14:sizeRelV relativeFrom="page">
              <wp14:pctHeight>0</wp14:pctHeight>
            </wp14:sizeRelV>
          </wp:anchor>
        </w:drawing>
      </w:r>
      <w:r w:rsidRPr="001D39E6">
        <w:rPr>
          <w:rFonts w:ascii="Traditional Arabic" w:hAnsi="Traditional Arabic" w:cs="Traditional Arabic"/>
          <w:i/>
          <w:iCs/>
          <w:sz w:val="32"/>
          <w:szCs w:val="32"/>
          <w:rtl/>
          <w:lang w:bidi="ar-LB"/>
        </w:rPr>
        <w:t>رغت الجمال، الدّولة تهوّكت، تذاءبت هواجسه، تحرّه...</w:t>
      </w:r>
      <w:r>
        <w:rPr>
          <w:rStyle w:val="EndnoteReference"/>
          <w:rFonts w:ascii="Traditional Arabic" w:hAnsi="Traditional Arabic" w:cs="Traditional Arabic"/>
          <w:i/>
          <w:iCs/>
          <w:sz w:val="32"/>
          <w:szCs w:val="32"/>
          <w:rtl/>
          <w:lang w:bidi="ar-LB"/>
        </w:rPr>
        <w:endnoteReference w:id="40"/>
      </w:r>
      <w:r>
        <w:rPr>
          <w:rFonts w:ascii="Traditional Arabic" w:hAnsi="Traditional Arabic" w:cs="Traditional Arabic" w:hint="cs"/>
          <w:i/>
          <w:iCs/>
          <w:sz w:val="32"/>
          <w:szCs w:val="32"/>
          <w:rtl/>
          <w:lang w:bidi="ar-LB"/>
        </w:rPr>
        <w:t>،</w:t>
      </w:r>
      <w:r w:rsidRPr="001D39E6">
        <w:rPr>
          <w:rFonts w:ascii="Traditional Arabic" w:hAnsi="Traditional Arabic" w:cs="Traditional Arabic"/>
          <w:i/>
          <w:iCs/>
          <w:sz w:val="32"/>
          <w:szCs w:val="32"/>
          <w:rtl/>
          <w:lang w:bidi="ar-LB"/>
        </w:rPr>
        <w:t xml:space="preserve"> نجران، مضارب القبيلة...</w:t>
      </w:r>
      <w:r>
        <w:rPr>
          <w:rStyle w:val="EndnoteReference"/>
          <w:rFonts w:ascii="Traditional Arabic" w:hAnsi="Traditional Arabic" w:cs="Traditional Arabic"/>
          <w:i/>
          <w:iCs/>
          <w:sz w:val="32"/>
          <w:szCs w:val="32"/>
          <w:rtl/>
          <w:lang w:bidi="ar-LB"/>
        </w:rPr>
        <w:endnoteReference w:id="41"/>
      </w:r>
      <w:r>
        <w:rPr>
          <w:rFonts w:ascii="Traditional Arabic" w:hAnsi="Traditional Arabic" w:cs="Traditional Arabic" w:hint="cs"/>
          <w:i/>
          <w:iCs/>
          <w:sz w:val="32"/>
          <w:szCs w:val="32"/>
          <w:rtl/>
          <w:lang w:bidi="ar-LB"/>
        </w:rPr>
        <w:t>،</w:t>
      </w:r>
      <w:r w:rsidRPr="001D39E6">
        <w:rPr>
          <w:rFonts w:ascii="Traditional Arabic" w:hAnsi="Traditional Arabic" w:cs="Traditional Arabic"/>
          <w:i/>
          <w:iCs/>
          <w:sz w:val="32"/>
          <w:szCs w:val="32"/>
          <w:rtl/>
          <w:lang w:bidi="ar-LB"/>
        </w:rPr>
        <w:t xml:space="preserve"> القمقم، النّخاريب، تخاريم، نتوءات، صرّة...</w:t>
      </w:r>
      <w:r>
        <w:rPr>
          <w:rStyle w:val="EndnoteReference"/>
          <w:rFonts w:ascii="Traditional Arabic" w:hAnsi="Traditional Arabic" w:cs="Traditional Arabic"/>
          <w:i/>
          <w:iCs/>
          <w:sz w:val="32"/>
          <w:szCs w:val="32"/>
          <w:rtl/>
          <w:lang w:bidi="ar-LB"/>
        </w:rPr>
        <w:endnoteReference w:id="42"/>
      </w:r>
      <w:r>
        <w:rPr>
          <w:rFonts w:ascii="Traditional Arabic" w:hAnsi="Traditional Arabic" w:cs="Traditional Arabic" w:hint="cs"/>
          <w:i/>
          <w:iCs/>
          <w:sz w:val="32"/>
          <w:szCs w:val="32"/>
          <w:rtl/>
          <w:lang w:bidi="ar-LB"/>
        </w:rPr>
        <w:t xml:space="preserve"> </w:t>
      </w:r>
      <w:r w:rsidR="008966A2">
        <w:rPr>
          <w:rFonts w:ascii="Traditional Arabic" w:hAnsi="Traditional Arabic" w:cs="Traditional Arabic" w:hint="cs"/>
          <w:i/>
          <w:iCs/>
          <w:sz w:val="32"/>
          <w:szCs w:val="32"/>
          <w:rtl/>
          <w:lang w:bidi="ar-LB"/>
        </w:rPr>
        <w:t>أو نصوص صعبة ك</w:t>
      </w:r>
      <w:r w:rsidR="008724B5">
        <w:rPr>
          <w:rFonts w:ascii="Traditional Arabic" w:hAnsi="Traditional Arabic" w:cs="Traditional Arabic" w:hint="cs"/>
          <w:i/>
          <w:iCs/>
          <w:sz w:val="32"/>
          <w:szCs w:val="32"/>
          <w:rtl/>
          <w:lang w:bidi="ar-LB"/>
        </w:rPr>
        <w:t>نصّ</w:t>
      </w:r>
      <w:r w:rsidR="008966A2">
        <w:rPr>
          <w:rFonts w:ascii="Traditional Arabic" w:hAnsi="Traditional Arabic" w:cs="Traditional Arabic" w:hint="cs"/>
          <w:i/>
          <w:iCs/>
          <w:sz w:val="32"/>
          <w:szCs w:val="32"/>
          <w:rtl/>
          <w:lang w:bidi="ar-LB"/>
        </w:rPr>
        <w:t xml:space="preserve"> "</w:t>
      </w:r>
      <w:r w:rsidR="008724B5">
        <w:rPr>
          <w:rFonts w:ascii="Traditional Arabic" w:hAnsi="Traditional Arabic" w:cs="Traditional Arabic" w:hint="cs"/>
          <w:i/>
          <w:iCs/>
          <w:sz w:val="32"/>
          <w:szCs w:val="32"/>
          <w:rtl/>
          <w:lang w:bidi="ar-LB"/>
        </w:rPr>
        <w:t>الشّتاء</w:t>
      </w:r>
      <w:r w:rsidR="008966A2">
        <w:rPr>
          <w:rFonts w:ascii="Traditional Arabic" w:hAnsi="Traditional Arabic" w:cs="Traditional Arabic" w:hint="cs"/>
          <w:i/>
          <w:iCs/>
          <w:sz w:val="32"/>
          <w:szCs w:val="32"/>
          <w:rtl/>
          <w:lang w:bidi="ar-LB"/>
        </w:rPr>
        <w:t>" لـ</w:t>
      </w:r>
      <w:r w:rsidR="00DF7DD4">
        <w:rPr>
          <w:rFonts w:ascii="Traditional Arabic" w:hAnsi="Traditional Arabic" w:cs="Traditional Arabic" w:hint="cs"/>
          <w:i/>
          <w:iCs/>
          <w:sz w:val="32"/>
          <w:szCs w:val="32"/>
          <w:rtl/>
          <w:lang w:bidi="ar-LB"/>
        </w:rPr>
        <w:t xml:space="preserve"> </w:t>
      </w:r>
      <w:r w:rsidR="008966A2">
        <w:rPr>
          <w:rFonts w:ascii="Traditional Arabic" w:hAnsi="Traditional Arabic" w:cs="Traditional Arabic" w:hint="cs"/>
          <w:i/>
          <w:iCs/>
          <w:sz w:val="32"/>
          <w:szCs w:val="32"/>
          <w:rtl/>
          <w:lang w:bidi="ar-LB"/>
        </w:rPr>
        <w:t>"</w:t>
      </w:r>
      <w:r w:rsidR="00DF7DD4" w:rsidRPr="008966A2">
        <w:rPr>
          <w:rFonts w:ascii="Traditional Arabic" w:hAnsi="Traditional Arabic" w:cs="Traditional Arabic" w:hint="cs"/>
          <w:i/>
          <w:iCs/>
          <w:sz w:val="32"/>
          <w:szCs w:val="32"/>
          <w:rtl/>
          <w:lang w:bidi="ar-LB"/>
        </w:rPr>
        <w:t xml:space="preserve">توفيق </w:t>
      </w:r>
      <w:r w:rsidR="008966A2">
        <w:rPr>
          <w:rFonts w:ascii="Traditional Arabic" w:hAnsi="Traditional Arabic" w:cs="Traditional Arabic" w:hint="cs"/>
          <w:i/>
          <w:iCs/>
          <w:sz w:val="32"/>
          <w:szCs w:val="32"/>
          <w:rtl/>
          <w:lang w:bidi="ar-LB"/>
        </w:rPr>
        <w:t>يوسف عوّاد"...</w:t>
      </w:r>
    </w:p>
    <w:p w:rsidR="000A3CD1" w:rsidRDefault="003245FD" w:rsidP="007C1912">
      <w:pPr>
        <w:bidi/>
        <w:spacing w:after="120" w:line="240" w:lineRule="auto"/>
        <w:ind w:left="389" w:firstLine="331"/>
        <w:jc w:val="both"/>
        <w:rPr>
          <w:rFonts w:ascii="Traditional Arabic" w:hAnsi="Traditional Arabic" w:cs="Traditional Arabic"/>
          <w:i/>
          <w:iCs/>
          <w:sz w:val="32"/>
          <w:szCs w:val="32"/>
          <w:rtl/>
          <w:lang w:bidi="ar-LB"/>
        </w:rPr>
      </w:pPr>
      <w:r w:rsidRPr="009C2BB7">
        <w:rPr>
          <w:rFonts w:ascii="Traditional Arabic" w:hAnsi="Traditional Arabic" w:cs="Traditional Arabic"/>
          <w:sz w:val="32"/>
          <w:szCs w:val="32"/>
          <w:rtl/>
          <w:lang w:bidi="ar-LB"/>
        </w:rPr>
        <w:t>وفي</w:t>
      </w:r>
      <w:r w:rsidR="007111F7" w:rsidRPr="009C2BB7">
        <w:rPr>
          <w:rFonts w:ascii="Traditional Arabic" w:hAnsi="Traditional Arabic" w:cs="Traditional Arabic" w:hint="cs"/>
          <w:sz w:val="32"/>
          <w:szCs w:val="32"/>
          <w:rtl/>
          <w:lang w:bidi="ar-LB"/>
        </w:rPr>
        <w:t xml:space="preserve"> بعضها الآخر </w:t>
      </w:r>
      <w:r w:rsidRPr="009C2BB7">
        <w:rPr>
          <w:rFonts w:ascii="Traditional Arabic" w:hAnsi="Traditional Arabic" w:cs="Traditional Arabic"/>
          <w:sz w:val="32"/>
          <w:szCs w:val="32"/>
          <w:rtl/>
          <w:lang w:bidi="ar-LB"/>
        </w:rPr>
        <w:t xml:space="preserve">ورد عدد لا بأس به من الأخطاء كـ: </w:t>
      </w:r>
      <w:r w:rsidRPr="001D39E6">
        <w:rPr>
          <w:rFonts w:ascii="Traditional Arabic" w:hAnsi="Traditional Arabic" w:cs="Traditional Arabic"/>
          <w:i/>
          <w:iCs/>
          <w:sz w:val="32"/>
          <w:szCs w:val="32"/>
          <w:rtl/>
          <w:lang w:bidi="ar-LB"/>
        </w:rPr>
        <w:t>عدم ترك فراغ في بداية الفقرات، تحويل همزات الوصل إلى قطع</w:t>
      </w:r>
      <w:r w:rsidR="00214B0D">
        <w:rPr>
          <w:rStyle w:val="EndnoteReference"/>
          <w:rFonts w:ascii="Traditional Arabic" w:hAnsi="Traditional Arabic" w:cs="Traditional Arabic"/>
          <w:i/>
          <w:iCs/>
          <w:sz w:val="32"/>
          <w:szCs w:val="32"/>
          <w:rtl/>
          <w:lang w:bidi="ar-LB"/>
        </w:rPr>
        <w:endnoteReference w:id="43"/>
      </w:r>
      <w:r w:rsidR="00214B0D">
        <w:rPr>
          <w:rFonts w:ascii="Traditional Arabic" w:hAnsi="Traditional Arabic" w:cs="Traditional Arabic" w:hint="cs"/>
          <w:i/>
          <w:iCs/>
          <w:sz w:val="32"/>
          <w:szCs w:val="32"/>
          <w:rtl/>
          <w:lang w:bidi="ar-LB"/>
        </w:rPr>
        <w:t>،</w:t>
      </w:r>
      <w:r w:rsidR="00214B0D" w:rsidRPr="001D39E6">
        <w:rPr>
          <w:rFonts w:ascii="Traditional Arabic" w:hAnsi="Traditional Arabic" w:cs="Traditional Arabic"/>
          <w:i/>
          <w:iCs/>
          <w:sz w:val="32"/>
          <w:szCs w:val="32"/>
          <w:rtl/>
          <w:lang w:bidi="ar-LB"/>
        </w:rPr>
        <w:t xml:space="preserve"> وعدم وضع همزات </w:t>
      </w:r>
      <w:r w:rsidR="00214B0D">
        <w:rPr>
          <w:rFonts w:ascii="Traditional Arabic" w:hAnsi="Traditional Arabic" w:cs="Traditional Arabic" w:hint="cs"/>
          <w:i/>
          <w:iCs/>
          <w:sz w:val="32"/>
          <w:szCs w:val="32"/>
          <w:rtl/>
          <w:lang w:bidi="ar-LB"/>
        </w:rPr>
        <w:t>ال</w:t>
      </w:r>
      <w:r w:rsidR="00214B0D" w:rsidRPr="001D39E6">
        <w:rPr>
          <w:rFonts w:ascii="Traditional Arabic" w:hAnsi="Traditional Arabic" w:cs="Traditional Arabic"/>
          <w:i/>
          <w:iCs/>
          <w:sz w:val="32"/>
          <w:szCs w:val="32"/>
          <w:rtl/>
          <w:lang w:bidi="ar-LB"/>
        </w:rPr>
        <w:t>قطع والوصل والشّدّات</w:t>
      </w:r>
      <w:r w:rsidR="00214B0D">
        <w:rPr>
          <w:rStyle w:val="EndnoteReference"/>
          <w:rFonts w:ascii="Traditional Arabic" w:hAnsi="Traditional Arabic" w:cs="Traditional Arabic"/>
          <w:i/>
          <w:iCs/>
          <w:sz w:val="32"/>
          <w:szCs w:val="32"/>
          <w:rtl/>
          <w:lang w:bidi="ar-LB"/>
        </w:rPr>
        <w:endnoteReference w:id="44"/>
      </w:r>
      <w:r w:rsidR="00214B0D">
        <w:rPr>
          <w:rFonts w:ascii="Traditional Arabic" w:hAnsi="Traditional Arabic" w:cs="Traditional Arabic" w:hint="cs"/>
          <w:i/>
          <w:iCs/>
          <w:sz w:val="32"/>
          <w:szCs w:val="32"/>
          <w:rtl/>
          <w:lang w:bidi="ar-LB"/>
        </w:rPr>
        <w:t>.</w:t>
      </w:r>
    </w:p>
    <w:p w:rsidR="00E62783" w:rsidRDefault="00467673" w:rsidP="00B84A90">
      <w:pPr>
        <w:bidi/>
        <w:spacing w:after="120" w:line="240" w:lineRule="auto"/>
        <w:ind w:firstLine="72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في كلّ حال، إنّ </w:t>
      </w:r>
      <w:r w:rsidR="00452B91" w:rsidRPr="001D39E6">
        <w:rPr>
          <w:rFonts w:ascii="Traditional Arabic" w:hAnsi="Traditional Arabic" w:cs="Traditional Arabic"/>
          <w:sz w:val="32"/>
          <w:szCs w:val="32"/>
          <w:rtl/>
        </w:rPr>
        <w:t xml:space="preserve">مشكلة القراءة لدى الأطفال العرب </w:t>
      </w:r>
      <w:r w:rsidR="00B84A90">
        <w:rPr>
          <w:rFonts w:ascii="Traditional Arabic" w:hAnsi="Traditional Arabic" w:cs="Traditional Arabic"/>
          <w:sz w:val="32"/>
          <w:szCs w:val="32"/>
          <w:rtl/>
        </w:rPr>
        <w:t>”</w:t>
      </w:r>
      <w:r w:rsidR="00452B91" w:rsidRPr="001D39E6">
        <w:rPr>
          <w:rFonts w:ascii="Traditional Arabic" w:hAnsi="Traditional Arabic" w:cs="Traditional Arabic"/>
          <w:sz w:val="32"/>
          <w:szCs w:val="32"/>
          <w:rtl/>
        </w:rPr>
        <w:t>تنبع من المجتمع</w:t>
      </w:r>
      <w:r>
        <w:rPr>
          <w:rFonts w:ascii="Traditional Arabic" w:hAnsi="Traditional Arabic" w:cs="Traditional Arabic" w:hint="cs"/>
          <w:sz w:val="32"/>
          <w:szCs w:val="32"/>
          <w:rtl/>
        </w:rPr>
        <w:t>،</w:t>
      </w:r>
      <w:r w:rsidR="00452B91" w:rsidRPr="001D39E6">
        <w:rPr>
          <w:rFonts w:ascii="Traditional Arabic" w:hAnsi="Traditional Arabic" w:cs="Traditional Arabic"/>
          <w:sz w:val="32"/>
          <w:szCs w:val="32"/>
          <w:rtl/>
        </w:rPr>
        <w:t xml:space="preserve"> ولا علاقة للأطفال بها، لأنّ طفلنا العربيّ كأيّ طفل في العالم قارئ جادّ، فضوليّ، يحبّ الموضوعات كلّها، ويرغب في الاطّلاع عليها، إلّا أنّ واقعنا لا يوفّر الفرص الكافية للأطفال ليكتسبوا عادة المطالعة، ويتّصلوا بالكتاب.</w:t>
      </w:r>
      <w:r w:rsidR="00895541">
        <w:rPr>
          <w:rFonts w:ascii="Traditional Arabic" w:hAnsi="Traditional Arabic" w:cs="Traditional Arabic" w:hint="cs"/>
          <w:sz w:val="32"/>
          <w:szCs w:val="32"/>
          <w:rtl/>
        </w:rPr>
        <w:t>..</w:t>
      </w:r>
      <w:r w:rsidR="00452B91" w:rsidRPr="001D39E6">
        <w:rPr>
          <w:rFonts w:ascii="Traditional Arabic" w:hAnsi="Traditional Arabic" w:cs="Traditional Arabic"/>
          <w:sz w:val="32"/>
          <w:szCs w:val="32"/>
          <w:rtl/>
        </w:rPr>
        <w:t xml:space="preserve"> والمشكلات متشعّبة قد تبدأ بالمدرسة والأسرة والمجتمع وقد لا تنتهي بمروحة كبيرة أفرزها عصر العولمة، وأسهمت وسائل الاتّصال الحديثة في تفاعل التّحدّيات الّتي يواجهها واقع هذا الأدب</w:t>
      </w:r>
      <w:r w:rsidR="00B84A90">
        <w:rPr>
          <w:rFonts w:ascii="Traditional Arabic" w:hAnsi="Traditional Arabic" w:cs="Traditional Arabic"/>
          <w:sz w:val="32"/>
          <w:szCs w:val="32"/>
          <w:rtl/>
        </w:rPr>
        <w:t>“</w:t>
      </w:r>
      <w:r w:rsidR="00452B91" w:rsidRPr="001D39E6">
        <w:rPr>
          <w:rFonts w:ascii="Traditional Arabic" w:hAnsi="Traditional Arabic" w:cs="Traditional Arabic"/>
          <w:sz w:val="32"/>
          <w:szCs w:val="32"/>
          <w:rtl/>
        </w:rPr>
        <w:t>.</w:t>
      </w:r>
      <w:r w:rsidR="00E62783">
        <w:rPr>
          <w:rStyle w:val="EndnoteReference"/>
          <w:rFonts w:ascii="Traditional Arabic" w:hAnsi="Traditional Arabic" w:cs="Traditional Arabic"/>
          <w:sz w:val="32"/>
          <w:szCs w:val="32"/>
          <w:rtl/>
        </w:rPr>
        <w:endnoteReference w:id="45"/>
      </w:r>
      <w:r w:rsidR="00E62783" w:rsidRPr="001D39E6">
        <w:rPr>
          <w:rFonts w:ascii="Traditional Arabic" w:hAnsi="Traditional Arabic" w:cs="Traditional Arabic"/>
          <w:sz w:val="32"/>
          <w:szCs w:val="32"/>
          <w:rtl/>
        </w:rPr>
        <w:t xml:space="preserve"> </w:t>
      </w:r>
    </w:p>
    <w:p w:rsidR="00E62783" w:rsidRDefault="00E62783" w:rsidP="00164EEB">
      <w:pPr>
        <w:bidi/>
        <w:spacing w:after="120" w:line="240" w:lineRule="auto"/>
        <w:ind w:firstLine="720"/>
        <w:jc w:val="both"/>
        <w:rPr>
          <w:rFonts w:ascii="Traditional Arabic" w:hAnsi="Traditional Arabic" w:cs="Traditional Arabic"/>
          <w:sz w:val="32"/>
          <w:szCs w:val="32"/>
          <w:rtl/>
        </w:rPr>
      </w:pPr>
    </w:p>
    <w:p w:rsidR="00E62783" w:rsidRDefault="00E62783" w:rsidP="001E05F3">
      <w:pPr>
        <w:bidi/>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ثانيًا: الرّؤى والحلول.</w:t>
      </w:r>
    </w:p>
    <w:p w:rsidR="00E62783" w:rsidRPr="001D39E6" w:rsidRDefault="00E62783" w:rsidP="001E05F3">
      <w:pPr>
        <w:bidi/>
        <w:spacing w:after="120" w:line="240" w:lineRule="auto"/>
        <w:ind w:firstLine="72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rPr>
        <w:t xml:space="preserve">إنّنا أمام هذه المشكلة الّتي باتت متأصّلة في عالمنا العربيّ، لا نستطيع أن نُلامس حلولًا ممكنة، أو رؤى جديدة بعيدًا عن إصلاح عامّ، يشمل بُنانا الاجتماعيّة والتّربويّة، الرّسميّة والخاصّة، من أعلى الهرم إلى قاعدته. </w:t>
      </w:r>
      <w:r w:rsidRPr="00467673">
        <w:rPr>
          <w:rFonts w:ascii="Traditional Arabic" w:hAnsi="Traditional Arabic" w:cs="Traditional Arabic" w:hint="cs"/>
          <w:b/>
          <w:bCs/>
          <w:sz w:val="32"/>
          <w:szCs w:val="32"/>
          <w:rtl/>
        </w:rPr>
        <w:t>ف</w:t>
      </w:r>
      <w:r w:rsidRPr="00467673">
        <w:rPr>
          <w:rFonts w:ascii="Traditional Arabic" w:hAnsi="Traditional Arabic" w:cs="Traditional Arabic"/>
          <w:b/>
          <w:bCs/>
          <w:sz w:val="32"/>
          <w:szCs w:val="32"/>
          <w:rtl/>
        </w:rPr>
        <w:t>الخروج</w:t>
      </w:r>
      <w:r w:rsidRPr="001D39E6">
        <w:rPr>
          <w:rFonts w:ascii="Traditional Arabic" w:hAnsi="Traditional Arabic" w:cs="Traditional Arabic"/>
          <w:b/>
          <w:bCs/>
          <w:sz w:val="32"/>
          <w:szCs w:val="32"/>
          <w:rtl/>
        </w:rPr>
        <w:t xml:space="preserve"> من هذه المشكلة يفرض على الحكومات العربيّة تخطّي المبادرات الفرديّة ووضع سياسة وطنيّة وتربويّة شاملة تعمل على:</w:t>
      </w:r>
    </w:p>
    <w:p w:rsidR="00E62783" w:rsidRDefault="00E62783" w:rsidP="001E05F3">
      <w:pPr>
        <w:bidi/>
        <w:spacing w:line="240" w:lineRule="auto"/>
        <w:ind w:left="386" w:firstLine="360"/>
        <w:jc w:val="both"/>
        <w:rPr>
          <w:rFonts w:ascii="Traditional Arabic" w:hAnsi="Traditional Arabic" w:cs="Traditional Arabic"/>
          <w:sz w:val="32"/>
          <w:szCs w:val="32"/>
          <w:rtl/>
        </w:rPr>
      </w:pPr>
      <w:r w:rsidRPr="003245FD">
        <w:rPr>
          <w:rFonts w:ascii="Traditional Arabic" w:hAnsi="Traditional Arabic" w:cs="Traditional Arabic"/>
          <w:b/>
          <w:bCs/>
          <w:sz w:val="32"/>
          <w:szCs w:val="32"/>
          <w:rtl/>
          <w:lang w:bidi="ar-LB"/>
        </w:rPr>
        <w:t xml:space="preserve">1. </w:t>
      </w:r>
      <w:r w:rsidRPr="003245FD">
        <w:rPr>
          <w:rFonts w:ascii="Traditional Arabic" w:hAnsi="Traditional Arabic" w:cs="Traditional Arabic"/>
          <w:b/>
          <w:bCs/>
          <w:sz w:val="32"/>
          <w:szCs w:val="32"/>
          <w:rtl/>
        </w:rPr>
        <w:t>إعادة</w:t>
      </w:r>
      <w:r w:rsidRPr="001D39E6">
        <w:rPr>
          <w:rFonts w:ascii="Traditional Arabic" w:hAnsi="Traditional Arabic" w:cs="Traditional Arabic"/>
          <w:b/>
          <w:bCs/>
          <w:sz w:val="32"/>
          <w:szCs w:val="32"/>
          <w:rtl/>
        </w:rPr>
        <w:t xml:space="preserve"> </w:t>
      </w:r>
      <w:r w:rsidRPr="001D39E6">
        <w:rPr>
          <w:rFonts w:ascii="Traditional Arabic" w:hAnsi="Traditional Arabic" w:cs="Traditional Arabic"/>
          <w:b/>
          <w:bCs/>
          <w:sz w:val="32"/>
          <w:szCs w:val="32"/>
          <w:rtl/>
          <w:lang w:bidi="ar-LB"/>
        </w:rPr>
        <w:t xml:space="preserve">العلوم الإنسانيّة </w:t>
      </w:r>
      <w:r w:rsidRPr="001D39E6">
        <w:rPr>
          <w:rFonts w:ascii="Traditional Arabic" w:hAnsi="Traditional Arabic" w:cs="Traditional Arabic"/>
          <w:b/>
          <w:bCs/>
          <w:sz w:val="32"/>
          <w:szCs w:val="32"/>
          <w:rtl/>
        </w:rPr>
        <w:t xml:space="preserve">من هامش الحياة إلى مركزها، </w:t>
      </w:r>
      <w:r w:rsidRPr="00F173B3">
        <w:rPr>
          <w:rFonts w:ascii="Traditional Arabic" w:hAnsi="Traditional Arabic" w:cs="Traditional Arabic" w:hint="cs"/>
          <w:sz w:val="32"/>
          <w:szCs w:val="32"/>
          <w:rtl/>
        </w:rPr>
        <w:t>لإعادة</w:t>
      </w:r>
      <w:r w:rsidRPr="001D39E6">
        <w:rPr>
          <w:rFonts w:ascii="Traditional Arabic" w:hAnsi="Traditional Arabic" w:cs="Traditional Arabic"/>
          <w:sz w:val="32"/>
          <w:szCs w:val="32"/>
          <w:rtl/>
        </w:rPr>
        <w:t xml:space="preserve"> الإنسان إلى ذاته الحقيقيّة المتّزنة والموازية بين المادّيّ والرّوحيّ، وفقه كنه وجوده ورسالته، وتجديد نظرة الإنسان بعامّة، والمؤسّسات التّربويّة والعلميّة بخاصّة، إلى العلوم الإنسانيّة وإلى الأدوار المسندة إليها.</w:t>
      </w:r>
      <w:r>
        <w:rPr>
          <w:rFonts w:ascii="Traditional Arabic" w:hAnsi="Traditional Arabic" w:cs="Traditional Arabic" w:hint="cs"/>
          <w:sz w:val="32"/>
          <w:szCs w:val="32"/>
          <w:rtl/>
        </w:rPr>
        <w:t xml:space="preserve">.. </w:t>
      </w:r>
      <w:r w:rsidRPr="001D39E6">
        <w:rPr>
          <w:rFonts w:ascii="Traditional Arabic" w:hAnsi="Traditional Arabic" w:cs="Traditional Arabic"/>
          <w:sz w:val="32"/>
          <w:szCs w:val="32"/>
          <w:rtl/>
        </w:rPr>
        <w:t>وذلك بمسح شامل للنّتائج</w:t>
      </w:r>
      <w:r w:rsidRPr="001D39E6">
        <w:rPr>
          <w:rFonts w:ascii="Traditional Arabic" w:hAnsi="Traditional Arabic" w:cs="Traditional Arabic"/>
          <w:sz w:val="32"/>
          <w:szCs w:val="32"/>
          <w:rtl/>
          <w:lang w:bidi="ar-LB"/>
        </w:rPr>
        <w:t xml:space="preserve"> السّلبيّة</w:t>
      </w:r>
      <w:r w:rsidRPr="001D39E6">
        <w:rPr>
          <w:rFonts w:ascii="Traditional Arabic" w:hAnsi="Traditional Arabic" w:cs="Traditional Arabic"/>
          <w:sz w:val="32"/>
          <w:szCs w:val="32"/>
          <w:rtl/>
        </w:rPr>
        <w:t xml:space="preserve"> الّتي</w:t>
      </w:r>
      <w:r>
        <w:rPr>
          <w:rFonts w:ascii="Traditional Arabic" w:hAnsi="Traditional Arabic" w:cs="Traditional Arabic"/>
          <w:sz w:val="32"/>
          <w:szCs w:val="32"/>
          <w:rtl/>
          <w:lang w:bidi="ar-LB"/>
        </w:rPr>
        <w:t xml:space="preserve"> فرضها هذا التّهميش</w:t>
      </w:r>
      <w:r>
        <w:rPr>
          <w:rFonts w:ascii="Traditional Arabic" w:hAnsi="Traditional Arabic" w:cs="Traditional Arabic" w:hint="cs"/>
          <w:sz w:val="32"/>
          <w:szCs w:val="32"/>
          <w:rtl/>
          <w:lang w:bidi="ar-LB"/>
        </w:rPr>
        <w:t>، بوضع خطط تولي هذه العلوم الأهميّة اللّازمة، لا بل تجعلها في المرتبة الأولى أهميّة، وتعمل على تطبيقها في دور الحضانة والمدارس والمعاهد والجامعات، مستعينة بالجمعيّات والبلديّات والنّوادي بغية نشر هذه الثّقافة وتمكينها في حياة إنساننا العربيّ...</w:t>
      </w:r>
    </w:p>
    <w:p w:rsidR="003A69F9" w:rsidRPr="001D39E6" w:rsidRDefault="00E62783" w:rsidP="001E05F3">
      <w:pPr>
        <w:bidi/>
        <w:spacing w:line="240" w:lineRule="auto"/>
        <w:ind w:left="386" w:firstLine="360"/>
        <w:jc w:val="both"/>
        <w:rPr>
          <w:rFonts w:ascii="Traditional Arabic" w:hAnsi="Traditional Arabic" w:cs="Traditional Arabic"/>
          <w:sz w:val="32"/>
          <w:szCs w:val="32"/>
        </w:rPr>
      </w:pPr>
      <w:r w:rsidRPr="001D39E6">
        <w:rPr>
          <w:rFonts w:ascii="Traditional Arabic" w:hAnsi="Traditional Arabic" w:cs="Traditional Arabic"/>
          <w:b/>
          <w:bCs/>
          <w:sz w:val="32"/>
          <w:szCs w:val="32"/>
          <w:rtl/>
          <w:lang w:bidi="ar-LB"/>
        </w:rPr>
        <w:lastRenderedPageBreak/>
        <w:t xml:space="preserve">2. إيلاء اللّغة العربيّة الأهمّيّة اللّازمة. </w:t>
      </w:r>
      <w:r w:rsidRPr="001D39E6">
        <w:rPr>
          <w:rFonts w:ascii="Traditional Arabic" w:hAnsi="Traditional Arabic" w:cs="Traditional Arabic"/>
          <w:sz w:val="32"/>
          <w:szCs w:val="32"/>
          <w:rtl/>
          <w:lang w:bidi="ar-LB"/>
        </w:rPr>
        <w:t>فاللّغة</w:t>
      </w:r>
      <w:r w:rsidRPr="001D39E6">
        <w:rPr>
          <w:rFonts w:ascii="Traditional Arabic" w:hAnsi="Traditional Arabic" w:cs="Traditional Arabic"/>
          <w:color w:val="000000"/>
          <w:sz w:val="32"/>
          <w:szCs w:val="32"/>
          <w:shd w:val="clear" w:color="auto" w:fill="FFFFFF"/>
          <w:rtl/>
          <w:lang w:bidi="ar-LB"/>
        </w:rPr>
        <w:t xml:space="preserve"> </w:t>
      </w:r>
      <w:r w:rsidRPr="001D39E6">
        <w:rPr>
          <w:rFonts w:ascii="Traditional Arabic" w:hAnsi="Traditional Arabic" w:cs="Traditional Arabic"/>
          <w:color w:val="000000"/>
          <w:sz w:val="32"/>
          <w:szCs w:val="32"/>
          <w:shd w:val="clear" w:color="auto" w:fill="FFFFFF"/>
          <w:rtl/>
        </w:rPr>
        <w:t>تعتبر أهم وسائل التّفاهم والاحتكاك بين أفراد المجتمع في جميع ميادين الحياة. كما أنّها ترتبط بالتّفكير ارتباطًا وثيقًا، وتشكّل أداة من أدوات</w:t>
      </w:r>
      <w:r w:rsidRPr="001D39E6">
        <w:rPr>
          <w:rFonts w:ascii="Traditional Arabic" w:hAnsi="Traditional Arabic" w:cs="Traditional Arabic"/>
          <w:color w:val="000000"/>
          <w:sz w:val="32"/>
          <w:szCs w:val="32"/>
          <w:shd w:val="clear" w:color="auto" w:fill="FFFFFF"/>
        </w:rPr>
        <w:t> </w:t>
      </w:r>
      <w:hyperlink r:id="rId29" w:tooltip="المعرفة" w:history="1">
        <w:r w:rsidRPr="001D39E6">
          <w:rPr>
            <w:rFonts w:ascii="Traditional Arabic" w:hAnsi="Traditional Arabic" w:cs="Traditional Arabic"/>
            <w:sz w:val="32"/>
            <w:szCs w:val="32"/>
            <w:shd w:val="clear" w:color="auto" w:fill="FFFFFF"/>
            <w:rtl/>
          </w:rPr>
          <w:t>المعرفة</w:t>
        </w:r>
      </w:hyperlink>
      <w:r w:rsidRPr="001D39E6">
        <w:rPr>
          <w:rFonts w:ascii="Traditional Arabic" w:hAnsi="Traditional Arabic" w:cs="Traditional Arabic"/>
          <w:sz w:val="32"/>
          <w:szCs w:val="32"/>
          <w:shd w:val="clear" w:color="auto" w:fill="FFFFFF"/>
          <w:rtl/>
        </w:rPr>
        <w:t xml:space="preserve"> الّتي</w:t>
      </w:r>
      <w:r w:rsidRPr="001D39E6">
        <w:rPr>
          <w:rFonts w:ascii="Traditional Arabic" w:hAnsi="Traditional Arabic" w:cs="Traditional Arabic"/>
          <w:color w:val="000000"/>
          <w:sz w:val="32"/>
          <w:szCs w:val="32"/>
          <w:shd w:val="clear" w:color="auto" w:fill="FFFFFF"/>
          <w:rtl/>
        </w:rPr>
        <w:t xml:space="preserve"> يتعذّر، من دونها، النّشاط المعرفيّ؛ فأفكار الإنسان تحصل على وجودها الواقعيّ من خلالها، فتصاغ دومًا في قالب لغويّ، حتى في حال التّفكير الباطنيّ.</w:t>
      </w:r>
      <w:r>
        <w:rPr>
          <w:rStyle w:val="EndnoteReference"/>
          <w:rFonts w:ascii="Traditional Arabic" w:hAnsi="Traditional Arabic" w:cs="Traditional Arabic"/>
          <w:color w:val="000000"/>
          <w:sz w:val="32"/>
          <w:szCs w:val="32"/>
          <w:shd w:val="clear" w:color="auto" w:fill="FFFFFF"/>
          <w:rtl/>
        </w:rPr>
        <w:endnoteReference w:id="46"/>
      </w:r>
      <w:r w:rsidRPr="001D39E6">
        <w:rPr>
          <w:rFonts w:ascii="Traditional Arabic" w:hAnsi="Traditional Arabic" w:cs="Traditional Arabic"/>
          <w:color w:val="000000"/>
          <w:sz w:val="32"/>
          <w:szCs w:val="32"/>
          <w:shd w:val="clear" w:color="auto" w:fill="FFFFFF"/>
          <w:rtl/>
        </w:rPr>
        <w:t xml:space="preserve"> </w:t>
      </w:r>
      <w:r>
        <w:rPr>
          <w:rFonts w:ascii="Traditional Arabic" w:hAnsi="Traditional Arabic" w:cs="Traditional Arabic" w:hint="cs"/>
          <w:sz w:val="32"/>
          <w:szCs w:val="32"/>
          <w:rtl/>
        </w:rPr>
        <w:t>ولها</w:t>
      </w:r>
      <w:r w:rsidRPr="001D39E6">
        <w:rPr>
          <w:rFonts w:ascii="Traditional Arabic" w:hAnsi="Traditional Arabic" w:cs="Traditional Arabic"/>
          <w:sz w:val="32"/>
          <w:szCs w:val="32"/>
          <w:rtl/>
        </w:rPr>
        <w:t xml:space="preserve"> قوام الأمّة وقوام كيانيّتها التّاريخيّة والحضاريّة والقوميّة، </w:t>
      </w:r>
      <w:r>
        <w:rPr>
          <w:rFonts w:ascii="Traditional Arabic" w:hAnsi="Traditional Arabic" w:cs="Traditional Arabic" w:hint="cs"/>
          <w:sz w:val="32"/>
          <w:szCs w:val="32"/>
          <w:rtl/>
        </w:rPr>
        <w:t xml:space="preserve">فهي </w:t>
      </w:r>
      <w:r w:rsidRPr="001D39E6">
        <w:rPr>
          <w:rFonts w:ascii="Traditional Arabic" w:hAnsi="Traditional Arabic" w:cs="Traditional Arabic"/>
          <w:sz w:val="32"/>
          <w:szCs w:val="32"/>
          <w:rtl/>
        </w:rPr>
        <w:t xml:space="preserve">ليست أداة تخاطب اجتماعيّ فحسب، ولا مستودع الأفكار والرّموز والقيم الجماليّة فحسب، إنّها فوق ذلك، المستقبل. </w:t>
      </w:r>
      <w:r>
        <w:rPr>
          <w:rFonts w:ascii="Traditional Arabic" w:hAnsi="Traditional Arabic" w:cs="Traditional Arabic" w:hint="cs"/>
          <w:sz w:val="32"/>
          <w:szCs w:val="32"/>
          <w:rtl/>
        </w:rPr>
        <w:t>ف</w:t>
      </w:r>
      <w:r w:rsidRPr="001D39E6">
        <w:rPr>
          <w:rFonts w:ascii="Traditional Arabic" w:hAnsi="Traditional Arabic" w:cs="Traditional Arabic"/>
          <w:sz w:val="32"/>
          <w:szCs w:val="32"/>
          <w:rtl/>
        </w:rPr>
        <w:t>م</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ن لا لغة له، أو أضاعها في لجّة الاستلاب وأودعها في المتحف يصنع ال</w:t>
      </w:r>
      <w:r>
        <w:rPr>
          <w:rFonts w:ascii="Traditional Arabic" w:hAnsi="Traditional Arabic" w:cs="Traditional Arabic" w:hint="cs"/>
          <w:sz w:val="32"/>
          <w:szCs w:val="32"/>
          <w:rtl/>
        </w:rPr>
        <w:t>آ</w:t>
      </w:r>
      <w:r w:rsidRPr="001D39E6">
        <w:rPr>
          <w:rFonts w:ascii="Traditional Arabic" w:hAnsi="Traditional Arabic" w:cs="Traditional Arabic"/>
          <w:sz w:val="32"/>
          <w:szCs w:val="32"/>
          <w:rtl/>
        </w:rPr>
        <w:t>خرون مستقبله.</w:t>
      </w:r>
      <w:r>
        <w:rPr>
          <w:rStyle w:val="EndnoteReference"/>
          <w:rFonts w:ascii="Traditional Arabic" w:hAnsi="Traditional Arabic" w:cs="Traditional Arabic"/>
          <w:sz w:val="32"/>
          <w:szCs w:val="32"/>
          <w:rtl/>
        </w:rPr>
        <w:endnoteReference w:id="47"/>
      </w:r>
      <w:r w:rsidRPr="001D39E6">
        <w:rPr>
          <w:rFonts w:ascii="Traditional Arabic" w:hAnsi="Traditional Arabic" w:cs="Traditional Arabic"/>
          <w:sz w:val="32"/>
          <w:szCs w:val="32"/>
          <w:rtl/>
        </w:rPr>
        <w:t xml:space="preserve"> </w:t>
      </w:r>
      <w:r w:rsidR="00467673" w:rsidRPr="00F173B3">
        <w:rPr>
          <w:rFonts w:ascii="Traditional Arabic" w:hAnsi="Traditional Arabic" w:cs="Traditional Arabic"/>
          <w:sz w:val="32"/>
          <w:szCs w:val="32"/>
          <w:rtl/>
        </w:rPr>
        <w:t>قال ابن خلدون في مقدّمته: ”المغلوب مولع أبدًا بالاقتداء بالغالب في شعاره وزيّه ونحلته وسائر أحواله وعوائده.“</w:t>
      </w:r>
      <w:r w:rsidR="00467673">
        <w:rPr>
          <w:rFonts w:ascii="Traditional Arabic" w:hAnsi="Traditional Arabic" w:cs="Traditional Arabic" w:hint="cs"/>
          <w:sz w:val="32"/>
          <w:szCs w:val="32"/>
          <w:rtl/>
        </w:rPr>
        <w:t xml:space="preserve"> إذًا، </w:t>
      </w:r>
      <w:r w:rsidR="003A69F9">
        <w:rPr>
          <w:rFonts w:ascii="Traditional Arabic" w:hAnsi="Traditional Arabic" w:cs="Traditional Arabic" w:hint="cs"/>
          <w:sz w:val="32"/>
          <w:szCs w:val="32"/>
          <w:rtl/>
        </w:rPr>
        <w:t>هي</w:t>
      </w:r>
      <w:r w:rsidR="00467673">
        <w:rPr>
          <w:rFonts w:ascii="Traditional Arabic" w:hAnsi="Traditional Arabic" w:cs="Traditional Arabic" w:hint="cs"/>
          <w:sz w:val="32"/>
          <w:szCs w:val="32"/>
          <w:rtl/>
        </w:rPr>
        <w:t xml:space="preserve"> </w:t>
      </w:r>
      <w:r w:rsidR="003A69F9" w:rsidRPr="001D39E6">
        <w:rPr>
          <w:rFonts w:ascii="Traditional Arabic" w:hAnsi="Traditional Arabic" w:cs="Traditional Arabic"/>
          <w:sz w:val="32"/>
          <w:szCs w:val="32"/>
          <w:rtl/>
        </w:rPr>
        <w:t xml:space="preserve">أهمّ وأخطر بكثير من أن تكون مجرّد أصوات وأدوات للتّفاهم أو تبليغ فكرة معيّنة. فهي على مستوى الماضي الذّاكرة الجماعيّة للأمّة المحافظة على خلاصة تجربتها في التّاريخ، وحصيلة ما أسّست لنفسها من أساليب النّظر والفكر والتّقويم والاكتشاف. وهي على مستوى الحاضر خير معبّر عن الهويّة القوميّة للأمّة، وما انتهت إليه من درجات النّضج والنّمو. وهي على مستوى المستقبل طريق وحيدة لكلّ نموّ داخليّ عضويّ يمكن </w:t>
      </w:r>
      <w:r w:rsidR="002428B3">
        <w:rPr>
          <w:rFonts w:ascii="Traditional Arabic" w:hAnsi="Traditional Arabic" w:cs="Traditional Arabic" w:hint="cs"/>
          <w:sz w:val="32"/>
          <w:szCs w:val="32"/>
          <w:rtl/>
        </w:rPr>
        <w:t>أ</w:t>
      </w:r>
      <w:r w:rsidR="003A69F9" w:rsidRPr="001D39E6">
        <w:rPr>
          <w:rFonts w:ascii="Traditional Arabic" w:hAnsi="Traditional Arabic" w:cs="Traditional Arabic"/>
          <w:sz w:val="32"/>
          <w:szCs w:val="32"/>
          <w:rtl/>
        </w:rPr>
        <w:t>ن يستفيد من جميع التّجارب الإنسانيّة من دون أن يركن إلى التّواكل، والبحث عن الحلول الجاهزة أو الملفّقة أو يجنح إلى الاتّباع، فيقبل الاستلاب ويفقد القدرة على الإبداع ويستقيل من كلّ مهمّة في صناعة التّاريخ والمساهمة في إثراء الثّقافة الإنسانيّة.</w:t>
      </w:r>
      <w:r>
        <w:rPr>
          <w:rStyle w:val="EndnoteReference"/>
          <w:rFonts w:ascii="Traditional Arabic" w:hAnsi="Traditional Arabic" w:cs="Traditional Arabic"/>
          <w:sz w:val="32"/>
          <w:szCs w:val="32"/>
          <w:rtl/>
        </w:rPr>
        <w:endnoteReference w:id="48"/>
      </w:r>
      <w:r w:rsidRPr="001D39E6">
        <w:rPr>
          <w:rFonts w:ascii="Traditional Arabic" w:hAnsi="Traditional Arabic" w:cs="Traditional Arabic"/>
          <w:sz w:val="32"/>
          <w:szCs w:val="32"/>
          <w:rtl/>
        </w:rPr>
        <w:t xml:space="preserve"> </w:t>
      </w:r>
    </w:p>
    <w:p w:rsidR="003A69F9" w:rsidRPr="001D39E6" w:rsidRDefault="003A69F9" w:rsidP="001E05F3">
      <w:pPr>
        <w:bidi/>
        <w:spacing w:line="240" w:lineRule="auto"/>
        <w:ind w:left="386" w:firstLine="360"/>
        <w:jc w:val="both"/>
        <w:rPr>
          <w:rFonts w:ascii="Traditional Arabic" w:hAnsi="Traditional Arabic" w:cs="Traditional Arabic"/>
          <w:b/>
          <w:bCs/>
          <w:sz w:val="32"/>
          <w:szCs w:val="32"/>
          <w:rtl/>
          <w:lang w:bidi="ar-LB"/>
        </w:rPr>
      </w:pPr>
      <w:r>
        <w:rPr>
          <w:rFonts w:ascii="Traditional Arabic" w:hAnsi="Traditional Arabic" w:cs="Traditional Arabic" w:hint="cs"/>
          <w:b/>
          <w:bCs/>
          <w:sz w:val="32"/>
          <w:szCs w:val="32"/>
          <w:rtl/>
        </w:rPr>
        <w:t>و</w:t>
      </w:r>
      <w:r w:rsidRPr="001D39E6">
        <w:rPr>
          <w:rFonts w:ascii="Traditional Arabic" w:hAnsi="Traditional Arabic" w:cs="Traditional Arabic"/>
          <w:b/>
          <w:bCs/>
          <w:sz w:val="32"/>
          <w:szCs w:val="32"/>
          <w:rtl/>
        </w:rPr>
        <w:t>لأنّ</w:t>
      </w:r>
      <w:r w:rsidRPr="001D39E6">
        <w:rPr>
          <w:rFonts w:ascii="Traditional Arabic" w:hAnsi="Traditional Arabic" w:cs="Traditional Arabic"/>
          <w:b/>
          <w:bCs/>
          <w:sz w:val="32"/>
          <w:szCs w:val="32"/>
          <w:rtl/>
          <w:lang w:bidi="ar-LB"/>
        </w:rPr>
        <w:t xml:space="preserve"> اللّغة هي حاملة الأدب، وبالتّالي، لا يمكن العبور إليه، والسّماح له ببلوغ هدفه النّ</w:t>
      </w:r>
      <w:r>
        <w:rPr>
          <w:rFonts w:ascii="Traditional Arabic" w:hAnsi="Traditional Arabic" w:cs="Traditional Arabic"/>
          <w:b/>
          <w:bCs/>
          <w:sz w:val="32"/>
          <w:szCs w:val="32"/>
          <w:rtl/>
          <w:lang w:bidi="ar-LB"/>
        </w:rPr>
        <w:t>مائيّ، من دون الإمساك بملَكَتها</w:t>
      </w:r>
      <w:r>
        <w:rPr>
          <w:rFonts w:ascii="Traditional Arabic" w:hAnsi="Traditional Arabic" w:cs="Traditional Arabic" w:hint="cs"/>
          <w:b/>
          <w:bCs/>
          <w:sz w:val="32"/>
          <w:szCs w:val="32"/>
          <w:rtl/>
          <w:lang w:bidi="ar-LB"/>
        </w:rPr>
        <w:t>، ف</w:t>
      </w:r>
      <w:r w:rsidRPr="001D39E6">
        <w:rPr>
          <w:rFonts w:ascii="Traditional Arabic" w:hAnsi="Traditional Arabic" w:cs="Traditional Arabic"/>
          <w:b/>
          <w:bCs/>
          <w:sz w:val="32"/>
          <w:szCs w:val="32"/>
          <w:rtl/>
        </w:rPr>
        <w:t>لا بدّ من</w:t>
      </w:r>
      <w:r w:rsidRPr="001D39E6">
        <w:rPr>
          <w:rFonts w:ascii="Traditional Arabic" w:hAnsi="Traditional Arabic" w:cs="Traditional Arabic"/>
          <w:b/>
          <w:bCs/>
          <w:sz w:val="32"/>
          <w:szCs w:val="32"/>
          <w:rtl/>
          <w:lang w:bidi="ar-LB"/>
        </w:rPr>
        <w:t xml:space="preserve"> إيلائها اهتمامًا كبيرًا،</w:t>
      </w:r>
      <w:r>
        <w:rPr>
          <w:rFonts w:ascii="Traditional Arabic" w:hAnsi="Traditional Arabic" w:cs="Traditional Arabic" w:hint="cs"/>
          <w:b/>
          <w:bCs/>
          <w:sz w:val="32"/>
          <w:szCs w:val="32"/>
          <w:rtl/>
          <w:lang w:bidi="ar-LB"/>
        </w:rPr>
        <w:t xml:space="preserve"> </w:t>
      </w:r>
      <w:r w:rsidRPr="001D39E6">
        <w:rPr>
          <w:rFonts w:ascii="Traditional Arabic" w:hAnsi="Traditional Arabic" w:cs="Traditional Arabic"/>
          <w:b/>
          <w:bCs/>
          <w:sz w:val="32"/>
          <w:szCs w:val="32"/>
          <w:rtl/>
          <w:lang w:bidi="ar-LB"/>
        </w:rPr>
        <w:t>وقد تُسهم الأمور التّالية بتخطّي هذه المشكلة:</w:t>
      </w:r>
    </w:p>
    <w:p w:rsidR="003A69F9" w:rsidRDefault="003A69F9" w:rsidP="001E05F3">
      <w:pPr>
        <w:pStyle w:val="ListParagraph"/>
        <w:numPr>
          <w:ilvl w:val="0"/>
          <w:numId w:val="6"/>
        </w:numPr>
        <w:bidi/>
        <w:spacing w:after="0" w:line="240" w:lineRule="auto"/>
        <w:ind w:left="1106"/>
        <w:contextualSpacing w:val="0"/>
        <w:jc w:val="both"/>
        <w:rPr>
          <w:rFonts w:ascii="Traditional Arabic" w:hAnsi="Traditional Arabic" w:cs="Traditional Arabic"/>
          <w:sz w:val="32"/>
          <w:szCs w:val="32"/>
          <w:rtl/>
          <w:lang w:bidi="ar-LB"/>
        </w:rPr>
      </w:pPr>
      <w:r w:rsidRPr="001D39E6">
        <w:rPr>
          <w:rFonts w:ascii="Traditional Arabic" w:hAnsi="Traditional Arabic" w:cs="Traditional Arabic"/>
          <w:sz w:val="32"/>
          <w:szCs w:val="32"/>
          <w:rtl/>
          <w:lang w:bidi="ar-LB"/>
        </w:rPr>
        <w:t>التّحفيز على استخدام</w:t>
      </w:r>
      <w:r w:rsidR="00C04225">
        <w:rPr>
          <w:rFonts w:ascii="Traditional Arabic" w:hAnsi="Traditional Arabic" w:cs="Traditional Arabic" w:hint="cs"/>
          <w:sz w:val="32"/>
          <w:szCs w:val="32"/>
          <w:rtl/>
          <w:lang w:bidi="ar-LB"/>
        </w:rPr>
        <w:t xml:space="preserve"> </w:t>
      </w:r>
      <w:r w:rsidR="00C04225" w:rsidRPr="001D39E6">
        <w:rPr>
          <w:rFonts w:ascii="Traditional Arabic" w:hAnsi="Traditional Arabic" w:cs="Traditional Arabic"/>
          <w:sz w:val="32"/>
          <w:szCs w:val="32"/>
          <w:rtl/>
          <w:lang w:bidi="ar-LB"/>
        </w:rPr>
        <w:t>الفصيحة الميسّرة والبسيطة</w:t>
      </w:r>
      <w:r w:rsidRPr="001D39E6">
        <w:rPr>
          <w:rFonts w:ascii="Traditional Arabic" w:hAnsi="Traditional Arabic" w:cs="Traditional Arabic"/>
          <w:sz w:val="32"/>
          <w:szCs w:val="32"/>
          <w:rtl/>
          <w:lang w:bidi="ar-LB"/>
        </w:rPr>
        <w:t xml:space="preserve"> في وسائل الإعلام </w:t>
      </w:r>
      <w:r w:rsidR="00C04225">
        <w:rPr>
          <w:rFonts w:ascii="Traditional Arabic" w:hAnsi="Traditional Arabic" w:cs="Traditional Arabic" w:hint="cs"/>
          <w:sz w:val="32"/>
          <w:szCs w:val="32"/>
          <w:rtl/>
          <w:lang w:bidi="ar-LB"/>
        </w:rPr>
        <w:t xml:space="preserve">والإعلان </w:t>
      </w:r>
      <w:r w:rsidRPr="001D39E6">
        <w:rPr>
          <w:rFonts w:ascii="Traditional Arabic" w:hAnsi="Traditional Arabic" w:cs="Traditional Arabic"/>
          <w:sz w:val="32"/>
          <w:szCs w:val="32"/>
          <w:rtl/>
          <w:lang w:bidi="ar-LB"/>
        </w:rPr>
        <w:t xml:space="preserve">المختلفة، </w:t>
      </w:r>
      <w:r w:rsidR="00C04225">
        <w:rPr>
          <w:rFonts w:ascii="Traditional Arabic" w:hAnsi="Traditional Arabic" w:cs="Traditional Arabic" w:hint="cs"/>
          <w:sz w:val="32"/>
          <w:szCs w:val="32"/>
          <w:rtl/>
          <w:lang w:bidi="ar-LB"/>
        </w:rPr>
        <w:t>كما</w:t>
      </w:r>
      <w:r w:rsidRPr="001D39E6">
        <w:rPr>
          <w:rFonts w:ascii="Traditional Arabic" w:hAnsi="Traditional Arabic" w:cs="Traditional Arabic"/>
          <w:sz w:val="32"/>
          <w:szCs w:val="32"/>
          <w:rtl/>
          <w:lang w:bidi="ar-LB"/>
        </w:rPr>
        <w:t xml:space="preserve"> عبر</w:t>
      </w:r>
      <w:r w:rsidRPr="001D39E6">
        <w:rPr>
          <w:rFonts w:ascii="Traditional Arabic" w:hAnsi="Traditional Arabic" w:cs="Traditional Arabic"/>
          <w:sz w:val="32"/>
          <w:szCs w:val="32"/>
          <w:rtl/>
        </w:rPr>
        <w:t xml:space="preserve"> </w:t>
      </w:r>
      <w:r w:rsidRPr="001D39E6">
        <w:rPr>
          <w:rFonts w:ascii="Traditional Arabic" w:hAnsi="Traditional Arabic" w:cs="Traditional Arabic"/>
          <w:sz w:val="32"/>
          <w:szCs w:val="32"/>
          <w:rtl/>
          <w:lang w:bidi="ar-LB"/>
        </w:rPr>
        <w:t>وسائل التّواصل الاجتماعيّ.</w:t>
      </w:r>
    </w:p>
    <w:p w:rsidR="003A69F9" w:rsidRPr="001D39E6" w:rsidRDefault="003A69F9" w:rsidP="001E05F3">
      <w:pPr>
        <w:pStyle w:val="ListParagraph"/>
        <w:numPr>
          <w:ilvl w:val="0"/>
          <w:numId w:val="6"/>
        </w:numPr>
        <w:bidi/>
        <w:spacing w:after="0" w:line="240" w:lineRule="auto"/>
        <w:ind w:left="1106"/>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sz w:val="32"/>
          <w:szCs w:val="32"/>
          <w:rtl/>
          <w:lang w:bidi="ar-LB"/>
        </w:rPr>
        <w:t>التّشديد على اعتماد</w:t>
      </w:r>
      <w:r w:rsidR="00C04225">
        <w:rPr>
          <w:rFonts w:ascii="Traditional Arabic" w:hAnsi="Traditional Arabic" w:cs="Traditional Arabic" w:hint="cs"/>
          <w:sz w:val="32"/>
          <w:szCs w:val="32"/>
          <w:rtl/>
          <w:lang w:bidi="ar-LB"/>
        </w:rPr>
        <w:t xml:space="preserve"> الفصيحة</w:t>
      </w:r>
      <w:r w:rsidRPr="001D39E6">
        <w:rPr>
          <w:rFonts w:ascii="Traditional Arabic" w:hAnsi="Traditional Arabic" w:cs="Traditional Arabic"/>
          <w:sz w:val="32"/>
          <w:szCs w:val="32"/>
          <w:rtl/>
          <w:lang w:bidi="ar-LB"/>
        </w:rPr>
        <w:t xml:space="preserve"> لغة تواصل وحيدة في العمليّة التّعلّميّة. واعتبار إتقانها  من أوّل الشّروط الّتي يفترض بمعلّم أدب الأطفال التّحلّي بها. </w:t>
      </w:r>
    </w:p>
    <w:p w:rsidR="003A69F9" w:rsidRPr="001D39E6" w:rsidRDefault="003A69F9" w:rsidP="001E05F3">
      <w:pPr>
        <w:pStyle w:val="ListParagraph"/>
        <w:numPr>
          <w:ilvl w:val="0"/>
          <w:numId w:val="6"/>
        </w:numPr>
        <w:bidi/>
        <w:spacing w:after="0" w:line="240" w:lineRule="auto"/>
        <w:ind w:left="1106"/>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sz w:val="32"/>
          <w:szCs w:val="32"/>
          <w:rtl/>
          <w:lang w:bidi="ar-LB"/>
        </w:rPr>
        <w:t>الاستفادة من المطالعة، بمختلف أنواعها، كنقطة ابتداء ووصول في العمليّة التّعلّميّة</w:t>
      </w:r>
      <w:r w:rsidR="00F173B3">
        <w:rPr>
          <w:rFonts w:ascii="Traditional Arabic" w:hAnsi="Traditional Arabic" w:cs="Traditional Arabic" w:hint="cs"/>
          <w:sz w:val="32"/>
          <w:szCs w:val="32"/>
          <w:rtl/>
          <w:lang w:bidi="ar-LB"/>
        </w:rPr>
        <w:t>، وتحديدًا في اكتساب اللّغة</w:t>
      </w:r>
      <w:r w:rsidRPr="001D39E6">
        <w:rPr>
          <w:rFonts w:ascii="Traditional Arabic" w:hAnsi="Traditional Arabic" w:cs="Traditional Arabic"/>
          <w:sz w:val="32"/>
          <w:szCs w:val="32"/>
          <w:rtl/>
          <w:lang w:bidi="ar-LB"/>
        </w:rPr>
        <w:t>.</w:t>
      </w:r>
    </w:p>
    <w:p w:rsidR="003A69F9" w:rsidRPr="001D39E6" w:rsidRDefault="00353250" w:rsidP="001E05F3">
      <w:pPr>
        <w:pStyle w:val="ListParagraph"/>
        <w:numPr>
          <w:ilvl w:val="0"/>
          <w:numId w:val="6"/>
        </w:numPr>
        <w:bidi/>
        <w:spacing w:after="0" w:line="240" w:lineRule="auto"/>
        <w:ind w:left="1106"/>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noProof/>
          <w:sz w:val="32"/>
          <w:szCs w:val="32"/>
        </w:rPr>
        <w:drawing>
          <wp:anchor distT="0" distB="0" distL="114300" distR="114300" simplePos="0" relativeHeight="251637248" behindDoc="1" locked="0" layoutInCell="1" allowOverlap="1" wp14:anchorId="5B9D9EC5" wp14:editId="48E0DEA8">
            <wp:simplePos x="0" y="0"/>
            <wp:positionH relativeFrom="column">
              <wp:posOffset>91440</wp:posOffset>
            </wp:positionH>
            <wp:positionV relativeFrom="paragraph">
              <wp:posOffset>45085</wp:posOffset>
            </wp:positionV>
            <wp:extent cx="1190625" cy="835025"/>
            <wp:effectExtent l="0" t="0" r="9525" b="3175"/>
            <wp:wrapTight wrapText="bothSides">
              <wp:wrapPolygon edited="0">
                <wp:start x="0" y="0"/>
                <wp:lineTo x="0" y="21189"/>
                <wp:lineTo x="21427" y="21189"/>
                <wp:lineTo x="21427"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duotone>
                        <a:schemeClr val="accent5">
                          <a:shade val="45000"/>
                          <a:satMod val="135000"/>
                        </a:schemeClr>
                        <a:prstClr val="white"/>
                      </a:duotone>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90625" cy="835025"/>
                    </a:xfrm>
                    <a:prstGeom prst="rect">
                      <a:avLst/>
                    </a:prstGeom>
                  </pic:spPr>
                </pic:pic>
              </a:graphicData>
            </a:graphic>
            <wp14:sizeRelH relativeFrom="page">
              <wp14:pctWidth>0</wp14:pctWidth>
            </wp14:sizeRelH>
            <wp14:sizeRelV relativeFrom="page">
              <wp14:pctHeight>0</wp14:pctHeight>
            </wp14:sizeRelV>
          </wp:anchor>
        </w:drawing>
      </w:r>
      <w:r w:rsidR="003A69F9">
        <w:rPr>
          <w:rFonts w:ascii="Traditional Arabic" w:hAnsi="Traditional Arabic" w:cs="Traditional Arabic" w:hint="cs"/>
          <w:sz w:val="32"/>
          <w:szCs w:val="32"/>
          <w:rtl/>
          <w:lang w:bidi="ar-LB"/>
        </w:rPr>
        <w:t xml:space="preserve">تبسيط </w:t>
      </w:r>
      <w:r w:rsidR="003A69F9" w:rsidRPr="001D39E6">
        <w:rPr>
          <w:rFonts w:ascii="Traditional Arabic" w:hAnsi="Traditional Arabic" w:cs="Traditional Arabic"/>
          <w:sz w:val="32"/>
          <w:szCs w:val="32"/>
          <w:rtl/>
          <w:lang w:bidi="ar-LB"/>
        </w:rPr>
        <w:t>قواعد اللّغة والتّركيز على الوظيفيّ م</w:t>
      </w:r>
      <w:r w:rsidR="003A69F9">
        <w:rPr>
          <w:rFonts w:ascii="Traditional Arabic" w:hAnsi="Traditional Arabic" w:cs="Traditional Arabic"/>
          <w:sz w:val="32"/>
          <w:szCs w:val="32"/>
          <w:rtl/>
          <w:lang w:bidi="ar-LB"/>
        </w:rPr>
        <w:t>نها في التّواصل شفهيًّا وخطّيًّ</w:t>
      </w:r>
      <w:r w:rsidR="003A69F9">
        <w:rPr>
          <w:rFonts w:ascii="Traditional Arabic" w:hAnsi="Traditional Arabic" w:cs="Traditional Arabic" w:hint="cs"/>
          <w:sz w:val="32"/>
          <w:szCs w:val="32"/>
          <w:rtl/>
          <w:lang w:bidi="ar-LB"/>
        </w:rPr>
        <w:t>ا، و</w:t>
      </w:r>
      <w:r w:rsidR="003A69F9" w:rsidRPr="001D39E6">
        <w:rPr>
          <w:rFonts w:ascii="Traditional Arabic" w:hAnsi="Traditional Arabic" w:cs="Traditional Arabic"/>
          <w:sz w:val="32"/>
          <w:szCs w:val="32"/>
          <w:rtl/>
          <w:lang w:bidi="ar-LB"/>
        </w:rPr>
        <w:t>ضبط الكلام لتيسير</w:t>
      </w:r>
      <w:r w:rsidR="003A69F9">
        <w:rPr>
          <w:rFonts w:ascii="Traditional Arabic" w:hAnsi="Traditional Arabic" w:cs="Traditional Arabic"/>
          <w:sz w:val="32"/>
          <w:szCs w:val="32"/>
          <w:rtl/>
          <w:lang w:bidi="ar-LB"/>
        </w:rPr>
        <w:t xml:space="preserve"> عمليّة القراءة</w:t>
      </w:r>
      <w:r w:rsidR="003A69F9">
        <w:rPr>
          <w:rFonts w:ascii="Traditional Arabic" w:hAnsi="Traditional Arabic" w:cs="Traditional Arabic" w:hint="cs"/>
          <w:sz w:val="32"/>
          <w:szCs w:val="32"/>
          <w:rtl/>
          <w:lang w:bidi="ar-LB"/>
        </w:rPr>
        <w:t>.</w:t>
      </w:r>
    </w:p>
    <w:p w:rsidR="003A69F9" w:rsidRPr="00C04225" w:rsidRDefault="003A69F9" w:rsidP="001E05F3">
      <w:pPr>
        <w:pStyle w:val="ListParagraph"/>
        <w:numPr>
          <w:ilvl w:val="0"/>
          <w:numId w:val="6"/>
        </w:numPr>
        <w:bidi/>
        <w:spacing w:after="0" w:line="240" w:lineRule="auto"/>
        <w:ind w:left="1106"/>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sz w:val="32"/>
          <w:szCs w:val="32"/>
          <w:rtl/>
          <w:lang w:bidi="ar-LB"/>
        </w:rPr>
        <w:t xml:space="preserve">مراعاة لغة الطفل وقاموسه وقدراته النّفسيّة وحاجاته، بحسب مراحل العمر والنّمو، مع محاولة الارتقاء التّدريجيّ </w:t>
      </w:r>
      <w:r w:rsidR="00F173B3">
        <w:rPr>
          <w:rFonts w:ascii="Traditional Arabic" w:hAnsi="Traditional Arabic" w:cs="Traditional Arabic" w:hint="cs"/>
          <w:sz w:val="32"/>
          <w:szCs w:val="32"/>
          <w:rtl/>
          <w:lang w:bidi="ar-LB"/>
        </w:rPr>
        <w:t>ب</w:t>
      </w:r>
      <w:r w:rsidRPr="001D39E6">
        <w:rPr>
          <w:rFonts w:ascii="Traditional Arabic" w:hAnsi="Traditional Arabic" w:cs="Traditional Arabic"/>
          <w:sz w:val="32"/>
          <w:szCs w:val="32"/>
          <w:rtl/>
          <w:lang w:bidi="ar-LB"/>
        </w:rPr>
        <w:t xml:space="preserve">هذه اللّغة. </w:t>
      </w:r>
    </w:p>
    <w:p w:rsidR="00E62783" w:rsidRPr="003A69F9" w:rsidRDefault="003A69F9" w:rsidP="001E05F3">
      <w:pPr>
        <w:pStyle w:val="ListParagraph"/>
        <w:numPr>
          <w:ilvl w:val="0"/>
          <w:numId w:val="6"/>
        </w:numPr>
        <w:bidi/>
        <w:spacing w:after="240" w:line="240" w:lineRule="auto"/>
        <w:ind w:left="1109"/>
        <w:contextualSpacing w:val="0"/>
        <w:jc w:val="both"/>
        <w:rPr>
          <w:rFonts w:ascii="Traditional Arabic" w:hAnsi="Traditional Arabic" w:cs="Traditional Arabic"/>
          <w:b/>
          <w:bCs/>
          <w:color w:val="C0504D" w:themeColor="accent2"/>
          <w:lang w:bidi="ar-LB"/>
        </w:rPr>
      </w:pPr>
      <w:r w:rsidRPr="001D39E6">
        <w:rPr>
          <w:rFonts w:ascii="Traditional Arabic" w:hAnsi="Traditional Arabic" w:cs="Traditional Arabic"/>
          <w:sz w:val="32"/>
          <w:szCs w:val="32"/>
          <w:rtl/>
          <w:lang w:bidi="ar-LB"/>
        </w:rPr>
        <w:t xml:space="preserve">اعتماد لغة متقنة ومدروسة، </w:t>
      </w:r>
      <w:r w:rsidRPr="001D39E6">
        <w:rPr>
          <w:rFonts w:ascii="Traditional Arabic" w:hAnsi="Traditional Arabic" w:cs="Traditional Arabic"/>
          <w:sz w:val="32"/>
          <w:szCs w:val="32"/>
          <w:rtl/>
        </w:rPr>
        <w:t>ي</w:t>
      </w:r>
      <w:r w:rsidRPr="001D39E6">
        <w:rPr>
          <w:rFonts w:ascii="Traditional Arabic" w:hAnsi="Traditional Arabic" w:cs="Traditional Arabic"/>
          <w:sz w:val="32"/>
          <w:szCs w:val="32"/>
          <w:rtl/>
          <w:lang w:bidi="ar-LB"/>
        </w:rPr>
        <w:t>ستخدم</w:t>
      </w:r>
      <w:r w:rsidRPr="001D39E6">
        <w:rPr>
          <w:rFonts w:ascii="Traditional Arabic" w:hAnsi="Traditional Arabic" w:cs="Traditional Arabic"/>
          <w:sz w:val="32"/>
          <w:szCs w:val="32"/>
          <w:rtl/>
        </w:rPr>
        <w:t xml:space="preserve"> فيها الأديب الجمل القصيرة أو المتوسّطة الط</w:t>
      </w:r>
      <w:r w:rsidRPr="001D39E6">
        <w:rPr>
          <w:rFonts w:ascii="Traditional Arabic" w:hAnsi="Traditional Arabic" w:cs="Traditional Arabic"/>
          <w:sz w:val="32"/>
          <w:szCs w:val="32"/>
          <w:rtl/>
          <w:lang w:bidi="ar-LB"/>
        </w:rPr>
        <w:t>ّ</w:t>
      </w:r>
      <w:r w:rsidRPr="001D39E6">
        <w:rPr>
          <w:rFonts w:ascii="Traditional Arabic" w:hAnsi="Traditional Arabic" w:cs="Traditional Arabic"/>
          <w:sz w:val="32"/>
          <w:szCs w:val="32"/>
          <w:rtl/>
        </w:rPr>
        <w:t>ول</w:t>
      </w:r>
      <w:r w:rsidRPr="001D39E6">
        <w:rPr>
          <w:rFonts w:ascii="Traditional Arabic" w:hAnsi="Traditional Arabic" w:cs="Traditional Arabic"/>
          <w:sz w:val="32"/>
          <w:szCs w:val="32"/>
          <w:rtl/>
          <w:lang w:bidi="ar-LB"/>
        </w:rPr>
        <w:t>، وي</w:t>
      </w:r>
      <w:r w:rsidRPr="001D39E6">
        <w:rPr>
          <w:rFonts w:ascii="Traditional Arabic" w:hAnsi="Traditional Arabic" w:cs="Traditional Arabic"/>
          <w:sz w:val="32"/>
          <w:szCs w:val="32"/>
          <w:rtl/>
        </w:rPr>
        <w:t>نتقي الأساليب الهادفة و</w:t>
      </w:r>
      <w:r w:rsidRPr="001D39E6">
        <w:rPr>
          <w:rFonts w:ascii="Traditional Arabic" w:hAnsi="Traditional Arabic" w:cs="Traditional Arabic"/>
          <w:sz w:val="32"/>
          <w:szCs w:val="32"/>
          <w:rtl/>
          <w:lang w:bidi="ar-LB"/>
        </w:rPr>
        <w:t>الألفاظ والتّراكيب السّهلة، والع</w:t>
      </w:r>
      <w:r w:rsidRPr="001D39E6">
        <w:rPr>
          <w:rFonts w:ascii="Traditional Arabic" w:hAnsi="Traditional Arabic" w:cs="Traditional Arabic"/>
          <w:sz w:val="32"/>
          <w:szCs w:val="32"/>
          <w:rtl/>
        </w:rPr>
        <w:t>بارات الّتي تتمركز حول الذّات وتثير المعاني الحسّيّة من دون المبالغة في التّفصيل.</w:t>
      </w:r>
      <w:r w:rsidRPr="001D39E6">
        <w:rPr>
          <w:rFonts w:ascii="Traditional Arabic" w:hAnsi="Traditional Arabic" w:cs="Traditional Arabic"/>
          <w:sz w:val="32"/>
          <w:szCs w:val="32"/>
          <w:rtl/>
          <w:lang w:bidi="ar-LB"/>
        </w:rPr>
        <w:t xml:space="preserve"> ويتجنب</w:t>
      </w:r>
      <w:r w:rsidRPr="001D39E6">
        <w:rPr>
          <w:rFonts w:ascii="Traditional Arabic" w:hAnsi="Traditional Arabic" w:cs="Traditional Arabic"/>
          <w:sz w:val="32"/>
          <w:szCs w:val="32"/>
          <w:rtl/>
        </w:rPr>
        <w:t xml:space="preserve"> المعقّد </w:t>
      </w:r>
      <w:r w:rsidRPr="001D39E6">
        <w:rPr>
          <w:rFonts w:ascii="Traditional Arabic" w:hAnsi="Traditional Arabic" w:cs="Traditional Arabic"/>
          <w:sz w:val="32"/>
          <w:szCs w:val="32"/>
          <w:rtl/>
          <w:lang w:bidi="ar-LB"/>
        </w:rPr>
        <w:t>و</w:t>
      </w:r>
      <w:r w:rsidRPr="001D39E6">
        <w:rPr>
          <w:rFonts w:ascii="Traditional Arabic" w:hAnsi="Traditional Arabic" w:cs="Traditional Arabic"/>
          <w:sz w:val="32"/>
          <w:szCs w:val="32"/>
          <w:rtl/>
        </w:rPr>
        <w:t>المركّب</w:t>
      </w:r>
      <w:r w:rsidRPr="001D39E6">
        <w:rPr>
          <w:rFonts w:ascii="Traditional Arabic" w:hAnsi="Traditional Arabic" w:cs="Traditional Arabic"/>
          <w:sz w:val="32"/>
          <w:szCs w:val="32"/>
          <w:rtl/>
          <w:lang w:bidi="ar-LB"/>
        </w:rPr>
        <w:t xml:space="preserve"> والغريب وغير الدّقيق أو المألوف من </w:t>
      </w:r>
      <w:r w:rsidRPr="001D39E6">
        <w:rPr>
          <w:rFonts w:ascii="Traditional Arabic" w:hAnsi="Traditional Arabic" w:cs="Traditional Arabic"/>
          <w:sz w:val="32"/>
          <w:szCs w:val="32"/>
          <w:rtl/>
        </w:rPr>
        <w:t xml:space="preserve">أسلوب التّلميح والغموض، </w:t>
      </w:r>
      <w:r w:rsidRPr="001D39E6">
        <w:rPr>
          <w:rFonts w:ascii="Traditional Arabic" w:hAnsi="Traditional Arabic" w:cs="Traditional Arabic"/>
          <w:sz w:val="32"/>
          <w:szCs w:val="32"/>
          <w:rtl/>
          <w:lang w:bidi="ar-LB"/>
        </w:rPr>
        <w:lastRenderedPageBreak/>
        <w:t>و</w:t>
      </w:r>
      <w:r w:rsidRPr="001D39E6">
        <w:rPr>
          <w:rFonts w:ascii="Traditional Arabic" w:hAnsi="Traditional Arabic" w:cs="Traditional Arabic"/>
          <w:sz w:val="32"/>
          <w:szCs w:val="32"/>
          <w:rtl/>
        </w:rPr>
        <w:t xml:space="preserve">الوصف المبالغ فيه والتّأمّلات </w:t>
      </w:r>
      <w:r w:rsidRPr="001D39E6">
        <w:rPr>
          <w:rFonts w:ascii="Traditional Arabic" w:hAnsi="Traditional Arabic" w:cs="Traditional Arabic"/>
          <w:sz w:val="32"/>
          <w:szCs w:val="32"/>
          <w:rtl/>
          <w:lang w:bidi="ar-LB"/>
        </w:rPr>
        <w:t>و</w:t>
      </w:r>
      <w:r w:rsidRPr="001D39E6">
        <w:rPr>
          <w:rFonts w:ascii="Traditional Arabic" w:hAnsi="Traditional Arabic" w:cs="Traditional Arabic"/>
          <w:sz w:val="32"/>
          <w:szCs w:val="32"/>
          <w:rtl/>
        </w:rPr>
        <w:t>العبارات الإنشائيّة والأساليب المجازيّة</w:t>
      </w:r>
      <w:r w:rsidRPr="001D39E6">
        <w:rPr>
          <w:rFonts w:ascii="Traditional Arabic" w:hAnsi="Traditional Arabic" w:cs="Traditional Arabic"/>
          <w:sz w:val="32"/>
          <w:szCs w:val="32"/>
          <w:rtl/>
          <w:lang w:bidi="ar-LB"/>
        </w:rPr>
        <w:t xml:space="preserve">، إلا ما جاء </w:t>
      </w:r>
      <w:r w:rsidRPr="001D39E6">
        <w:rPr>
          <w:rFonts w:ascii="Traditional Arabic" w:hAnsi="Traditional Arabic" w:cs="Traditional Arabic"/>
          <w:sz w:val="32"/>
          <w:szCs w:val="32"/>
          <w:rtl/>
        </w:rPr>
        <w:t xml:space="preserve">باعتدال </w:t>
      </w:r>
      <w:r w:rsidRPr="001D39E6">
        <w:rPr>
          <w:rFonts w:ascii="Traditional Arabic" w:hAnsi="Traditional Arabic" w:cs="Traditional Arabic"/>
          <w:sz w:val="32"/>
          <w:szCs w:val="32"/>
          <w:rtl/>
          <w:lang w:bidi="ar-LB"/>
        </w:rPr>
        <w:t>وعفويّة وخادمًا للمضمون والهدف، فيتحرّى الجمال إنّما من دون الإسراف في الزّركشة والزّخرف والثّراء اللّغوي المتكلّف</w:t>
      </w:r>
      <w:r w:rsidR="00353250">
        <w:rPr>
          <w:rFonts w:ascii="Traditional Arabic" w:hAnsi="Traditional Arabic" w:cs="Traditional Arabic" w:hint="cs"/>
          <w:sz w:val="32"/>
          <w:szCs w:val="32"/>
          <w:rtl/>
          <w:lang w:bidi="ar-LB"/>
        </w:rPr>
        <w:t>.</w:t>
      </w:r>
      <w:r w:rsidR="00E62783">
        <w:rPr>
          <w:rStyle w:val="EndnoteReference"/>
          <w:rFonts w:ascii="Traditional Arabic" w:hAnsi="Traditional Arabic" w:cs="Traditional Arabic"/>
          <w:sz w:val="32"/>
          <w:szCs w:val="32"/>
          <w:rtl/>
          <w:lang w:bidi="ar-LB"/>
        </w:rPr>
        <w:endnoteReference w:id="49"/>
      </w:r>
    </w:p>
    <w:p w:rsidR="00DA3DC0" w:rsidRDefault="008724B5" w:rsidP="00315C9D">
      <w:pPr>
        <w:bidi/>
        <w:spacing w:line="240" w:lineRule="auto"/>
        <w:ind w:left="386" w:firstLine="360"/>
        <w:jc w:val="both"/>
        <w:rPr>
          <w:rFonts w:ascii="Traditional Arabic" w:hAnsi="Traditional Arabic" w:cs="Traditional Arabic"/>
          <w:sz w:val="32"/>
          <w:szCs w:val="32"/>
          <w:rtl/>
        </w:rPr>
      </w:pPr>
      <w:r w:rsidRPr="00AA7C55">
        <w:rPr>
          <w:rFonts w:ascii="Traditional Arabic" w:hAnsi="Traditional Arabic" w:cs="Traditional Arabic"/>
          <w:noProof/>
          <w:sz w:val="32"/>
          <w:szCs w:val="32"/>
          <w:rtl/>
        </w:rPr>
        <w:drawing>
          <wp:anchor distT="0" distB="0" distL="114300" distR="114300" simplePos="0" relativeHeight="251631104" behindDoc="0" locked="0" layoutInCell="1" allowOverlap="1" wp14:anchorId="10059681" wp14:editId="416B82BE">
            <wp:simplePos x="0" y="0"/>
            <wp:positionH relativeFrom="column">
              <wp:posOffset>3762375</wp:posOffset>
            </wp:positionH>
            <wp:positionV relativeFrom="paragraph">
              <wp:posOffset>4664075</wp:posOffset>
            </wp:positionV>
            <wp:extent cx="2006600" cy="2743200"/>
            <wp:effectExtent l="0" t="0" r="0" b="0"/>
            <wp:wrapNone/>
            <wp:docPr id="46" name="Picture 46" descr="K:\Salma\Researches for Publishing\أدب الأطفال\Scan\ICU 1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alma\Researches for Publishing\أدب الأطفال\Scan\ICU 1_0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0660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C55">
        <w:rPr>
          <w:rFonts w:ascii="Traditional Arabic" w:hAnsi="Traditional Arabic" w:cs="Traditional Arabic"/>
          <w:noProof/>
          <w:sz w:val="32"/>
          <w:szCs w:val="32"/>
          <w:rtl/>
        </w:rPr>
        <w:drawing>
          <wp:anchor distT="0" distB="0" distL="114300" distR="114300" simplePos="0" relativeHeight="251676160" behindDoc="0" locked="0" layoutInCell="1" allowOverlap="1" wp14:anchorId="4A7AAA3C" wp14:editId="5EE1AA58">
            <wp:simplePos x="0" y="0"/>
            <wp:positionH relativeFrom="column">
              <wp:posOffset>1889760</wp:posOffset>
            </wp:positionH>
            <wp:positionV relativeFrom="paragraph">
              <wp:posOffset>4487545</wp:posOffset>
            </wp:positionV>
            <wp:extent cx="2031781" cy="2743200"/>
            <wp:effectExtent l="0" t="0" r="6985" b="0"/>
            <wp:wrapNone/>
            <wp:docPr id="51" name="Picture 51" descr="K:\Salma\Researches for Publishing\أدب الأطفال\Scan\ICU 1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Salma\Researches for Publishing\أدب الأطفال\Scan\ICU 1_00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31781"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7C55">
        <w:rPr>
          <w:rFonts w:ascii="Traditional Arabic" w:hAnsi="Traditional Arabic" w:cs="Traditional Arabic"/>
          <w:noProof/>
          <w:sz w:val="32"/>
          <w:szCs w:val="32"/>
          <w:rtl/>
        </w:rPr>
        <w:drawing>
          <wp:anchor distT="0" distB="0" distL="114300" distR="114300" simplePos="0" relativeHeight="251683328" behindDoc="0" locked="0" layoutInCell="1" allowOverlap="1" wp14:anchorId="1250D70D" wp14:editId="4256C279">
            <wp:simplePos x="0" y="0"/>
            <wp:positionH relativeFrom="column">
              <wp:posOffset>-58420</wp:posOffset>
            </wp:positionH>
            <wp:positionV relativeFrom="paragraph">
              <wp:posOffset>4602480</wp:posOffset>
            </wp:positionV>
            <wp:extent cx="1950303" cy="2743200"/>
            <wp:effectExtent l="0" t="0" r="0" b="0"/>
            <wp:wrapNone/>
            <wp:docPr id="52" name="Picture 52" descr="K:\Salma\Researches for Publishing\أدب الأطفال\Scan\ICU 1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Salma\Researches for Publishing\أدب الأطفال\Scan\ICU 1_00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0303"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3345">
        <w:rPr>
          <w:rFonts w:ascii="Traditional Arabic" w:hAnsi="Traditional Arabic" w:cs="Traditional Arabic" w:hint="cs"/>
          <w:b/>
          <w:bCs/>
          <w:sz w:val="32"/>
          <w:szCs w:val="32"/>
          <w:rtl/>
          <w:lang w:bidi="ar-LB"/>
        </w:rPr>
        <w:t xml:space="preserve">3. </w:t>
      </w:r>
      <w:r w:rsidR="003A69F9" w:rsidRPr="001D39E6">
        <w:rPr>
          <w:rFonts w:ascii="Traditional Arabic" w:hAnsi="Traditional Arabic" w:cs="Traditional Arabic"/>
          <w:b/>
          <w:bCs/>
          <w:sz w:val="32"/>
          <w:szCs w:val="32"/>
          <w:rtl/>
          <w:lang w:bidi="ar-LB"/>
        </w:rPr>
        <w:t xml:space="preserve">تفعيل دور الثّقافة، </w:t>
      </w:r>
      <w:r w:rsidR="003A69F9" w:rsidRPr="001D39E6">
        <w:rPr>
          <w:rFonts w:ascii="Traditional Arabic" w:hAnsi="Traditional Arabic" w:cs="Traditional Arabic"/>
          <w:sz w:val="32"/>
          <w:szCs w:val="32"/>
          <w:rtl/>
          <w:lang w:bidi="ar-LB"/>
        </w:rPr>
        <w:t>من خلال</w:t>
      </w:r>
      <w:r w:rsidR="003A69F9" w:rsidRPr="001D39E6">
        <w:rPr>
          <w:rFonts w:ascii="Traditional Arabic" w:hAnsi="Traditional Arabic" w:cs="Traditional Arabic"/>
          <w:sz w:val="32"/>
          <w:szCs w:val="32"/>
          <w:rtl/>
        </w:rPr>
        <w:t xml:space="preserve"> </w:t>
      </w:r>
      <w:r w:rsidR="003A69F9" w:rsidRPr="00F173B3">
        <w:rPr>
          <w:rFonts w:ascii="Traditional Arabic" w:hAnsi="Traditional Arabic" w:cs="Traditional Arabic"/>
          <w:sz w:val="32"/>
          <w:szCs w:val="32"/>
          <w:rtl/>
        </w:rPr>
        <w:t>الاستثمار الصّحيح في المراحل العمريّة الأولى للطّفل،</w:t>
      </w:r>
      <w:r w:rsidR="003A69F9" w:rsidRPr="001D39E6">
        <w:rPr>
          <w:rFonts w:ascii="Traditional Arabic" w:hAnsi="Traditional Arabic" w:cs="Traditional Arabic"/>
          <w:sz w:val="32"/>
          <w:szCs w:val="32"/>
          <w:rtl/>
        </w:rPr>
        <w:t xml:space="preserve"> لما لهذه المراحل من أهمّيّة قصوى في تأسيس حياته المستقبليّة. وتوجيه انتباه المربّين</w:t>
      </w:r>
      <w:r w:rsidR="003A69F9" w:rsidRPr="001D39E6">
        <w:rPr>
          <w:rFonts w:ascii="Traditional Arabic" w:hAnsi="Traditional Arabic" w:cs="Traditional Arabic"/>
          <w:sz w:val="32"/>
          <w:szCs w:val="32"/>
          <w:rtl/>
          <w:lang w:bidi="ar-LB"/>
        </w:rPr>
        <w:t xml:space="preserve">، </w:t>
      </w:r>
      <w:r w:rsidR="003A69F9" w:rsidRPr="001D39E6">
        <w:rPr>
          <w:rFonts w:ascii="Traditional Arabic" w:hAnsi="Traditional Arabic" w:cs="Traditional Arabic"/>
          <w:sz w:val="32"/>
          <w:szCs w:val="32"/>
          <w:rtl/>
        </w:rPr>
        <w:t>في البيت والمدرسة، نحو أهمّيّة الاستماع في هذه المراحل، إلى القصص والأغاني والأشعار البسيطة والقصيرة، وتوفير الأجواء الدّافئة والحميمة</w:t>
      </w:r>
      <w:r w:rsidR="003A69F9" w:rsidRPr="001D39E6">
        <w:rPr>
          <w:rFonts w:ascii="Traditional Arabic" w:hAnsi="Traditional Arabic" w:cs="Traditional Arabic"/>
          <w:sz w:val="32"/>
          <w:szCs w:val="32"/>
          <w:rtl/>
          <w:lang w:bidi="ar-LB"/>
        </w:rPr>
        <w:t>،</w:t>
      </w:r>
      <w:r w:rsidR="003A69F9" w:rsidRPr="001D39E6">
        <w:rPr>
          <w:rFonts w:ascii="Traditional Arabic" w:hAnsi="Traditional Arabic" w:cs="Traditional Arabic"/>
          <w:sz w:val="32"/>
          <w:szCs w:val="32"/>
          <w:rtl/>
        </w:rPr>
        <w:t xml:space="preserve"> والأوقات الثّابتة والهادئة له. كما من خلال </w:t>
      </w:r>
      <w:r w:rsidR="003A69F9" w:rsidRPr="001D39E6">
        <w:rPr>
          <w:rFonts w:ascii="Traditional Arabic" w:hAnsi="Traditional Arabic" w:cs="Traditional Arabic"/>
          <w:b/>
          <w:bCs/>
          <w:sz w:val="32"/>
          <w:szCs w:val="32"/>
          <w:rtl/>
          <w:lang w:bidi="ar-LB"/>
        </w:rPr>
        <w:t>توجيه المناهج المدرسيّة نحو تبنّي الإيديولوجيا الثّقافيّة</w:t>
      </w:r>
      <w:r w:rsidR="003A69F9" w:rsidRPr="001D39E6">
        <w:rPr>
          <w:rFonts w:ascii="Traditional Arabic" w:hAnsi="Traditional Arabic" w:cs="Traditional Arabic"/>
          <w:sz w:val="32"/>
          <w:szCs w:val="32"/>
          <w:rtl/>
          <w:lang w:bidi="ar-LB"/>
        </w:rPr>
        <w:t xml:space="preserve"> والتّركيز عليها، وإدخالها في صلب حياة هذا الطّفل،</w:t>
      </w:r>
      <w:r w:rsidR="003A69F9">
        <w:rPr>
          <w:rFonts w:ascii="Traditional Arabic" w:hAnsi="Traditional Arabic" w:cs="Traditional Arabic" w:hint="cs"/>
          <w:sz w:val="32"/>
          <w:szCs w:val="32"/>
          <w:rtl/>
          <w:lang w:bidi="ar-LB"/>
        </w:rPr>
        <w:t xml:space="preserve"> وإقامة مخيّمات تثقيفيّة،</w:t>
      </w:r>
      <w:r w:rsidR="003A69F9" w:rsidRPr="001D39E6">
        <w:rPr>
          <w:rFonts w:ascii="Traditional Arabic" w:hAnsi="Traditional Arabic" w:cs="Traditional Arabic"/>
          <w:sz w:val="32"/>
          <w:szCs w:val="32"/>
          <w:rtl/>
          <w:lang w:bidi="ar-LB"/>
        </w:rPr>
        <w:t xml:space="preserve"> و</w:t>
      </w:r>
      <w:r w:rsidR="003A69F9" w:rsidRPr="00F173B3">
        <w:rPr>
          <w:rFonts w:ascii="Traditional Arabic" w:hAnsi="Traditional Arabic" w:cs="Traditional Arabic"/>
          <w:sz w:val="32"/>
          <w:szCs w:val="32"/>
          <w:rtl/>
        </w:rPr>
        <w:t>إيجاد مكتبات ثابتة ومتنقّلة،</w:t>
      </w:r>
      <w:r w:rsidR="003A69F9" w:rsidRPr="001D39E6">
        <w:rPr>
          <w:rFonts w:ascii="Traditional Arabic" w:hAnsi="Traditional Arabic" w:cs="Traditional Arabic"/>
          <w:sz w:val="32"/>
          <w:szCs w:val="32"/>
          <w:rtl/>
        </w:rPr>
        <w:t xml:space="preserve"> غنيّة بالكتب المتنوّعة والمختارة  للأطفال بدقّة وإتقان، في البيوت والأماكن العامّة، وبأسعار بخسة.</w:t>
      </w:r>
      <w:r w:rsidR="003A69F9" w:rsidRPr="001D39E6">
        <w:rPr>
          <w:rFonts w:ascii="Traditional Arabic" w:hAnsi="Traditional Arabic" w:cs="Traditional Arabic"/>
          <w:sz w:val="32"/>
          <w:szCs w:val="32"/>
          <w:rtl/>
          <w:lang w:bidi="ar-LB"/>
        </w:rPr>
        <w:t xml:space="preserve"> </w:t>
      </w:r>
      <w:r w:rsidR="00353250" w:rsidRPr="00353250">
        <w:rPr>
          <w:rFonts w:ascii="Traditional Arabic" w:hAnsi="Traditional Arabic" w:cs="Traditional Arabic" w:hint="cs"/>
          <w:b/>
          <w:bCs/>
          <w:sz w:val="32"/>
          <w:szCs w:val="32"/>
          <w:rtl/>
          <w:lang w:bidi="ar-LB"/>
        </w:rPr>
        <w:t>ف</w:t>
      </w:r>
      <w:r w:rsidR="00353250" w:rsidRPr="00353250">
        <w:rPr>
          <w:rFonts w:ascii="Traditional Arabic" w:hAnsi="Traditional Arabic" w:cs="Traditional Arabic"/>
          <w:b/>
          <w:bCs/>
          <w:sz w:val="32"/>
          <w:szCs w:val="32"/>
          <w:rtl/>
          <w:lang w:bidi="ar-LB"/>
        </w:rPr>
        <w:t>إلزاميّة</w:t>
      </w:r>
      <w:r w:rsidR="00353250" w:rsidRPr="00173CC4">
        <w:rPr>
          <w:rFonts w:ascii="Traditional Arabic" w:hAnsi="Traditional Arabic" w:cs="Traditional Arabic"/>
          <w:b/>
          <w:bCs/>
          <w:sz w:val="32"/>
          <w:szCs w:val="32"/>
          <w:rtl/>
          <w:lang w:bidi="ar-LB"/>
        </w:rPr>
        <w:t xml:space="preserve"> </w:t>
      </w:r>
      <w:r w:rsidR="00353250" w:rsidRPr="00173CC4">
        <w:rPr>
          <w:rFonts w:ascii="Traditional Arabic" w:hAnsi="Traditional Arabic" w:cs="Traditional Arabic"/>
          <w:b/>
          <w:bCs/>
          <w:sz w:val="32"/>
          <w:szCs w:val="32"/>
          <w:rtl/>
        </w:rPr>
        <w:t>الإيمان بالمطالعة وبجدواها وبقدرتها الإكسابيّة</w:t>
      </w:r>
      <w:r w:rsidR="00353250" w:rsidRPr="00173CC4">
        <w:rPr>
          <w:rFonts w:ascii="Traditional Arabic" w:hAnsi="Traditional Arabic" w:cs="Traditional Arabic"/>
          <w:b/>
          <w:bCs/>
          <w:sz w:val="32"/>
          <w:szCs w:val="32"/>
          <w:rtl/>
          <w:lang w:bidi="ar-LB"/>
        </w:rPr>
        <w:t>،</w:t>
      </w:r>
      <w:r w:rsidR="00353250" w:rsidRPr="00173CC4">
        <w:rPr>
          <w:rFonts w:ascii="Traditional Arabic" w:hAnsi="Traditional Arabic" w:cs="Traditional Arabic"/>
          <w:sz w:val="32"/>
          <w:szCs w:val="32"/>
          <w:rtl/>
          <w:lang w:bidi="ar-LB"/>
        </w:rPr>
        <w:t xml:space="preserve"> ومقاربتها على أنّها في صلب العمل التّعلّميّ</w:t>
      </w:r>
      <w:r w:rsidR="00C114B7" w:rsidRPr="00C114B7">
        <w:rPr>
          <w:rFonts w:ascii="Traditional Arabic" w:hAnsi="Traditional Arabic" w:cs="Traditional Arabic" w:hint="cs"/>
          <w:sz w:val="32"/>
          <w:szCs w:val="32"/>
          <w:rtl/>
          <w:lang w:bidi="ar-LB"/>
        </w:rPr>
        <w:t xml:space="preserve"> </w:t>
      </w:r>
      <w:r w:rsidR="00C114B7">
        <w:rPr>
          <w:rFonts w:ascii="Traditional Arabic" w:hAnsi="Traditional Arabic" w:cs="Traditional Arabic" w:hint="cs"/>
          <w:sz w:val="32"/>
          <w:szCs w:val="32"/>
          <w:rtl/>
          <w:lang w:bidi="ar-LB"/>
        </w:rPr>
        <w:t>التّثقيفيّ</w:t>
      </w:r>
      <w:r w:rsidR="00353250" w:rsidRPr="00173CC4">
        <w:rPr>
          <w:rFonts w:ascii="Traditional Arabic" w:hAnsi="Traditional Arabic" w:cs="Traditional Arabic"/>
          <w:sz w:val="32"/>
          <w:szCs w:val="32"/>
          <w:rtl/>
          <w:lang w:bidi="ar-LB"/>
        </w:rPr>
        <w:t>، وليس مكمّلًا أو رديفًا له</w:t>
      </w:r>
      <w:r w:rsidR="00353250">
        <w:rPr>
          <w:rFonts w:ascii="Traditional Arabic" w:hAnsi="Traditional Arabic" w:cs="Traditional Arabic" w:hint="cs"/>
          <w:sz w:val="32"/>
          <w:szCs w:val="32"/>
          <w:rtl/>
          <w:lang w:bidi="ar-LB"/>
        </w:rPr>
        <w:t>، هي فعل أساس</w:t>
      </w:r>
      <w:r w:rsidR="00B813B4">
        <w:rPr>
          <w:rFonts w:ascii="Traditional Arabic" w:hAnsi="Traditional Arabic" w:cs="Traditional Arabic" w:hint="cs"/>
          <w:sz w:val="32"/>
          <w:szCs w:val="32"/>
          <w:rtl/>
          <w:lang w:bidi="ar-LB"/>
        </w:rPr>
        <w:t xml:space="preserve"> في تفعيل دور الثّقافة</w:t>
      </w:r>
      <w:r w:rsidR="00353250" w:rsidRPr="00173CC4">
        <w:rPr>
          <w:rFonts w:ascii="Traditional Arabic" w:hAnsi="Traditional Arabic" w:cs="Traditional Arabic"/>
          <w:sz w:val="32"/>
          <w:szCs w:val="32"/>
          <w:rtl/>
        </w:rPr>
        <w:t xml:space="preserve">. </w:t>
      </w:r>
      <w:r w:rsidR="00353250">
        <w:rPr>
          <w:rFonts w:ascii="Traditional Arabic" w:hAnsi="Traditional Arabic" w:cs="Traditional Arabic" w:hint="cs"/>
          <w:sz w:val="32"/>
          <w:szCs w:val="32"/>
          <w:rtl/>
        </w:rPr>
        <w:t>ف</w:t>
      </w:r>
      <w:r w:rsidR="00353250" w:rsidRPr="00353250">
        <w:rPr>
          <w:rFonts w:ascii="Traditional Arabic" w:hAnsi="Traditional Arabic" w:cs="Traditional Arabic" w:hint="cs"/>
          <w:sz w:val="32"/>
          <w:szCs w:val="32"/>
          <w:rtl/>
        </w:rPr>
        <w:t>في</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حين</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أن</w:t>
      </w:r>
      <w:r w:rsidR="00353250" w:rsidRPr="00353250">
        <w:rPr>
          <w:rFonts w:ascii="Traditional Arabic" w:hAnsi="Traditional Arabic" w:cs="Traditional Arabic"/>
          <w:sz w:val="32"/>
          <w:szCs w:val="32"/>
          <w:rtl/>
        </w:rPr>
        <w:t xml:space="preserve"> </w:t>
      </w:r>
      <w:r w:rsidR="00353250">
        <w:rPr>
          <w:rFonts w:ascii="Traditional Arabic" w:hAnsi="Traditional Arabic" w:cs="Traditional Arabic" w:hint="cs"/>
          <w:sz w:val="32"/>
          <w:szCs w:val="32"/>
          <w:rtl/>
        </w:rPr>
        <w:t>تحدّيات ال</w:t>
      </w:r>
      <w:r w:rsidR="00353250" w:rsidRPr="00353250">
        <w:rPr>
          <w:rFonts w:ascii="Traditional Arabic" w:hAnsi="Traditional Arabic" w:cs="Traditional Arabic" w:hint="cs"/>
          <w:sz w:val="32"/>
          <w:szCs w:val="32"/>
          <w:rtl/>
        </w:rPr>
        <w:t>قراءة</w:t>
      </w:r>
      <w:r w:rsidR="00353250" w:rsidRPr="00353250">
        <w:rPr>
          <w:rFonts w:ascii="Traditional Arabic" w:hAnsi="Traditional Arabic" w:cs="Traditional Arabic"/>
          <w:sz w:val="32"/>
          <w:szCs w:val="32"/>
          <w:rtl/>
        </w:rPr>
        <w:t xml:space="preserve"> </w:t>
      </w:r>
      <w:r w:rsidR="00353250">
        <w:rPr>
          <w:rFonts w:ascii="Traditional Arabic" w:hAnsi="Traditional Arabic" w:cs="Traditional Arabic" w:hint="cs"/>
          <w:sz w:val="32"/>
          <w:szCs w:val="32"/>
          <w:rtl/>
        </w:rPr>
        <w:t>قد</w:t>
      </w:r>
      <w:r w:rsidR="00353250" w:rsidRPr="00353250">
        <w:rPr>
          <w:rFonts w:ascii="Traditional Arabic" w:hAnsi="Traditional Arabic" w:cs="Traditional Arabic"/>
          <w:sz w:val="32"/>
          <w:szCs w:val="32"/>
          <w:rtl/>
        </w:rPr>
        <w:t xml:space="preserve"> </w:t>
      </w:r>
      <w:r w:rsidR="00353250">
        <w:rPr>
          <w:rFonts w:ascii="Traditional Arabic" w:hAnsi="Traditional Arabic" w:cs="Traditional Arabic" w:hint="cs"/>
          <w:sz w:val="32"/>
          <w:szCs w:val="32"/>
          <w:rtl/>
        </w:rPr>
        <w:t>تعطي</w:t>
      </w:r>
      <w:r w:rsidR="00353250" w:rsidRPr="00353250">
        <w:rPr>
          <w:rFonts w:ascii="Traditional Arabic" w:hAnsi="Traditional Arabic" w:cs="Traditional Arabic"/>
          <w:sz w:val="32"/>
          <w:szCs w:val="32"/>
          <w:rtl/>
        </w:rPr>
        <w:t xml:space="preserve"> </w:t>
      </w:r>
      <w:r w:rsidR="00353250">
        <w:rPr>
          <w:rFonts w:ascii="Traditional Arabic" w:hAnsi="Traditional Arabic" w:cs="Traditional Arabic" w:hint="cs"/>
          <w:sz w:val="32"/>
          <w:szCs w:val="32"/>
          <w:rtl/>
        </w:rPr>
        <w:t>ال</w:t>
      </w:r>
      <w:r w:rsidR="00353250" w:rsidRPr="00353250">
        <w:rPr>
          <w:rFonts w:ascii="Traditional Arabic" w:hAnsi="Traditional Arabic" w:cs="Traditional Arabic" w:hint="cs"/>
          <w:sz w:val="32"/>
          <w:szCs w:val="32"/>
          <w:rtl/>
        </w:rPr>
        <w:t>ش</w:t>
      </w:r>
      <w:r w:rsidR="00353250">
        <w:rPr>
          <w:rFonts w:ascii="Traditional Arabic" w:hAnsi="Traditional Arabic" w:cs="Traditional Arabic" w:hint="cs"/>
          <w:sz w:val="32"/>
          <w:szCs w:val="32"/>
          <w:rtl/>
        </w:rPr>
        <w:t>ّ</w:t>
      </w:r>
      <w:r w:rsidR="00353250" w:rsidRPr="00353250">
        <w:rPr>
          <w:rFonts w:ascii="Traditional Arabic" w:hAnsi="Traditional Arabic" w:cs="Traditional Arabic" w:hint="cs"/>
          <w:sz w:val="32"/>
          <w:szCs w:val="32"/>
          <w:rtl/>
        </w:rPr>
        <w:t>عور</w:t>
      </w:r>
      <w:r w:rsidR="00353250" w:rsidRPr="00353250">
        <w:rPr>
          <w:rFonts w:ascii="Traditional Arabic" w:hAnsi="Traditional Arabic" w:cs="Traditional Arabic"/>
          <w:sz w:val="32"/>
          <w:szCs w:val="32"/>
          <w:rtl/>
        </w:rPr>
        <w:t xml:space="preserve"> </w:t>
      </w:r>
      <w:r w:rsidR="00353250">
        <w:rPr>
          <w:rFonts w:ascii="Traditional Arabic" w:hAnsi="Traditional Arabic" w:cs="Traditional Arabic" w:hint="cs"/>
          <w:sz w:val="32"/>
          <w:szCs w:val="32"/>
          <w:rtl/>
        </w:rPr>
        <w:t>بهدف ما</w:t>
      </w:r>
      <w:r w:rsidR="00353250" w:rsidRPr="00353250">
        <w:rPr>
          <w:rFonts w:ascii="Traditional Arabic" w:hAnsi="Traditional Arabic" w:cs="Traditional Arabic" w:hint="cs"/>
          <w:sz w:val="32"/>
          <w:szCs w:val="32"/>
          <w:rtl/>
        </w:rPr>
        <w:t>،</w:t>
      </w:r>
      <w:r w:rsidR="00353250">
        <w:rPr>
          <w:rFonts w:ascii="Traditional Arabic" w:hAnsi="Traditional Arabic" w:cs="Traditional Arabic" w:hint="cs"/>
          <w:sz w:val="32"/>
          <w:szCs w:val="32"/>
          <w:rtl/>
        </w:rPr>
        <w:t xml:space="preserve"> فإنّ</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الهروب</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من</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تحد</w:t>
      </w:r>
      <w:r w:rsidR="009B59D2">
        <w:rPr>
          <w:rFonts w:ascii="Traditional Arabic" w:hAnsi="Traditional Arabic" w:cs="Traditional Arabic" w:hint="cs"/>
          <w:sz w:val="32"/>
          <w:szCs w:val="32"/>
          <w:rtl/>
        </w:rPr>
        <w:t>ّ</w:t>
      </w:r>
      <w:r w:rsidR="00353250" w:rsidRPr="00353250">
        <w:rPr>
          <w:rFonts w:ascii="Traditional Arabic" w:hAnsi="Traditional Arabic" w:cs="Traditional Arabic" w:hint="cs"/>
          <w:sz w:val="32"/>
          <w:szCs w:val="32"/>
          <w:rtl/>
        </w:rPr>
        <w:t>يات</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المدرسة</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هو</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جزء</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حاسم</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من</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تشجيع</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القراءة</w:t>
      </w:r>
      <w:r w:rsidR="00353250" w:rsidRPr="00353250">
        <w:rPr>
          <w:rFonts w:ascii="Traditional Arabic" w:hAnsi="Traditional Arabic" w:cs="Traditional Arabic"/>
          <w:sz w:val="32"/>
          <w:szCs w:val="32"/>
          <w:rtl/>
        </w:rPr>
        <w:t xml:space="preserve"> </w:t>
      </w:r>
      <w:r w:rsidR="00353250" w:rsidRPr="00353250">
        <w:rPr>
          <w:rFonts w:ascii="Traditional Arabic" w:hAnsi="Traditional Arabic" w:cs="Traditional Arabic" w:hint="cs"/>
          <w:sz w:val="32"/>
          <w:szCs w:val="32"/>
          <w:rtl/>
        </w:rPr>
        <w:t>للمتعة</w:t>
      </w:r>
      <w:r w:rsidR="00353250" w:rsidRPr="00353250">
        <w:rPr>
          <w:rFonts w:ascii="Traditional Arabic" w:hAnsi="Traditional Arabic" w:cs="Traditional Arabic"/>
          <w:sz w:val="32"/>
          <w:szCs w:val="32"/>
          <w:rtl/>
        </w:rPr>
        <w:t>.</w:t>
      </w:r>
      <w:r w:rsidR="009B59D2">
        <w:rPr>
          <w:rFonts w:ascii="Traditional Arabic" w:hAnsi="Traditional Arabic" w:cs="Traditional Arabic" w:hint="cs"/>
          <w:sz w:val="32"/>
          <w:szCs w:val="32"/>
          <w:rtl/>
        </w:rPr>
        <w:t xml:space="preserve"> و</w:t>
      </w:r>
      <w:r w:rsidR="00F173B3">
        <w:rPr>
          <w:rFonts w:ascii="Traditional Arabic" w:hAnsi="Traditional Arabic" w:cs="Traditional Arabic" w:hint="cs"/>
          <w:sz w:val="32"/>
          <w:szCs w:val="32"/>
          <w:rtl/>
        </w:rPr>
        <w:t>قد</w:t>
      </w:r>
      <w:r w:rsidR="00F173B3" w:rsidRPr="00F173B3">
        <w:rPr>
          <w:rFonts w:ascii="Traditional Arabic" w:hAnsi="Traditional Arabic" w:cs="Traditional Arabic" w:hint="cs"/>
          <w:sz w:val="32"/>
          <w:szCs w:val="32"/>
          <w:rtl/>
        </w:rPr>
        <w:t xml:space="preserve"> </w:t>
      </w:r>
      <w:r w:rsidR="00F173B3">
        <w:rPr>
          <w:rFonts w:ascii="Traditional Arabic" w:hAnsi="Traditional Arabic" w:cs="Traditional Arabic" w:hint="cs"/>
          <w:sz w:val="32"/>
          <w:szCs w:val="32"/>
          <w:rtl/>
        </w:rPr>
        <w:t xml:space="preserve">قامت إحدى المعلّمات، </w:t>
      </w:r>
      <w:r w:rsidR="009B59D2">
        <w:rPr>
          <w:rFonts w:ascii="Traditional Arabic" w:hAnsi="Traditional Arabic" w:cs="Traditional Arabic" w:hint="cs"/>
          <w:sz w:val="32"/>
          <w:szCs w:val="32"/>
          <w:rtl/>
        </w:rPr>
        <w:t xml:space="preserve">على سبيل المثال، بتصوير </w:t>
      </w:r>
      <w:r w:rsidR="009B59D2" w:rsidRPr="009B59D2">
        <w:rPr>
          <w:rFonts w:ascii="Traditional Arabic" w:hAnsi="Traditional Arabic" w:cs="Traditional Arabic" w:hint="cs"/>
          <w:sz w:val="32"/>
          <w:szCs w:val="32"/>
          <w:rtl/>
        </w:rPr>
        <w:t>القراءة</w:t>
      </w:r>
      <w:r w:rsidR="009B59D2" w:rsidRPr="009B59D2">
        <w:rPr>
          <w:rFonts w:ascii="Traditional Arabic" w:hAnsi="Traditional Arabic" w:cs="Traditional Arabic"/>
          <w:sz w:val="32"/>
          <w:szCs w:val="32"/>
          <w:rtl/>
        </w:rPr>
        <w:t xml:space="preserve"> </w:t>
      </w:r>
      <w:r w:rsidR="009B59D2">
        <w:rPr>
          <w:rFonts w:ascii="Traditional Arabic" w:hAnsi="Traditional Arabic" w:cs="Traditional Arabic" w:hint="cs"/>
          <w:sz w:val="32"/>
          <w:szCs w:val="32"/>
          <w:rtl/>
        </w:rPr>
        <w:t xml:space="preserve">على أنّها </w:t>
      </w:r>
      <w:r w:rsidR="009B59D2" w:rsidRPr="009B59D2">
        <w:rPr>
          <w:rFonts w:ascii="Traditional Arabic" w:hAnsi="Traditional Arabic" w:cs="Traditional Arabic" w:hint="cs"/>
          <w:sz w:val="32"/>
          <w:szCs w:val="32"/>
          <w:rtl/>
        </w:rPr>
        <w:t>هروب</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من</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الض</w:t>
      </w:r>
      <w:r w:rsidR="009B59D2">
        <w:rPr>
          <w:rFonts w:ascii="Traditional Arabic" w:hAnsi="Traditional Arabic" w:cs="Traditional Arabic" w:hint="cs"/>
          <w:sz w:val="32"/>
          <w:szCs w:val="32"/>
          <w:rtl/>
        </w:rPr>
        <w:t>ّ</w:t>
      </w:r>
      <w:r w:rsidR="009B59D2" w:rsidRPr="009B59D2">
        <w:rPr>
          <w:rFonts w:ascii="Traditional Arabic" w:hAnsi="Traditional Arabic" w:cs="Traditional Arabic" w:hint="cs"/>
          <w:sz w:val="32"/>
          <w:szCs w:val="32"/>
          <w:rtl/>
        </w:rPr>
        <w:t>غوط</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العام</w:t>
      </w:r>
      <w:r w:rsidR="009B59D2">
        <w:rPr>
          <w:rFonts w:ascii="Traditional Arabic" w:hAnsi="Traditional Arabic" w:cs="Traditional Arabic" w:hint="cs"/>
          <w:sz w:val="32"/>
          <w:szCs w:val="32"/>
          <w:rtl/>
        </w:rPr>
        <w:t>ّ</w:t>
      </w:r>
      <w:r w:rsidR="009B59D2" w:rsidRPr="009B59D2">
        <w:rPr>
          <w:rFonts w:ascii="Traditional Arabic" w:hAnsi="Traditional Arabic" w:cs="Traditional Arabic" w:hint="cs"/>
          <w:sz w:val="32"/>
          <w:szCs w:val="32"/>
          <w:rtl/>
        </w:rPr>
        <w:t>ة</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للمدرسة</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و</w:t>
      </w:r>
      <w:r w:rsidR="009B59D2">
        <w:rPr>
          <w:rFonts w:ascii="Traditional Arabic" w:hAnsi="Traditional Arabic" w:cs="Traditional Arabic" w:hint="cs"/>
          <w:sz w:val="32"/>
          <w:szCs w:val="32"/>
          <w:rtl/>
        </w:rPr>
        <w:t>ال</w:t>
      </w:r>
      <w:r w:rsidR="009B59D2" w:rsidRPr="009B59D2">
        <w:rPr>
          <w:rFonts w:ascii="Traditional Arabic" w:hAnsi="Traditional Arabic" w:cs="Traditional Arabic" w:hint="cs"/>
          <w:sz w:val="32"/>
          <w:szCs w:val="32"/>
          <w:rtl/>
        </w:rPr>
        <w:t>حيا</w:t>
      </w:r>
      <w:r w:rsidR="009B59D2">
        <w:rPr>
          <w:rFonts w:ascii="Traditional Arabic" w:hAnsi="Traditional Arabic" w:cs="Traditional Arabic" w:hint="cs"/>
          <w:sz w:val="32"/>
          <w:szCs w:val="32"/>
          <w:rtl/>
        </w:rPr>
        <w:t>ة</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الاجتماعي</w:t>
      </w:r>
      <w:r w:rsidR="009B59D2">
        <w:rPr>
          <w:rFonts w:ascii="Traditional Arabic" w:hAnsi="Traditional Arabic" w:cs="Traditional Arabic" w:hint="cs"/>
          <w:sz w:val="32"/>
          <w:szCs w:val="32"/>
          <w:rtl/>
        </w:rPr>
        <w:t>ّ</w:t>
      </w:r>
      <w:r w:rsidR="009B59D2" w:rsidRPr="009B59D2">
        <w:rPr>
          <w:rFonts w:ascii="Traditional Arabic" w:hAnsi="Traditional Arabic" w:cs="Traditional Arabic" w:hint="cs"/>
          <w:sz w:val="32"/>
          <w:szCs w:val="32"/>
          <w:rtl/>
        </w:rPr>
        <w:t>ة</w:t>
      </w:r>
      <w:r w:rsidR="009B59D2">
        <w:rPr>
          <w:rFonts w:ascii="Traditional Arabic" w:hAnsi="Traditional Arabic" w:cs="Traditional Arabic" w:hint="cs"/>
          <w:sz w:val="32"/>
          <w:szCs w:val="32"/>
          <w:rtl/>
        </w:rPr>
        <w:t>،</w:t>
      </w:r>
      <w:r w:rsidR="009B59D2" w:rsidRPr="009B59D2">
        <w:rPr>
          <w:rFonts w:ascii="Traditional Arabic" w:hAnsi="Traditional Arabic" w:cs="Traditional Arabic"/>
          <w:sz w:val="32"/>
          <w:szCs w:val="32"/>
          <w:rtl/>
        </w:rPr>
        <w:t xml:space="preserve"> </w:t>
      </w:r>
      <w:r w:rsidR="009B59D2">
        <w:rPr>
          <w:rFonts w:ascii="Traditional Arabic" w:hAnsi="Traditional Arabic" w:cs="Traditional Arabic" w:hint="cs"/>
          <w:sz w:val="32"/>
          <w:szCs w:val="32"/>
          <w:rtl/>
        </w:rPr>
        <w:t>و</w:t>
      </w:r>
      <w:r w:rsidR="009B59D2" w:rsidRPr="009B59D2">
        <w:rPr>
          <w:rFonts w:ascii="Traditional Arabic" w:hAnsi="Traditional Arabic" w:cs="Traditional Arabic" w:hint="cs"/>
          <w:sz w:val="32"/>
          <w:szCs w:val="32"/>
          <w:rtl/>
        </w:rPr>
        <w:t>شج</w:t>
      </w:r>
      <w:r w:rsidR="009B59D2">
        <w:rPr>
          <w:rFonts w:ascii="Traditional Arabic" w:hAnsi="Traditional Arabic" w:cs="Traditional Arabic" w:hint="cs"/>
          <w:sz w:val="32"/>
          <w:szCs w:val="32"/>
          <w:rtl/>
        </w:rPr>
        <w:t>ّ</w:t>
      </w:r>
      <w:r w:rsidR="009B59D2" w:rsidRPr="009B59D2">
        <w:rPr>
          <w:rFonts w:ascii="Traditional Arabic" w:hAnsi="Traditional Arabic" w:cs="Traditional Arabic" w:hint="cs"/>
          <w:sz w:val="32"/>
          <w:szCs w:val="32"/>
          <w:rtl/>
        </w:rPr>
        <w:t>عت</w:t>
      </w:r>
      <w:r w:rsidR="009B59D2" w:rsidRPr="009B59D2">
        <w:rPr>
          <w:rFonts w:ascii="Traditional Arabic" w:hAnsi="Traditional Arabic" w:cs="Traditional Arabic"/>
          <w:sz w:val="32"/>
          <w:szCs w:val="32"/>
          <w:rtl/>
        </w:rPr>
        <w:t xml:space="preserve"> </w:t>
      </w:r>
      <w:r w:rsidR="009B59D2">
        <w:rPr>
          <w:rFonts w:ascii="Traditional Arabic" w:hAnsi="Traditional Arabic" w:cs="Traditional Arabic" w:hint="cs"/>
          <w:sz w:val="32"/>
          <w:szCs w:val="32"/>
          <w:rtl/>
        </w:rPr>
        <w:t>تلاميذها</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على</w:t>
      </w:r>
      <w:r w:rsidR="009B59D2" w:rsidRPr="009B59D2">
        <w:rPr>
          <w:rFonts w:ascii="Traditional Arabic" w:hAnsi="Traditional Arabic" w:cs="Traditional Arabic"/>
          <w:sz w:val="32"/>
          <w:szCs w:val="32"/>
          <w:rtl/>
        </w:rPr>
        <w:t xml:space="preserve"> </w:t>
      </w:r>
      <w:r w:rsidR="00F173B3">
        <w:rPr>
          <w:rFonts w:ascii="Traditional Arabic" w:hAnsi="Traditional Arabic" w:cs="Traditional Arabic" w:hint="cs"/>
          <w:sz w:val="32"/>
          <w:szCs w:val="32"/>
          <w:rtl/>
        </w:rPr>
        <w:t>أن ينظروا إليها</w:t>
      </w:r>
      <w:r w:rsidR="009B59D2" w:rsidRPr="009B59D2">
        <w:rPr>
          <w:rFonts w:ascii="Traditional Arabic" w:hAnsi="Traditional Arabic" w:cs="Traditional Arabic"/>
          <w:sz w:val="32"/>
          <w:szCs w:val="32"/>
          <w:rtl/>
        </w:rPr>
        <w:t xml:space="preserve"> </w:t>
      </w:r>
      <w:r w:rsidR="009B59D2">
        <w:rPr>
          <w:rFonts w:ascii="Traditional Arabic" w:hAnsi="Traditional Arabic" w:cs="Traditional Arabic" w:hint="cs"/>
          <w:sz w:val="32"/>
          <w:szCs w:val="32"/>
          <w:rtl/>
        </w:rPr>
        <w:t xml:space="preserve">على أنّها </w:t>
      </w:r>
      <w:r w:rsidR="009B59D2" w:rsidRPr="009B59D2">
        <w:rPr>
          <w:rFonts w:ascii="Traditional Arabic" w:hAnsi="Traditional Arabic" w:cs="Traditional Arabic" w:hint="cs"/>
          <w:sz w:val="32"/>
          <w:szCs w:val="32"/>
          <w:rtl/>
        </w:rPr>
        <w:t>شكل</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من</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أشكال</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الاسترخاء</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الذ</w:t>
      </w:r>
      <w:r w:rsidR="009B59D2">
        <w:rPr>
          <w:rFonts w:ascii="Traditional Arabic" w:hAnsi="Traditional Arabic" w:cs="Traditional Arabic" w:hint="cs"/>
          <w:sz w:val="32"/>
          <w:szCs w:val="32"/>
          <w:rtl/>
        </w:rPr>
        <w:t>ّ</w:t>
      </w:r>
      <w:r w:rsidR="009B59D2" w:rsidRPr="009B59D2">
        <w:rPr>
          <w:rFonts w:ascii="Traditional Arabic" w:hAnsi="Traditional Arabic" w:cs="Traditional Arabic" w:hint="cs"/>
          <w:sz w:val="32"/>
          <w:szCs w:val="32"/>
          <w:rtl/>
        </w:rPr>
        <w:t>اتي</w:t>
      </w:r>
      <w:r w:rsidR="009B59D2">
        <w:rPr>
          <w:rFonts w:ascii="Traditional Arabic" w:hAnsi="Traditional Arabic" w:cs="Traditional Arabic" w:hint="cs"/>
          <w:sz w:val="32"/>
          <w:szCs w:val="32"/>
          <w:rtl/>
        </w:rPr>
        <w:t>ّ</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الانغماس</w:t>
      </w:r>
      <w:r w:rsidR="009B59D2" w:rsidRPr="009B59D2">
        <w:rPr>
          <w:rFonts w:ascii="Traditional Arabic" w:hAnsi="Traditional Arabic" w:cs="Traditional Arabic"/>
          <w:sz w:val="32"/>
          <w:szCs w:val="32"/>
          <w:rtl/>
        </w:rPr>
        <w:t xml:space="preserve">. </w:t>
      </w:r>
      <w:r w:rsidR="009B59D2">
        <w:rPr>
          <w:rFonts w:ascii="Traditional Arabic" w:hAnsi="Traditional Arabic" w:cs="Traditional Arabic" w:hint="cs"/>
          <w:sz w:val="32"/>
          <w:szCs w:val="32"/>
          <w:rtl/>
        </w:rPr>
        <w:t xml:space="preserve">وقد اعتُبر </w:t>
      </w:r>
      <w:r w:rsidR="00F173B3">
        <w:rPr>
          <w:rFonts w:ascii="Traditional Arabic" w:hAnsi="Traditional Arabic" w:cs="Traditional Arabic" w:hint="cs"/>
          <w:sz w:val="32"/>
          <w:szCs w:val="32"/>
          <w:rtl/>
        </w:rPr>
        <w:t>تلاميذها من ب</w:t>
      </w:r>
      <w:r w:rsidR="009B59D2" w:rsidRPr="009B59D2">
        <w:rPr>
          <w:rFonts w:ascii="Traditional Arabic" w:hAnsi="Traditional Arabic" w:cs="Traditional Arabic" w:hint="cs"/>
          <w:sz w:val="32"/>
          <w:szCs w:val="32"/>
          <w:rtl/>
        </w:rPr>
        <w:t>ين</w:t>
      </w:r>
      <w:r w:rsidR="009B59D2" w:rsidRPr="009B59D2">
        <w:rPr>
          <w:rFonts w:ascii="Traditional Arabic" w:hAnsi="Traditional Arabic" w:cs="Traditional Arabic"/>
          <w:sz w:val="32"/>
          <w:szCs w:val="32"/>
          <w:rtl/>
        </w:rPr>
        <w:t xml:space="preserve"> </w:t>
      </w:r>
      <w:r w:rsidR="00F173B3">
        <w:rPr>
          <w:rFonts w:ascii="Traditional Arabic" w:hAnsi="Traditional Arabic" w:cs="Traditional Arabic" w:hint="cs"/>
          <w:sz w:val="32"/>
          <w:szCs w:val="32"/>
          <w:rtl/>
        </w:rPr>
        <w:t>ال</w:t>
      </w:r>
      <w:r w:rsidR="009B59D2" w:rsidRPr="009B59D2">
        <w:rPr>
          <w:rFonts w:ascii="Traditional Arabic" w:hAnsi="Traditional Arabic" w:cs="Traditional Arabic" w:hint="cs"/>
          <w:sz w:val="32"/>
          <w:szCs w:val="32"/>
          <w:rtl/>
        </w:rPr>
        <w:t>أكثر</w:t>
      </w:r>
      <w:r w:rsidR="009B59D2" w:rsidRPr="009B59D2">
        <w:rPr>
          <w:rFonts w:ascii="Traditional Arabic" w:hAnsi="Traditional Arabic" w:cs="Traditional Arabic"/>
          <w:sz w:val="32"/>
          <w:szCs w:val="32"/>
          <w:rtl/>
        </w:rPr>
        <w:t xml:space="preserve"> </w:t>
      </w:r>
      <w:r w:rsidR="00F173B3">
        <w:rPr>
          <w:rFonts w:ascii="Traditional Arabic" w:hAnsi="Traditional Arabic" w:cs="Traditional Arabic" w:hint="cs"/>
          <w:sz w:val="32"/>
          <w:szCs w:val="32"/>
          <w:rtl/>
        </w:rPr>
        <w:t>قراء</w:t>
      </w:r>
      <w:r w:rsidR="009B59D2" w:rsidRPr="009B59D2">
        <w:rPr>
          <w:rFonts w:ascii="Traditional Arabic" w:hAnsi="Traditional Arabic" w:cs="Traditional Arabic" w:hint="cs"/>
          <w:sz w:val="32"/>
          <w:szCs w:val="32"/>
          <w:rtl/>
        </w:rPr>
        <w:t>ة</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في</w:t>
      </w:r>
      <w:r w:rsidR="009B59D2" w:rsidRPr="009B59D2">
        <w:rPr>
          <w:rFonts w:ascii="Traditional Arabic" w:hAnsi="Traditional Arabic" w:cs="Traditional Arabic"/>
          <w:sz w:val="32"/>
          <w:szCs w:val="32"/>
          <w:rtl/>
        </w:rPr>
        <w:t xml:space="preserve"> </w:t>
      </w:r>
      <w:r w:rsidR="009B59D2" w:rsidRPr="009B59D2">
        <w:rPr>
          <w:rFonts w:ascii="Traditional Arabic" w:hAnsi="Traditional Arabic" w:cs="Traditional Arabic" w:hint="cs"/>
          <w:sz w:val="32"/>
          <w:szCs w:val="32"/>
          <w:rtl/>
        </w:rPr>
        <w:t>المدرسة</w:t>
      </w:r>
      <w:r w:rsidR="009B59D2" w:rsidRPr="009B59D2">
        <w:rPr>
          <w:rFonts w:ascii="Traditional Arabic" w:hAnsi="Traditional Arabic" w:cs="Traditional Arabic"/>
          <w:sz w:val="32"/>
          <w:szCs w:val="32"/>
          <w:rtl/>
        </w:rPr>
        <w:t>.</w:t>
      </w:r>
      <w:r w:rsidR="00353250">
        <w:rPr>
          <w:rFonts w:ascii="Traditional Arabic" w:hAnsi="Traditional Arabic" w:cs="Traditional Arabic" w:hint="cs"/>
          <w:sz w:val="32"/>
          <w:szCs w:val="32"/>
          <w:rtl/>
        </w:rPr>
        <w:t xml:space="preserve"> </w:t>
      </w:r>
      <w:r w:rsidR="00353250" w:rsidRPr="00173CC4">
        <w:rPr>
          <w:rFonts w:ascii="Traditional Arabic" w:hAnsi="Traditional Arabic" w:cs="Traditional Arabic"/>
          <w:sz w:val="32"/>
          <w:szCs w:val="32"/>
          <w:rtl/>
        </w:rPr>
        <w:t>و</w:t>
      </w:r>
      <w:r w:rsidR="00DE6314">
        <w:rPr>
          <w:rFonts w:ascii="Traditional Arabic" w:hAnsi="Traditional Arabic" w:cs="Traditional Arabic" w:hint="cs"/>
          <w:sz w:val="32"/>
          <w:szCs w:val="32"/>
          <w:rtl/>
        </w:rPr>
        <w:t>ت</w:t>
      </w:r>
      <w:r w:rsidR="007748C9">
        <w:rPr>
          <w:rFonts w:ascii="Traditional Arabic" w:hAnsi="Traditional Arabic" w:cs="Traditional Arabic" w:hint="cs"/>
          <w:sz w:val="32"/>
          <w:szCs w:val="32"/>
          <w:rtl/>
          <w:lang w:bidi="ar-LB"/>
        </w:rPr>
        <w:t>ُ</w:t>
      </w:r>
      <w:r w:rsidR="00DE6314">
        <w:rPr>
          <w:rFonts w:ascii="Traditional Arabic" w:hAnsi="Traditional Arabic" w:cs="Traditional Arabic" w:hint="cs"/>
          <w:sz w:val="32"/>
          <w:szCs w:val="32"/>
          <w:rtl/>
        </w:rPr>
        <w:t xml:space="preserve">عتبر </w:t>
      </w:r>
      <w:r w:rsidR="00353250" w:rsidRPr="00173CC4">
        <w:rPr>
          <w:rFonts w:ascii="Traditional Arabic" w:hAnsi="Traditional Arabic" w:cs="Traditional Arabic"/>
          <w:sz w:val="32"/>
          <w:szCs w:val="32"/>
          <w:rtl/>
          <w:lang w:bidi="ar-LB"/>
        </w:rPr>
        <w:t>تربية الطّفل على حبّ المطالعة وعلى تعرّضه المبكر لها،</w:t>
      </w:r>
      <w:r w:rsidR="00353250" w:rsidRPr="00173CC4">
        <w:rPr>
          <w:rFonts w:ascii="Traditional Arabic" w:hAnsi="Traditional Arabic" w:cs="Traditional Arabic"/>
          <w:sz w:val="32"/>
          <w:szCs w:val="32"/>
          <w:rtl/>
        </w:rPr>
        <w:t xml:space="preserve"> وتشجيعه على مقاربتها بحرّيّة</w:t>
      </w:r>
      <w:r w:rsidR="00DE6314" w:rsidRPr="00DE6314">
        <w:rPr>
          <w:rFonts w:ascii="Traditional Arabic" w:hAnsi="Traditional Arabic" w:cs="Traditional Arabic" w:hint="cs"/>
          <w:sz w:val="32"/>
          <w:szCs w:val="32"/>
          <w:rtl/>
        </w:rPr>
        <w:t xml:space="preserve"> </w:t>
      </w:r>
      <w:r w:rsidR="00353250" w:rsidRPr="00173CC4">
        <w:rPr>
          <w:rFonts w:ascii="Traditional Arabic" w:hAnsi="Traditional Arabic" w:cs="Traditional Arabic"/>
          <w:sz w:val="32"/>
          <w:szCs w:val="32"/>
          <w:rtl/>
        </w:rPr>
        <w:t>و</w:t>
      </w:r>
      <w:r w:rsidR="00DE6314">
        <w:rPr>
          <w:rFonts w:ascii="Traditional Arabic" w:hAnsi="Traditional Arabic" w:cs="Traditional Arabic" w:hint="cs"/>
          <w:sz w:val="32"/>
          <w:szCs w:val="32"/>
          <w:rtl/>
        </w:rPr>
        <w:t xml:space="preserve">النّظر إليها </w:t>
      </w:r>
      <w:r w:rsidR="00353250" w:rsidRPr="00173CC4">
        <w:rPr>
          <w:rFonts w:ascii="Traditional Arabic" w:hAnsi="Traditional Arabic" w:cs="Traditional Arabic"/>
          <w:sz w:val="32"/>
          <w:szCs w:val="32"/>
          <w:rtl/>
        </w:rPr>
        <w:t xml:space="preserve">كعمل ترفيهيّ </w:t>
      </w:r>
      <w:r w:rsidR="00DE6314">
        <w:rPr>
          <w:rFonts w:ascii="Traditional Arabic" w:hAnsi="Traditional Arabic" w:cs="Traditional Arabic" w:hint="cs"/>
          <w:sz w:val="32"/>
          <w:szCs w:val="32"/>
          <w:rtl/>
        </w:rPr>
        <w:t xml:space="preserve">غير </w:t>
      </w:r>
      <w:r w:rsidR="00DE6314">
        <w:rPr>
          <w:rFonts w:ascii="Traditional Arabic" w:hAnsi="Traditional Arabic" w:cs="Traditional Arabic"/>
          <w:sz w:val="32"/>
          <w:szCs w:val="32"/>
          <w:rtl/>
        </w:rPr>
        <w:t>مفروض</w:t>
      </w:r>
      <w:r w:rsidR="00353250" w:rsidRPr="00173CC4">
        <w:rPr>
          <w:rFonts w:ascii="Traditional Arabic" w:hAnsi="Traditional Arabic" w:cs="Traditional Arabic"/>
          <w:sz w:val="32"/>
          <w:szCs w:val="32"/>
          <w:rtl/>
        </w:rPr>
        <w:t xml:space="preserve"> عليه،</w:t>
      </w:r>
      <w:r w:rsidR="00DE6314" w:rsidRPr="00DE6314">
        <w:rPr>
          <w:rFonts w:ascii="Traditional Arabic" w:hAnsi="Traditional Arabic" w:cs="Traditional Arabic" w:hint="cs"/>
          <w:sz w:val="32"/>
          <w:szCs w:val="32"/>
          <w:rtl/>
        </w:rPr>
        <w:t xml:space="preserve"> </w:t>
      </w:r>
      <w:r w:rsidR="00DE6314">
        <w:rPr>
          <w:rFonts w:ascii="Traditional Arabic" w:hAnsi="Traditional Arabic" w:cs="Traditional Arabic" w:hint="cs"/>
          <w:sz w:val="32"/>
          <w:szCs w:val="32"/>
          <w:rtl/>
        </w:rPr>
        <w:t>أمرًا واجبًا.</w:t>
      </w:r>
      <w:r w:rsidR="00353250" w:rsidRPr="00173CC4">
        <w:rPr>
          <w:rFonts w:ascii="Traditional Arabic" w:hAnsi="Traditional Arabic" w:cs="Traditional Arabic"/>
          <w:sz w:val="32"/>
          <w:szCs w:val="32"/>
          <w:rtl/>
        </w:rPr>
        <w:t xml:space="preserve"> و</w:t>
      </w:r>
      <w:r w:rsidR="00DE6314">
        <w:rPr>
          <w:rFonts w:ascii="Traditional Arabic" w:hAnsi="Traditional Arabic" w:cs="Traditional Arabic" w:hint="cs"/>
          <w:sz w:val="32"/>
          <w:szCs w:val="32"/>
          <w:rtl/>
        </w:rPr>
        <w:t>في هذا الإطار، لا بدّ من العمل على تخليص المطالعة من التّطبيقات الرّديفة لها، و</w:t>
      </w:r>
      <w:r w:rsidR="00353250" w:rsidRPr="00173CC4">
        <w:rPr>
          <w:rFonts w:ascii="Traditional Arabic" w:hAnsi="Traditional Arabic" w:cs="Traditional Arabic"/>
          <w:sz w:val="32"/>
          <w:szCs w:val="32"/>
          <w:rtl/>
        </w:rPr>
        <w:t>إذا كان لا بدّ من</w:t>
      </w:r>
      <w:r w:rsidR="00DE6314">
        <w:rPr>
          <w:rFonts w:ascii="Traditional Arabic" w:hAnsi="Traditional Arabic" w:cs="Traditional Arabic" w:hint="cs"/>
          <w:sz w:val="32"/>
          <w:szCs w:val="32"/>
          <w:rtl/>
        </w:rPr>
        <w:t xml:space="preserve"> هذا الأمر،</w:t>
      </w:r>
      <w:r w:rsidR="00353250" w:rsidRPr="00173CC4">
        <w:rPr>
          <w:rFonts w:ascii="Traditional Arabic" w:hAnsi="Traditional Arabic" w:cs="Traditional Arabic"/>
          <w:sz w:val="32"/>
          <w:szCs w:val="32"/>
          <w:rtl/>
        </w:rPr>
        <w:t xml:space="preserve"> فمن المفضّل استبدال التّمارين التّقليديّة</w:t>
      </w:r>
      <w:r w:rsidR="00353250">
        <w:rPr>
          <w:rFonts w:ascii="Traditional Arabic" w:hAnsi="Traditional Arabic" w:cs="Traditional Arabic" w:hint="cs"/>
          <w:sz w:val="32"/>
          <w:szCs w:val="32"/>
          <w:rtl/>
        </w:rPr>
        <w:t>،</w:t>
      </w:r>
      <w:r w:rsidR="00353250" w:rsidRPr="00173CC4">
        <w:rPr>
          <w:rFonts w:ascii="Traditional Arabic" w:hAnsi="Traditional Arabic" w:cs="Traditional Arabic"/>
          <w:sz w:val="32"/>
          <w:szCs w:val="32"/>
          <w:rtl/>
        </w:rPr>
        <w:t xml:space="preserve"> المرهقة والمتكرّرة في نهاية كلّ كتاب،</w:t>
      </w:r>
      <w:r w:rsidR="00AA7C55">
        <w:rPr>
          <w:rStyle w:val="FootnoteReference"/>
          <w:rFonts w:ascii="Traditional Arabic" w:hAnsi="Traditional Arabic" w:cs="Traditional Arabic"/>
          <w:sz w:val="32"/>
          <w:szCs w:val="32"/>
          <w:rtl/>
        </w:rPr>
        <w:footnoteReference w:id="1"/>
      </w:r>
      <w:r w:rsidR="00315C9D">
        <w:rPr>
          <w:rFonts w:ascii="Traditional Arabic" w:hAnsi="Traditional Arabic" w:cs="Traditional Arabic" w:hint="cs"/>
          <w:sz w:val="32"/>
          <w:szCs w:val="32"/>
          <w:rtl/>
        </w:rPr>
        <w:t xml:space="preserve"> </w:t>
      </w:r>
    </w:p>
    <w:p w:rsidR="00DA3DC0" w:rsidRDefault="00DA3DC0" w:rsidP="00DA3DC0">
      <w:pPr>
        <w:bidi/>
        <w:spacing w:line="240" w:lineRule="auto"/>
        <w:ind w:left="386" w:firstLine="360"/>
        <w:jc w:val="both"/>
        <w:rPr>
          <w:rFonts w:ascii="Traditional Arabic" w:hAnsi="Traditional Arabic" w:cs="Traditional Arabic"/>
          <w:sz w:val="32"/>
          <w:szCs w:val="32"/>
          <w:rtl/>
        </w:rPr>
      </w:pPr>
    </w:p>
    <w:p w:rsidR="00DA3DC0" w:rsidRDefault="00DA3DC0" w:rsidP="00DA3DC0">
      <w:pPr>
        <w:bidi/>
        <w:spacing w:line="240" w:lineRule="auto"/>
        <w:ind w:left="386" w:firstLine="360"/>
        <w:jc w:val="both"/>
        <w:rPr>
          <w:rFonts w:ascii="Traditional Arabic" w:hAnsi="Traditional Arabic" w:cs="Traditional Arabic"/>
          <w:sz w:val="32"/>
          <w:szCs w:val="32"/>
          <w:rtl/>
        </w:rPr>
      </w:pPr>
    </w:p>
    <w:p w:rsidR="00DA3DC0" w:rsidRDefault="00DA3DC0" w:rsidP="00DA3DC0">
      <w:pPr>
        <w:bidi/>
        <w:spacing w:line="240" w:lineRule="auto"/>
        <w:ind w:left="386" w:firstLine="360"/>
        <w:jc w:val="both"/>
        <w:rPr>
          <w:rFonts w:ascii="Traditional Arabic" w:hAnsi="Traditional Arabic" w:cs="Traditional Arabic"/>
          <w:sz w:val="32"/>
          <w:szCs w:val="32"/>
          <w:rtl/>
        </w:rPr>
      </w:pPr>
    </w:p>
    <w:p w:rsidR="00DA3DC0" w:rsidRDefault="00DA3DC0" w:rsidP="00DA3DC0">
      <w:pPr>
        <w:bidi/>
        <w:spacing w:line="240" w:lineRule="auto"/>
        <w:ind w:left="386" w:firstLine="360"/>
        <w:jc w:val="both"/>
        <w:rPr>
          <w:rFonts w:ascii="Traditional Arabic" w:hAnsi="Traditional Arabic" w:cs="Traditional Arabic"/>
          <w:sz w:val="32"/>
          <w:szCs w:val="32"/>
          <w:rtl/>
        </w:rPr>
      </w:pPr>
    </w:p>
    <w:p w:rsidR="00DA3DC0" w:rsidRDefault="00DA3DC0" w:rsidP="00DA3DC0">
      <w:pPr>
        <w:bidi/>
        <w:spacing w:line="240" w:lineRule="auto"/>
        <w:ind w:left="386" w:firstLine="360"/>
        <w:jc w:val="both"/>
        <w:rPr>
          <w:rFonts w:ascii="Traditional Arabic" w:hAnsi="Traditional Arabic" w:cs="Traditional Arabic"/>
          <w:sz w:val="32"/>
          <w:szCs w:val="32"/>
          <w:rtl/>
        </w:rPr>
      </w:pPr>
    </w:p>
    <w:p w:rsidR="00DA3DC0" w:rsidRDefault="00DA3DC0" w:rsidP="00DA3DC0">
      <w:pPr>
        <w:bidi/>
        <w:spacing w:line="240" w:lineRule="auto"/>
        <w:ind w:left="386" w:firstLine="360"/>
        <w:jc w:val="both"/>
        <w:rPr>
          <w:rFonts w:ascii="Traditional Arabic" w:hAnsi="Traditional Arabic" w:cs="Traditional Arabic"/>
          <w:sz w:val="32"/>
          <w:szCs w:val="32"/>
          <w:rtl/>
        </w:rPr>
      </w:pPr>
    </w:p>
    <w:p w:rsidR="00FA4C12" w:rsidRDefault="00353250" w:rsidP="008966A2">
      <w:pPr>
        <w:bidi/>
        <w:spacing w:line="240" w:lineRule="auto"/>
        <w:ind w:left="386"/>
        <w:jc w:val="both"/>
        <w:rPr>
          <w:rFonts w:ascii="Traditional Arabic" w:hAnsi="Traditional Arabic" w:cs="Traditional Arabic"/>
          <w:sz w:val="32"/>
          <w:szCs w:val="32"/>
          <w:rtl/>
          <w:lang w:bidi="ar-LB"/>
        </w:rPr>
      </w:pPr>
      <w:r w:rsidRPr="00173CC4">
        <w:rPr>
          <w:rFonts w:ascii="Traditional Arabic" w:hAnsi="Traditional Arabic" w:cs="Traditional Arabic"/>
          <w:sz w:val="32"/>
          <w:szCs w:val="32"/>
          <w:rtl/>
        </w:rPr>
        <w:lastRenderedPageBreak/>
        <w:t>بتمارين حيّة وسريعة وبسيطة</w:t>
      </w:r>
      <w:r w:rsidR="00C114B7">
        <w:rPr>
          <w:rFonts w:ascii="Traditional Arabic" w:hAnsi="Traditional Arabic" w:cs="Traditional Arabic" w:hint="cs"/>
          <w:sz w:val="32"/>
          <w:szCs w:val="32"/>
          <w:rtl/>
        </w:rPr>
        <w:t>،</w:t>
      </w:r>
      <w:r w:rsidRPr="00173CC4">
        <w:rPr>
          <w:rFonts w:ascii="Traditional Arabic" w:hAnsi="Traditional Arabic" w:cs="Traditional Arabic"/>
          <w:sz w:val="32"/>
          <w:szCs w:val="32"/>
          <w:rtl/>
        </w:rPr>
        <w:t xml:space="preserve"> كما بنشاطات إبداعيّة حرّة غير تقليديّة تحفّز على المطالعة، </w:t>
      </w:r>
      <w:r>
        <w:rPr>
          <w:rFonts w:ascii="Traditional Arabic" w:hAnsi="Traditional Arabic" w:cs="Traditional Arabic" w:hint="cs"/>
          <w:sz w:val="32"/>
          <w:szCs w:val="32"/>
          <w:rtl/>
        </w:rPr>
        <w:t>وتوظّفها ل</w:t>
      </w:r>
      <w:r w:rsidRPr="00173CC4">
        <w:rPr>
          <w:rFonts w:ascii="Traditional Arabic" w:hAnsi="Traditional Arabic" w:cs="Traditional Arabic"/>
          <w:sz w:val="32"/>
          <w:szCs w:val="32"/>
          <w:rtl/>
        </w:rPr>
        <w:t>تلبية حاجات عمليّة</w:t>
      </w:r>
      <w:r w:rsidR="009B59D2">
        <w:rPr>
          <w:rFonts w:ascii="Traditional Arabic" w:hAnsi="Traditional Arabic" w:cs="Traditional Arabic" w:hint="cs"/>
          <w:sz w:val="32"/>
          <w:szCs w:val="32"/>
          <w:rtl/>
        </w:rPr>
        <w:t>، كإجراء المسابقات</w:t>
      </w:r>
      <w:r w:rsidR="00C114B7">
        <w:rPr>
          <w:rFonts w:ascii="Traditional Arabic" w:hAnsi="Traditional Arabic" w:cs="Traditional Arabic" w:hint="cs"/>
          <w:sz w:val="32"/>
          <w:szCs w:val="32"/>
          <w:rtl/>
        </w:rPr>
        <w:t>، أو تحويل المادّة المطالعة إلى أفلام أو إلى مسرحيّات، كما استيحاء الألعاب المناسبة منها..</w:t>
      </w:r>
      <w:r>
        <w:rPr>
          <w:rFonts w:ascii="Traditional Arabic" w:hAnsi="Traditional Arabic" w:cs="Traditional Arabic" w:hint="cs"/>
          <w:sz w:val="32"/>
          <w:szCs w:val="32"/>
          <w:rtl/>
        </w:rPr>
        <w:t>.</w:t>
      </w:r>
      <w:r w:rsidR="007315D8">
        <w:rPr>
          <w:rFonts w:ascii="Traditional Arabic" w:hAnsi="Traditional Arabic" w:cs="Traditional Arabic" w:hint="cs"/>
          <w:sz w:val="32"/>
          <w:szCs w:val="32"/>
          <w:rtl/>
          <w:lang w:bidi="ar-LB"/>
        </w:rPr>
        <w:t xml:space="preserve"> </w:t>
      </w:r>
    </w:p>
    <w:p w:rsidR="00353250" w:rsidRPr="00EB48CD" w:rsidRDefault="00C114B7" w:rsidP="00FA4C12">
      <w:pPr>
        <w:bidi/>
        <w:spacing w:line="240" w:lineRule="auto"/>
        <w:ind w:left="386" w:firstLine="360"/>
        <w:jc w:val="both"/>
        <w:rPr>
          <w:rFonts w:ascii="Traditional Arabic" w:hAnsi="Traditional Arabic" w:cs="Traditional Arabic"/>
          <w:sz w:val="32"/>
          <w:szCs w:val="32"/>
          <w:highlight w:val="darkGreen"/>
          <w:lang w:bidi="ar-LB"/>
        </w:rPr>
      </w:pPr>
      <w:r>
        <w:rPr>
          <w:rFonts w:ascii="Traditional Arabic" w:hAnsi="Traditional Arabic" w:cs="Traditional Arabic" w:hint="cs"/>
          <w:sz w:val="32"/>
          <w:szCs w:val="32"/>
          <w:rtl/>
          <w:lang w:bidi="ar-LB"/>
        </w:rPr>
        <w:t>ويمكن، لتعزيز مهارة المطالعة،</w:t>
      </w:r>
      <w:r w:rsidR="00353250">
        <w:rPr>
          <w:rFonts w:ascii="Traditional Arabic" w:hAnsi="Traditional Arabic" w:cs="Traditional Arabic" w:hint="cs"/>
          <w:sz w:val="32"/>
          <w:szCs w:val="32"/>
          <w:rtl/>
          <w:lang w:bidi="ar-LB"/>
        </w:rPr>
        <w:t xml:space="preserve"> </w:t>
      </w:r>
      <w:r w:rsidR="00353250" w:rsidRPr="00EB48CD">
        <w:rPr>
          <w:rFonts w:ascii="Traditional Arabic" w:hAnsi="Traditional Arabic" w:cs="Traditional Arabic"/>
          <w:sz w:val="32"/>
          <w:szCs w:val="32"/>
          <w:rtl/>
          <w:lang w:bidi="ar-LB"/>
        </w:rPr>
        <w:t>اتّباع قواعد سلوكيّة تحترم عقل القارئ- الطّفل، وحقّه بالاستمتاع والتّرفيه، ليصبح خيار القراءة خيارًا يوميًا يتّخذه الطّفل بحرّيّة ساعة يشعر بالرّغبة في الاسترخاء والحصول على غذاء فكريّ في آن</w:t>
      </w:r>
      <w:r w:rsidR="00353250">
        <w:rPr>
          <w:rFonts w:ascii="Traditional Arabic" w:hAnsi="Traditional Arabic" w:cs="Traditional Arabic" w:hint="cs"/>
          <w:sz w:val="32"/>
          <w:szCs w:val="32"/>
          <w:rtl/>
          <w:lang w:bidi="ar-LB"/>
        </w:rPr>
        <w:t>،</w:t>
      </w:r>
      <w:r w:rsidR="00353250" w:rsidRPr="00EB48CD">
        <w:rPr>
          <w:rFonts w:ascii="Traditional Arabic" w:hAnsi="Traditional Arabic" w:cs="Traditional Arabic"/>
          <w:sz w:val="32"/>
          <w:szCs w:val="32"/>
          <w:rtl/>
          <w:lang w:bidi="ar-LB"/>
        </w:rPr>
        <w:t xml:space="preserve"> من دون بذل جهد كبير.</w:t>
      </w:r>
      <w:r w:rsidR="002556E8">
        <w:rPr>
          <w:rFonts w:ascii="Traditional Arabic" w:hAnsi="Traditional Arabic" w:cs="Traditional Arabic" w:hint="cs"/>
          <w:sz w:val="32"/>
          <w:szCs w:val="32"/>
          <w:rtl/>
          <w:lang w:bidi="ar-LB"/>
        </w:rPr>
        <w:t>..</w:t>
      </w:r>
      <w:r w:rsidR="00353250" w:rsidRPr="00EB48CD">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كما يمكن لهذه ال</w:t>
      </w:r>
      <w:r w:rsidR="00353250" w:rsidRPr="00EB48CD">
        <w:rPr>
          <w:rFonts w:ascii="Traditional Arabic" w:hAnsi="Traditional Arabic" w:cs="Traditional Arabic"/>
          <w:sz w:val="32"/>
          <w:szCs w:val="32"/>
          <w:rtl/>
          <w:lang w:bidi="ar-LB"/>
        </w:rPr>
        <w:t xml:space="preserve">قواعد </w:t>
      </w:r>
      <w:r>
        <w:rPr>
          <w:rFonts w:ascii="Traditional Arabic" w:hAnsi="Traditional Arabic" w:cs="Traditional Arabic" w:hint="cs"/>
          <w:sz w:val="32"/>
          <w:szCs w:val="32"/>
          <w:rtl/>
          <w:lang w:bidi="ar-LB"/>
        </w:rPr>
        <w:t>ال</w:t>
      </w:r>
      <w:r w:rsidR="00353250" w:rsidRPr="00EB48CD">
        <w:rPr>
          <w:rFonts w:ascii="Traditional Arabic" w:hAnsi="Traditional Arabic" w:cs="Traditional Arabic"/>
          <w:sz w:val="32"/>
          <w:szCs w:val="32"/>
          <w:rtl/>
          <w:lang w:bidi="ar-LB"/>
        </w:rPr>
        <w:t>س</w:t>
      </w:r>
      <w:r>
        <w:rPr>
          <w:rFonts w:ascii="Traditional Arabic" w:hAnsi="Traditional Arabic" w:cs="Traditional Arabic" w:hint="cs"/>
          <w:sz w:val="32"/>
          <w:szCs w:val="32"/>
          <w:rtl/>
          <w:lang w:bidi="ar-LB"/>
        </w:rPr>
        <w:t>ّ</w:t>
      </w:r>
      <w:r w:rsidR="00353250" w:rsidRPr="00EB48CD">
        <w:rPr>
          <w:rFonts w:ascii="Traditional Arabic" w:hAnsi="Traditional Arabic" w:cs="Traditional Arabic"/>
          <w:sz w:val="32"/>
          <w:szCs w:val="32"/>
          <w:rtl/>
          <w:lang w:bidi="ar-LB"/>
        </w:rPr>
        <w:t>لوكيّة</w:t>
      </w:r>
      <w:r>
        <w:rPr>
          <w:rFonts w:ascii="Traditional Arabic" w:hAnsi="Traditional Arabic" w:cs="Traditional Arabic" w:hint="cs"/>
          <w:sz w:val="32"/>
          <w:szCs w:val="32"/>
          <w:rtl/>
          <w:lang w:bidi="ar-LB"/>
        </w:rPr>
        <w:t xml:space="preserve"> أن</w:t>
      </w:r>
      <w:r w:rsidR="00353250" w:rsidRPr="00EB48CD">
        <w:rPr>
          <w:rFonts w:ascii="Traditional Arabic" w:hAnsi="Traditional Arabic" w:cs="Traditional Arabic"/>
          <w:sz w:val="32"/>
          <w:szCs w:val="32"/>
          <w:rtl/>
          <w:lang w:bidi="ar-LB"/>
        </w:rPr>
        <w:t xml:space="preserve"> تعمل على تعديل السّلوك عنده بغية أن تتحوّل المطالعة عادة في حياته. ومبدأ "بريماك"</w:t>
      </w:r>
      <w:r w:rsidR="00353250">
        <w:rPr>
          <w:rFonts w:ascii="Traditional Arabic" w:hAnsi="Traditional Arabic" w:cs="Traditional Arabic" w:hint="cs"/>
          <w:sz w:val="32"/>
          <w:szCs w:val="32"/>
          <w:rtl/>
          <w:lang w:bidi="ar-LB"/>
        </w:rPr>
        <w:t xml:space="preserve"> (</w:t>
      </w:r>
      <w:r w:rsidR="00353250" w:rsidRPr="00A95128">
        <w:rPr>
          <w:rFonts w:asciiTheme="majorBidi" w:hAnsiTheme="majorBidi" w:cstheme="majorBidi"/>
          <w:sz w:val="24"/>
          <w:szCs w:val="24"/>
          <w:lang w:bidi="ar-LB"/>
        </w:rPr>
        <w:t>David Premack</w:t>
      </w:r>
      <w:r w:rsidR="00353250">
        <w:rPr>
          <w:rFonts w:ascii="Traditional Arabic" w:hAnsi="Traditional Arabic" w:cs="Traditional Arabic" w:hint="cs"/>
          <w:sz w:val="32"/>
          <w:szCs w:val="32"/>
          <w:rtl/>
          <w:lang w:bidi="ar-LB"/>
        </w:rPr>
        <w:t>)</w:t>
      </w:r>
      <w:r w:rsidR="00353250" w:rsidRPr="00EB48CD">
        <w:rPr>
          <w:rFonts w:ascii="Traditional Arabic" w:hAnsi="Traditional Arabic" w:cs="Traditional Arabic"/>
          <w:sz w:val="32"/>
          <w:szCs w:val="32"/>
          <w:rtl/>
          <w:lang w:bidi="ar-LB"/>
        </w:rPr>
        <w:t xml:space="preserve">، من ناحية تعديل السّلوك، ينصّ </w:t>
      </w:r>
      <w:r>
        <w:rPr>
          <w:rFonts w:ascii="Traditional Arabic" w:hAnsi="Traditional Arabic" w:cs="Traditional Arabic" w:hint="cs"/>
          <w:sz w:val="32"/>
          <w:szCs w:val="32"/>
          <w:rtl/>
          <w:lang w:bidi="ar-LB"/>
        </w:rPr>
        <w:t xml:space="preserve">على إمكانيّة </w:t>
      </w:r>
      <w:r w:rsidR="00353250" w:rsidRPr="00EB48CD">
        <w:rPr>
          <w:rFonts w:ascii="Traditional Arabic" w:hAnsi="Traditional Arabic" w:cs="Traditional Arabic"/>
          <w:sz w:val="32"/>
          <w:szCs w:val="32"/>
          <w:rtl/>
          <w:lang w:bidi="ar-LB"/>
        </w:rPr>
        <w:t>استعمال السّلوك المفضّل لدى الطّفل كحافز لقيامه بسلوك قلّما يرغب في القيام به، حتى لو قام به جزئيًّا</w:t>
      </w:r>
      <w:r>
        <w:rPr>
          <w:rFonts w:ascii="Traditional Arabic" w:hAnsi="Traditional Arabic" w:cs="Traditional Arabic" w:hint="cs"/>
          <w:sz w:val="32"/>
          <w:szCs w:val="32"/>
          <w:rtl/>
          <w:lang w:bidi="ar-LB"/>
        </w:rPr>
        <w:t>.</w:t>
      </w:r>
      <w:r>
        <w:rPr>
          <w:rFonts w:ascii="Traditional Arabic" w:hAnsi="Traditional Arabic" w:cs="Traditional Arabic"/>
          <w:sz w:val="32"/>
          <w:szCs w:val="32"/>
          <w:rtl/>
          <w:lang w:bidi="ar-LB"/>
        </w:rPr>
        <w:t xml:space="preserve"> وهكذا </w:t>
      </w:r>
      <w:r>
        <w:rPr>
          <w:rFonts w:ascii="Traditional Arabic" w:hAnsi="Traditional Arabic" w:cs="Traditional Arabic" w:hint="cs"/>
          <w:sz w:val="32"/>
          <w:szCs w:val="32"/>
          <w:rtl/>
          <w:lang w:bidi="ar-LB"/>
        </w:rPr>
        <w:t>ت</w:t>
      </w:r>
      <w:r w:rsidR="00353250" w:rsidRPr="00EB48CD">
        <w:rPr>
          <w:rFonts w:ascii="Traditional Arabic" w:hAnsi="Traditional Arabic" w:cs="Traditional Arabic"/>
          <w:sz w:val="32"/>
          <w:szCs w:val="32"/>
          <w:rtl/>
          <w:lang w:bidi="ar-LB"/>
        </w:rPr>
        <w:t xml:space="preserve">تمّ مقايضة السّلوك المفضّل بالسّلوك غير المحببّب، </w:t>
      </w:r>
      <w:r w:rsidR="00353250">
        <w:rPr>
          <w:rFonts w:ascii="Traditional Arabic" w:hAnsi="Traditional Arabic" w:cs="Traditional Arabic" w:hint="cs"/>
          <w:sz w:val="32"/>
          <w:szCs w:val="32"/>
          <w:rtl/>
          <w:lang w:bidi="ar-LB"/>
        </w:rPr>
        <w:t>كما</w:t>
      </w:r>
      <w:r>
        <w:rPr>
          <w:rFonts w:ascii="Traditional Arabic" w:hAnsi="Traditional Arabic" w:cs="Traditional Arabic"/>
          <w:sz w:val="32"/>
          <w:szCs w:val="32"/>
          <w:rtl/>
          <w:lang w:bidi="ar-LB"/>
        </w:rPr>
        <w:t xml:space="preserve"> يمكن </w:t>
      </w:r>
      <w:r>
        <w:rPr>
          <w:rFonts w:ascii="Traditional Arabic" w:hAnsi="Traditional Arabic" w:cs="Traditional Arabic" w:hint="cs"/>
          <w:sz w:val="32"/>
          <w:szCs w:val="32"/>
          <w:rtl/>
          <w:lang w:bidi="ar-LB"/>
        </w:rPr>
        <w:t>ز</w:t>
      </w:r>
      <w:r w:rsidR="00353250" w:rsidRPr="00EB48CD">
        <w:rPr>
          <w:rFonts w:ascii="Traditional Arabic" w:hAnsi="Traditional Arabic" w:cs="Traditional Arabic"/>
          <w:sz w:val="32"/>
          <w:szCs w:val="32"/>
          <w:rtl/>
          <w:lang w:bidi="ar-LB"/>
        </w:rPr>
        <w:t>ي</w:t>
      </w:r>
      <w:r>
        <w:rPr>
          <w:rFonts w:ascii="Traditional Arabic" w:hAnsi="Traditional Arabic" w:cs="Traditional Arabic" w:hint="cs"/>
          <w:sz w:val="32"/>
          <w:szCs w:val="32"/>
          <w:rtl/>
          <w:lang w:bidi="ar-LB"/>
        </w:rPr>
        <w:t>ا</w:t>
      </w:r>
      <w:r w:rsidR="00353250" w:rsidRPr="00EB48CD">
        <w:rPr>
          <w:rFonts w:ascii="Traditional Arabic" w:hAnsi="Traditional Arabic" w:cs="Traditional Arabic"/>
          <w:sz w:val="32"/>
          <w:szCs w:val="32"/>
          <w:rtl/>
          <w:lang w:bidi="ar-LB"/>
        </w:rPr>
        <w:t>د</w:t>
      </w:r>
      <w:r>
        <w:rPr>
          <w:rFonts w:ascii="Traditional Arabic" w:hAnsi="Traditional Arabic" w:cs="Traditional Arabic" w:hint="cs"/>
          <w:sz w:val="32"/>
          <w:szCs w:val="32"/>
          <w:rtl/>
          <w:lang w:bidi="ar-LB"/>
        </w:rPr>
        <w:t>ة</w:t>
      </w:r>
      <w:r w:rsidR="00353250" w:rsidRPr="00EB48CD">
        <w:rPr>
          <w:rFonts w:ascii="Traditional Arabic" w:hAnsi="Traditional Arabic" w:cs="Traditional Arabic"/>
          <w:sz w:val="32"/>
          <w:szCs w:val="32"/>
          <w:rtl/>
          <w:lang w:bidi="ar-LB"/>
        </w:rPr>
        <w:t xml:space="preserve"> الشّروط برفع ثمن السّلوك المفضّل</w:t>
      </w:r>
      <w:r>
        <w:rPr>
          <w:rFonts w:ascii="Traditional Arabic" w:hAnsi="Traditional Arabic" w:cs="Traditional Arabic" w:hint="cs"/>
          <w:sz w:val="32"/>
          <w:szCs w:val="32"/>
          <w:rtl/>
          <w:lang w:bidi="ar-LB"/>
        </w:rPr>
        <w:t>، أو</w:t>
      </w:r>
      <w:r w:rsidR="00353250" w:rsidRPr="00EB48CD">
        <w:rPr>
          <w:rFonts w:ascii="Traditional Arabic" w:hAnsi="Traditional Arabic" w:cs="Traditional Arabic"/>
          <w:sz w:val="32"/>
          <w:szCs w:val="32"/>
          <w:rtl/>
          <w:lang w:bidi="ar-LB"/>
        </w:rPr>
        <w:t xml:space="preserve"> </w:t>
      </w:r>
      <w:r>
        <w:rPr>
          <w:rFonts w:ascii="Traditional Arabic" w:hAnsi="Traditional Arabic" w:cs="Traditional Arabic"/>
          <w:sz w:val="32"/>
          <w:szCs w:val="32"/>
          <w:rtl/>
          <w:lang w:bidi="ar-LB"/>
        </w:rPr>
        <w:t>تجزئة السّلوك</w:t>
      </w:r>
      <w:r w:rsidR="00353250" w:rsidRPr="00EB48CD">
        <w:rPr>
          <w:rFonts w:ascii="Traditional Arabic" w:hAnsi="Traditional Arabic" w:cs="Traditional Arabic"/>
          <w:sz w:val="32"/>
          <w:szCs w:val="32"/>
          <w:rtl/>
          <w:lang w:bidi="ar-LB"/>
        </w:rPr>
        <w:t xml:space="preserve"> إلى عدّة أجزاء</w:t>
      </w:r>
      <w:r>
        <w:rPr>
          <w:rFonts w:ascii="Traditional Arabic" w:hAnsi="Traditional Arabic" w:cs="Traditional Arabic" w:hint="cs"/>
          <w:sz w:val="32"/>
          <w:szCs w:val="32"/>
          <w:rtl/>
          <w:lang w:bidi="ar-LB"/>
        </w:rPr>
        <w:t>،</w:t>
      </w:r>
      <w:r w:rsidR="00353250" w:rsidRPr="00EB48CD">
        <w:rPr>
          <w:rFonts w:ascii="Traditional Arabic" w:hAnsi="Traditional Arabic" w:cs="Traditional Arabic"/>
          <w:sz w:val="32"/>
          <w:szCs w:val="32"/>
          <w:rtl/>
          <w:lang w:bidi="ar-LB"/>
        </w:rPr>
        <w:t xml:space="preserve"> بحيث يصبح سلسلة من الحلقات المترابطة، ويكافأ الطّفل كلّما أكمل جز</w:t>
      </w:r>
      <w:r w:rsidR="00B813B4">
        <w:rPr>
          <w:rFonts w:ascii="Traditional Arabic" w:hAnsi="Traditional Arabic" w:cs="Traditional Arabic"/>
          <w:sz w:val="32"/>
          <w:szCs w:val="32"/>
          <w:rtl/>
          <w:lang w:bidi="ar-LB"/>
        </w:rPr>
        <w:t>ءًا حتى نصل إلى السّلوك الشامل.</w:t>
      </w:r>
      <w:r w:rsidR="00B813B4">
        <w:rPr>
          <w:rFonts w:ascii="Traditional Arabic" w:hAnsi="Traditional Arabic" w:cs="Traditional Arabic" w:hint="cs"/>
          <w:sz w:val="32"/>
          <w:szCs w:val="32"/>
          <w:rtl/>
          <w:lang w:bidi="ar-LB"/>
        </w:rPr>
        <w:t xml:space="preserve">كما يمكن اعتماد </w:t>
      </w:r>
      <w:r w:rsidR="00353250" w:rsidRPr="00EB48CD">
        <w:rPr>
          <w:rFonts w:ascii="Traditional Arabic" w:hAnsi="Traditional Arabic" w:cs="Traditional Arabic"/>
          <w:sz w:val="32"/>
          <w:szCs w:val="32"/>
          <w:rtl/>
          <w:lang w:bidi="ar-LB"/>
        </w:rPr>
        <w:t>مبدأ المتاجرة الرّمزيّة</w:t>
      </w:r>
      <w:r w:rsidR="00B813B4">
        <w:rPr>
          <w:rFonts w:ascii="Traditional Arabic" w:hAnsi="Traditional Arabic" w:cs="Traditional Arabic" w:hint="cs"/>
          <w:sz w:val="32"/>
          <w:szCs w:val="32"/>
          <w:rtl/>
          <w:lang w:bidi="ar-LB"/>
        </w:rPr>
        <w:t>:</w:t>
      </w:r>
      <w:r w:rsidR="00353250" w:rsidRPr="00EB48CD">
        <w:rPr>
          <w:rFonts w:ascii="Traditional Arabic" w:hAnsi="Traditional Arabic" w:cs="Traditional Arabic"/>
          <w:sz w:val="32"/>
          <w:szCs w:val="32"/>
          <w:rtl/>
          <w:lang w:bidi="ar-LB"/>
        </w:rPr>
        <w:t xml:space="preserve"> بطاقة نجم أو رمز معيّن أو هديّة أو مبلغ نقديّ...</w:t>
      </w:r>
      <w:r w:rsidR="00E62783">
        <w:rPr>
          <w:rStyle w:val="EndnoteReference"/>
          <w:rFonts w:ascii="Traditional Arabic" w:hAnsi="Traditional Arabic" w:cs="Traditional Arabic"/>
          <w:sz w:val="32"/>
          <w:szCs w:val="32"/>
          <w:rtl/>
          <w:lang w:bidi="ar-LB"/>
        </w:rPr>
        <w:endnoteReference w:id="50"/>
      </w:r>
      <w:r w:rsidR="00E62783" w:rsidRPr="00EB48CD">
        <w:rPr>
          <w:rFonts w:ascii="Traditional Arabic" w:hAnsi="Traditional Arabic" w:cs="Traditional Arabic"/>
          <w:sz w:val="32"/>
          <w:szCs w:val="32"/>
          <w:rtl/>
          <w:lang w:bidi="ar-LB"/>
        </w:rPr>
        <w:t xml:space="preserve"> </w:t>
      </w:r>
      <w:r w:rsidR="00353250" w:rsidRPr="00EB48CD">
        <w:rPr>
          <w:rFonts w:ascii="Traditional Arabic" w:hAnsi="Traditional Arabic" w:cs="Traditional Arabic"/>
          <w:sz w:val="32"/>
          <w:szCs w:val="32"/>
          <w:rtl/>
          <w:lang w:bidi="ar-LB"/>
        </w:rPr>
        <w:t xml:space="preserve"> </w:t>
      </w:r>
    </w:p>
    <w:p w:rsidR="00353250" w:rsidRPr="002556E8" w:rsidRDefault="002556E8" w:rsidP="00A12D44">
      <w:pPr>
        <w:bidi/>
        <w:spacing w:after="240" w:line="240" w:lineRule="auto"/>
        <w:jc w:val="center"/>
        <w:rPr>
          <w:rFonts w:ascii="Traditional Arabic" w:hAnsi="Traditional Arabic" w:cs="Traditional Arabic"/>
          <w:b/>
          <w:bCs/>
          <w:color w:val="C0504D" w:themeColor="accent2"/>
          <w:sz w:val="28"/>
          <w:szCs w:val="28"/>
          <w:rtl/>
        </w:rPr>
      </w:pPr>
      <w:r w:rsidRPr="002556E8">
        <w:rPr>
          <w:noProof/>
          <w:sz w:val="20"/>
          <w:szCs w:val="20"/>
          <w:rtl/>
        </w:rPr>
        <mc:AlternateContent>
          <mc:Choice Requires="wps">
            <w:drawing>
              <wp:anchor distT="0" distB="0" distL="114300" distR="114300" simplePos="0" relativeHeight="251653632" behindDoc="0" locked="0" layoutInCell="1" allowOverlap="1" wp14:anchorId="75CAACDE" wp14:editId="7B56B8AE">
                <wp:simplePos x="0" y="0"/>
                <wp:positionH relativeFrom="column">
                  <wp:posOffset>1961515</wp:posOffset>
                </wp:positionH>
                <wp:positionV relativeFrom="paragraph">
                  <wp:posOffset>402590</wp:posOffset>
                </wp:positionV>
                <wp:extent cx="1838325" cy="363993"/>
                <wp:effectExtent l="0" t="0" r="28575" b="17145"/>
                <wp:wrapNone/>
                <wp:docPr id="1075" name="Curved Up Arrow 1075"/>
                <wp:cNvGraphicFramePr/>
                <a:graphic xmlns:a="http://schemas.openxmlformats.org/drawingml/2006/main">
                  <a:graphicData uri="http://schemas.microsoft.com/office/word/2010/wordprocessingShape">
                    <wps:wsp>
                      <wps:cNvSpPr/>
                      <wps:spPr>
                        <a:xfrm rot="10800000">
                          <a:off x="0" y="0"/>
                          <a:ext cx="1838325" cy="363993"/>
                        </a:xfrm>
                        <a:prstGeom prst="curvedUpArrow">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6FF06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1075" o:spid="_x0000_s1026" type="#_x0000_t104" style="position:absolute;margin-left:154.45pt;margin-top:31.7pt;width:144.75pt;height:28.65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" adj="19462,21066,5400" fillcolor="window" strokecolor="#c0504d" strokeweight="2pt"/>
            </w:pict>
          </mc:Fallback>
        </mc:AlternateContent>
      </w:r>
      <w:r w:rsidR="00353250" w:rsidRPr="002556E8">
        <w:rPr>
          <w:rFonts w:ascii="Traditional Arabic" w:hAnsi="Traditional Arabic" w:cs="Traditional Arabic"/>
          <w:b/>
          <w:bCs/>
          <w:color w:val="C0504D" w:themeColor="accent2"/>
          <w:sz w:val="28"/>
          <w:szCs w:val="28"/>
          <w:rtl/>
        </w:rPr>
        <w:t>تعديل السّلوك</w:t>
      </w:r>
    </w:p>
    <w:p w:rsidR="00353250" w:rsidRPr="00EB48CD" w:rsidRDefault="002556E8" w:rsidP="001E05F3">
      <w:pPr>
        <w:bidi/>
        <w:spacing w:after="240" w:line="240" w:lineRule="auto"/>
        <w:ind w:left="720"/>
        <w:jc w:val="center"/>
        <w:rPr>
          <w:rFonts w:ascii="Traditional Arabic" w:hAnsi="Traditional Arabic" w:cs="Traditional Arabic"/>
          <w:sz w:val="32"/>
          <w:szCs w:val="32"/>
          <w:rtl/>
        </w:rPr>
      </w:pP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57728" behindDoc="0" locked="0" layoutInCell="1" allowOverlap="1" wp14:anchorId="48F7EB1D" wp14:editId="6A0393C5">
                <wp:simplePos x="0" y="0"/>
                <wp:positionH relativeFrom="column">
                  <wp:posOffset>3190875</wp:posOffset>
                </wp:positionH>
                <wp:positionV relativeFrom="paragraph">
                  <wp:posOffset>328295</wp:posOffset>
                </wp:positionV>
                <wp:extent cx="1238250" cy="590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238250" cy="590550"/>
                        </a:xfrm>
                        <a:prstGeom prst="rect">
                          <a:avLst/>
                        </a:prstGeom>
                        <a:noFill/>
                        <a:ln w="6350">
                          <a:noFill/>
                        </a:ln>
                      </wps:spPr>
                      <wps:txbx>
                        <w:txbxContent>
                          <w:p w:rsidR="008966A2" w:rsidRDefault="008966A2" w:rsidP="002556E8">
                            <w:pPr>
                              <w:bidi/>
                              <w:spacing w:after="0" w:line="240" w:lineRule="auto"/>
                              <w:jc w:val="center"/>
                            </w:pPr>
                            <w:r w:rsidRPr="002556E8">
                              <w:rPr>
                                <w:rFonts w:ascii="Traditional Arabic" w:hAnsi="Traditional Arabic" w:cs="Traditional Arabic"/>
                                <w:b/>
                                <w:bCs/>
                                <w:color w:val="C0504D" w:themeColor="accent2"/>
                                <w:sz w:val="24"/>
                                <w:szCs w:val="24"/>
                                <w:rtl/>
                              </w:rPr>
                              <w:t>المقايضة</w:t>
                            </w:r>
                            <w:r w:rsidRPr="002556E8">
                              <w:rPr>
                                <w:rFonts w:ascii="Traditional Arabic" w:hAnsi="Traditional Arabic" w:cs="Traditional Arabic"/>
                                <w:color w:val="C0504D" w:themeColor="accent2"/>
                                <w:sz w:val="24"/>
                                <w:szCs w:val="24"/>
                                <w:rtl/>
                              </w:rPr>
                              <w:t xml:space="preserve"> : رفع ثمن السّلوك المفضّل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7EB1D" id="_x0000_t202" coordsize="21600,21600" o:spt="202" path="m,l,21600r21600,l21600,xe">
                <v:stroke joinstyle="miter"/>
                <v:path gradientshapeok="t" o:connecttype="rect"/>
              </v:shapetype>
              <v:shape id="Text Box 3" o:spid="_x0000_s1026" type="#_x0000_t202" style="position:absolute;left:0;text-align:left;margin-left:251.25pt;margin-top:25.85pt;width:97.5pt;height: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" filled="f" stroked="f" strokeweight=".5pt">
                <v:textbox>
                  <w:txbxContent>
                    <w:p w:rsidR="008966A2" w:rsidRDefault="008966A2" w:rsidP="002556E8">
                      <w:pPr>
                        <w:bidi/>
                        <w:spacing w:after="0" w:line="240" w:lineRule="auto"/>
                        <w:jc w:val="center"/>
                      </w:pPr>
                      <w:r w:rsidRPr="002556E8">
                        <w:rPr>
                          <w:rFonts w:ascii="Traditional Arabic" w:hAnsi="Traditional Arabic" w:cs="Traditional Arabic"/>
                          <w:b/>
                          <w:bCs/>
                          <w:color w:val="C0504D" w:themeColor="accent2"/>
                          <w:sz w:val="24"/>
                          <w:szCs w:val="24"/>
                          <w:rtl/>
                        </w:rPr>
                        <w:t>المقايضة</w:t>
                      </w:r>
                      <w:r w:rsidRPr="002556E8">
                        <w:rPr>
                          <w:rFonts w:ascii="Traditional Arabic" w:hAnsi="Traditional Arabic" w:cs="Traditional Arabic"/>
                          <w:color w:val="C0504D" w:themeColor="accent2"/>
                          <w:sz w:val="24"/>
                          <w:szCs w:val="24"/>
                          <w:rtl/>
                        </w:rPr>
                        <w:t xml:space="preserve"> : رفع ثمن السّلوك المفضّل</w:t>
                      </w:r>
                    </w:p>
                  </w:txbxContent>
                </v:textbox>
              </v:shape>
            </w:pict>
          </mc:Fallback>
        </mc:AlternateContent>
      </w: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59776" behindDoc="0" locked="0" layoutInCell="1" allowOverlap="1" wp14:anchorId="2648DD69" wp14:editId="5462CDC0">
                <wp:simplePos x="0" y="0"/>
                <wp:positionH relativeFrom="column">
                  <wp:posOffset>723900</wp:posOffset>
                </wp:positionH>
                <wp:positionV relativeFrom="paragraph">
                  <wp:posOffset>326390</wp:posOffset>
                </wp:positionV>
                <wp:extent cx="1657350"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1657350" cy="590550"/>
                        </a:xfrm>
                        <a:prstGeom prst="rect">
                          <a:avLst/>
                        </a:prstGeom>
                        <a:noFill/>
                        <a:ln w="6350">
                          <a:noFill/>
                        </a:ln>
                      </wps:spPr>
                      <wps:txbx>
                        <w:txbxContent>
                          <w:p w:rsidR="008966A2" w:rsidRDefault="008966A2" w:rsidP="002556E8">
                            <w:pPr>
                              <w:bidi/>
                              <w:spacing w:after="0" w:line="240" w:lineRule="auto"/>
                              <w:jc w:val="center"/>
                            </w:pPr>
                            <w:r w:rsidRPr="002556E8">
                              <w:rPr>
                                <w:rFonts w:ascii="Traditional Arabic" w:hAnsi="Traditional Arabic" w:cs="Traditional Arabic"/>
                                <w:color w:val="C0504D" w:themeColor="accent2"/>
                                <w:sz w:val="24"/>
                                <w:szCs w:val="24"/>
                                <w:rtl/>
                              </w:rPr>
                              <w:t>لتحويل السّلوك غير المحبّب</w:t>
                            </w:r>
                            <w:r w:rsidRPr="002556E8">
                              <w:rPr>
                                <w:rFonts w:ascii="Traditional Arabic" w:hAnsi="Traditional Arabic" w:cs="Traditional Arabic" w:hint="cs"/>
                                <w:color w:val="C0504D" w:themeColor="accent2"/>
                                <w:sz w:val="24"/>
                                <w:szCs w:val="24"/>
                                <w:rtl/>
                              </w:rPr>
                              <w:t xml:space="preserve"> </w:t>
                            </w:r>
                            <w:r w:rsidRPr="002556E8">
                              <w:rPr>
                                <w:rFonts w:ascii="Traditional Arabic" w:hAnsi="Traditional Arabic" w:cs="Traditional Arabic"/>
                                <w:color w:val="C0504D" w:themeColor="accent2"/>
                                <w:sz w:val="24"/>
                                <w:szCs w:val="24"/>
                                <w:rtl/>
                              </w:rPr>
                              <w:t>(المطالعة) إلى سلوك محبّب (المطالعة).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DD69" id="Text Box 4" o:spid="_x0000_s1027" type="#_x0000_t202" style="position:absolute;left:0;text-align:left;margin-left:57pt;margin-top:25.7pt;width:130.5pt;height:4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" filled="f" stroked="f" strokeweight=".5pt">
                <v:textbox>
                  <w:txbxContent>
                    <w:p w:rsidR="008966A2" w:rsidRDefault="008966A2" w:rsidP="002556E8">
                      <w:pPr>
                        <w:bidi/>
                        <w:spacing w:after="0" w:line="240" w:lineRule="auto"/>
                        <w:jc w:val="center"/>
                      </w:pPr>
                      <w:r w:rsidRPr="002556E8">
                        <w:rPr>
                          <w:rFonts w:ascii="Traditional Arabic" w:hAnsi="Traditional Arabic" w:cs="Traditional Arabic"/>
                          <w:color w:val="C0504D" w:themeColor="accent2"/>
                          <w:sz w:val="24"/>
                          <w:szCs w:val="24"/>
                          <w:rtl/>
                        </w:rPr>
                        <w:t>لتحويل السّلوك غير المحبّب</w:t>
                      </w:r>
                      <w:r w:rsidRPr="002556E8">
                        <w:rPr>
                          <w:rFonts w:ascii="Traditional Arabic" w:hAnsi="Traditional Arabic" w:cs="Traditional Arabic" w:hint="cs"/>
                          <w:color w:val="C0504D" w:themeColor="accent2"/>
                          <w:sz w:val="24"/>
                          <w:szCs w:val="24"/>
                          <w:rtl/>
                        </w:rPr>
                        <w:t xml:space="preserve"> </w:t>
                      </w:r>
                      <w:r w:rsidRPr="002556E8">
                        <w:rPr>
                          <w:rFonts w:ascii="Traditional Arabic" w:hAnsi="Traditional Arabic" w:cs="Traditional Arabic"/>
                          <w:color w:val="C0504D" w:themeColor="accent2"/>
                          <w:sz w:val="24"/>
                          <w:szCs w:val="24"/>
                          <w:rtl/>
                        </w:rPr>
                        <w:t>(المطالعة) إلى سلوك محبّب (المطالعة).</w:t>
                      </w:r>
                    </w:p>
                  </w:txbxContent>
                </v:textbox>
              </v:shape>
            </w:pict>
          </mc:Fallback>
        </mc:AlternateContent>
      </w:r>
    </w:p>
    <w:p w:rsidR="00353250" w:rsidRPr="002556E8" w:rsidRDefault="00353250" w:rsidP="001E05F3">
      <w:pPr>
        <w:bidi/>
        <w:spacing w:after="240" w:line="240" w:lineRule="auto"/>
        <w:ind w:left="720"/>
        <w:jc w:val="center"/>
        <w:rPr>
          <w:rFonts w:ascii="Traditional Arabic" w:hAnsi="Traditional Arabic" w:cs="Traditional Arabic"/>
          <w:color w:val="C0504D" w:themeColor="accent2"/>
          <w:sz w:val="24"/>
          <w:szCs w:val="24"/>
          <w:rtl/>
        </w:rPr>
      </w:pPr>
      <w:r w:rsidRPr="002556E8">
        <w:rPr>
          <w:rFonts w:ascii="Traditional Arabic" w:hAnsi="Traditional Arabic" w:cs="Traditional Arabic"/>
          <w:color w:val="C0504D" w:themeColor="accent2"/>
          <w:sz w:val="24"/>
          <w:szCs w:val="24"/>
          <w:rtl/>
        </w:rPr>
        <w:tab/>
      </w:r>
      <w:r w:rsidRPr="002556E8">
        <w:rPr>
          <w:rFonts w:ascii="Traditional Arabic" w:hAnsi="Traditional Arabic" w:cs="Traditional Arabic"/>
          <w:color w:val="C0504D" w:themeColor="accent2"/>
          <w:sz w:val="24"/>
          <w:szCs w:val="24"/>
          <w:rtl/>
        </w:rPr>
        <w:tab/>
      </w:r>
    </w:p>
    <w:p w:rsidR="00353250" w:rsidRPr="00EB48CD" w:rsidRDefault="002556E8" w:rsidP="001E05F3">
      <w:pPr>
        <w:bidi/>
        <w:spacing w:after="240" w:line="240" w:lineRule="auto"/>
        <w:ind w:left="720"/>
        <w:rPr>
          <w:rFonts w:ascii="Traditional Arabic" w:hAnsi="Traditional Arabic" w:cs="Traditional Arabic"/>
          <w:color w:val="C0504D" w:themeColor="accent2"/>
          <w:sz w:val="32"/>
          <w:szCs w:val="32"/>
          <w:rtl/>
        </w:rPr>
      </w:pPr>
      <w:r w:rsidRPr="002556E8">
        <w:rPr>
          <w:noProof/>
          <w:sz w:val="20"/>
          <w:szCs w:val="20"/>
          <w:rtl/>
        </w:rPr>
        <mc:AlternateContent>
          <mc:Choice Requires="wps">
            <w:drawing>
              <wp:anchor distT="0" distB="0" distL="114300" distR="114300" simplePos="0" relativeHeight="251639296" behindDoc="0" locked="0" layoutInCell="1" allowOverlap="1" wp14:anchorId="6D7C18F6" wp14:editId="4CD689E1">
                <wp:simplePos x="0" y="0"/>
                <wp:positionH relativeFrom="column">
                  <wp:posOffset>1964055</wp:posOffset>
                </wp:positionH>
                <wp:positionV relativeFrom="paragraph">
                  <wp:posOffset>69214</wp:posOffset>
                </wp:positionV>
                <wp:extent cx="1838325" cy="363993"/>
                <wp:effectExtent l="0" t="0" r="28575" b="17145"/>
                <wp:wrapNone/>
                <wp:docPr id="2" name="Curved Up Arrow 2"/>
                <wp:cNvGraphicFramePr/>
                <a:graphic xmlns:a="http://schemas.openxmlformats.org/drawingml/2006/main">
                  <a:graphicData uri="http://schemas.microsoft.com/office/word/2010/wordprocessingShape">
                    <wps:wsp>
                      <wps:cNvSpPr/>
                      <wps:spPr>
                        <a:xfrm rot="10800000">
                          <a:off x="0" y="0"/>
                          <a:ext cx="1838325" cy="363993"/>
                        </a:xfrm>
                        <a:prstGeom prst="curvedUpArrow">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43E11" id="Curved Up Arrow 2" o:spid="_x0000_s1026" type="#_x0000_t104" style="position:absolute;margin-left:154.65pt;margin-top:5.45pt;width:144.75pt;height:28.65pt;rotation:18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" adj="19462,21066,5400" fillcolor="window" strokecolor="#c0504d" strokeweight="2pt"/>
            </w:pict>
          </mc:Fallback>
        </mc:AlternateContent>
      </w:r>
    </w:p>
    <w:p w:rsidR="00353250" w:rsidRPr="002556E8" w:rsidRDefault="002556E8" w:rsidP="001E05F3">
      <w:pPr>
        <w:bidi/>
        <w:spacing w:after="240" w:line="240" w:lineRule="auto"/>
        <w:ind w:left="720"/>
        <w:jc w:val="center"/>
        <w:rPr>
          <w:rFonts w:ascii="Traditional Arabic" w:hAnsi="Traditional Arabic" w:cs="Traditional Arabic"/>
          <w:b/>
          <w:bCs/>
          <w:color w:val="C0504D" w:themeColor="accent2"/>
          <w:sz w:val="24"/>
          <w:szCs w:val="24"/>
          <w:rtl/>
        </w:rPr>
      </w:pP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47488" behindDoc="0" locked="0" layoutInCell="1" allowOverlap="1" wp14:anchorId="5D7467F6" wp14:editId="55C51F6F">
                <wp:simplePos x="0" y="0"/>
                <wp:positionH relativeFrom="column">
                  <wp:posOffset>676275</wp:posOffset>
                </wp:positionH>
                <wp:positionV relativeFrom="paragraph">
                  <wp:posOffset>89535</wp:posOffset>
                </wp:positionV>
                <wp:extent cx="1771650" cy="5048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71650" cy="504825"/>
                        </a:xfrm>
                        <a:prstGeom prst="rect">
                          <a:avLst/>
                        </a:prstGeom>
                        <a:noFill/>
                        <a:ln w="6350">
                          <a:noFill/>
                        </a:ln>
                      </wps:spPr>
                      <wps:txbx>
                        <w:txbxContent>
                          <w:p w:rsidR="008966A2" w:rsidRDefault="008966A2" w:rsidP="002556E8">
                            <w:pPr>
                              <w:bidi/>
                              <w:spacing w:after="0" w:line="240" w:lineRule="auto"/>
                              <w:jc w:val="center"/>
                              <w:rPr>
                                <w:rFonts w:ascii="Traditional Arabic" w:hAnsi="Traditional Arabic" w:cs="Traditional Arabic"/>
                                <w:b/>
                                <w:bCs/>
                                <w:color w:val="C0504D" w:themeColor="accent2"/>
                                <w:sz w:val="24"/>
                                <w:szCs w:val="24"/>
                                <w:rtl/>
                              </w:rPr>
                            </w:pPr>
                            <w:r w:rsidRPr="002556E8">
                              <w:rPr>
                                <w:rFonts w:ascii="Traditional Arabic" w:hAnsi="Traditional Arabic" w:cs="Traditional Arabic"/>
                                <w:color w:val="C0504D" w:themeColor="accent2"/>
                                <w:sz w:val="24"/>
                                <w:szCs w:val="24"/>
                                <w:rtl/>
                              </w:rPr>
                              <w:t>لتحويل السّلوك غير المحبّب (المطالعة)</w:t>
                            </w:r>
                            <w:r w:rsidRPr="002556E8">
                              <w:rPr>
                                <w:rFonts w:ascii="Traditional Arabic" w:hAnsi="Traditional Arabic" w:cs="Traditional Arabic"/>
                                <w:b/>
                                <w:bCs/>
                                <w:color w:val="C0504D" w:themeColor="accent2"/>
                                <w:sz w:val="24"/>
                                <w:szCs w:val="24"/>
                                <w:rtl/>
                              </w:rPr>
                              <w:t xml:space="preserve"> </w:t>
                            </w:r>
                            <w:r w:rsidRPr="002556E8">
                              <w:rPr>
                                <w:rFonts w:ascii="Traditional Arabic" w:hAnsi="Traditional Arabic" w:cs="Traditional Arabic"/>
                                <w:color w:val="C0504D" w:themeColor="accent2"/>
                                <w:sz w:val="24"/>
                                <w:szCs w:val="24"/>
                                <w:rtl/>
                              </w:rPr>
                              <w:t>إلى السّلوك الشّامل</w:t>
                            </w:r>
                            <w:r w:rsidRPr="002556E8">
                              <w:rPr>
                                <w:rFonts w:ascii="Traditional Arabic" w:hAnsi="Traditional Arabic" w:cs="Traditional Arabic" w:hint="cs"/>
                                <w:color w:val="C0504D" w:themeColor="accent2"/>
                                <w:sz w:val="24"/>
                                <w:szCs w:val="24"/>
                                <w:rtl/>
                              </w:rPr>
                              <w:t xml:space="preserve"> </w:t>
                            </w:r>
                            <w:r w:rsidRPr="002556E8">
                              <w:rPr>
                                <w:rFonts w:ascii="Traditional Arabic" w:hAnsi="Traditional Arabic" w:cs="Traditional Arabic"/>
                                <w:color w:val="C0504D" w:themeColor="accent2"/>
                                <w:sz w:val="24"/>
                                <w:szCs w:val="24"/>
                                <w:rtl/>
                              </w:rPr>
                              <w:t>(المطالعة)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467F6" id="Text Box 17" o:spid="_x0000_s1028" type="#_x0000_t202" style="position:absolute;left:0;text-align:left;margin-left:53.25pt;margin-top:7.05pt;width:139.5pt;height:3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" filled="f" stroked="f" strokeweight=".5pt">
                <v:textbox>
                  <w:txbxContent>
                    <w:p w:rsidR="008966A2" w:rsidRDefault="008966A2" w:rsidP="002556E8">
                      <w:pPr>
                        <w:bidi/>
                        <w:spacing w:after="0" w:line="240" w:lineRule="auto"/>
                        <w:jc w:val="center"/>
                        <w:rPr>
                          <w:rFonts w:ascii="Traditional Arabic" w:hAnsi="Traditional Arabic" w:cs="Traditional Arabic"/>
                          <w:b/>
                          <w:bCs/>
                          <w:color w:val="C0504D" w:themeColor="accent2"/>
                          <w:sz w:val="24"/>
                          <w:szCs w:val="24"/>
                          <w:rtl/>
                        </w:rPr>
                      </w:pPr>
                      <w:r w:rsidRPr="002556E8">
                        <w:rPr>
                          <w:rFonts w:ascii="Traditional Arabic" w:hAnsi="Traditional Arabic" w:cs="Traditional Arabic"/>
                          <w:color w:val="C0504D" w:themeColor="accent2"/>
                          <w:sz w:val="24"/>
                          <w:szCs w:val="24"/>
                          <w:rtl/>
                        </w:rPr>
                        <w:t>لتحويل السّلوك غير المحبّب (المطالعة)</w:t>
                      </w:r>
                      <w:r w:rsidRPr="002556E8">
                        <w:rPr>
                          <w:rFonts w:ascii="Traditional Arabic" w:hAnsi="Traditional Arabic" w:cs="Traditional Arabic"/>
                          <w:b/>
                          <w:bCs/>
                          <w:color w:val="C0504D" w:themeColor="accent2"/>
                          <w:sz w:val="24"/>
                          <w:szCs w:val="24"/>
                          <w:rtl/>
                        </w:rPr>
                        <w:t xml:space="preserve"> </w:t>
                      </w:r>
                      <w:r w:rsidRPr="002556E8">
                        <w:rPr>
                          <w:rFonts w:ascii="Traditional Arabic" w:hAnsi="Traditional Arabic" w:cs="Traditional Arabic"/>
                          <w:color w:val="C0504D" w:themeColor="accent2"/>
                          <w:sz w:val="24"/>
                          <w:szCs w:val="24"/>
                          <w:rtl/>
                        </w:rPr>
                        <w:t>إلى السّلوك الشّامل</w:t>
                      </w:r>
                      <w:r w:rsidRPr="002556E8">
                        <w:rPr>
                          <w:rFonts w:ascii="Traditional Arabic" w:hAnsi="Traditional Arabic" w:cs="Traditional Arabic" w:hint="cs"/>
                          <w:color w:val="C0504D" w:themeColor="accent2"/>
                          <w:sz w:val="24"/>
                          <w:szCs w:val="24"/>
                          <w:rtl/>
                        </w:rPr>
                        <w:t xml:space="preserve"> </w:t>
                      </w:r>
                      <w:r w:rsidRPr="002556E8">
                        <w:rPr>
                          <w:rFonts w:ascii="Traditional Arabic" w:hAnsi="Traditional Arabic" w:cs="Traditional Arabic"/>
                          <w:color w:val="C0504D" w:themeColor="accent2"/>
                          <w:sz w:val="24"/>
                          <w:szCs w:val="24"/>
                          <w:rtl/>
                        </w:rPr>
                        <w:t>(المطالعة)</w:t>
                      </w:r>
                    </w:p>
                  </w:txbxContent>
                </v:textbox>
              </v:shape>
            </w:pict>
          </mc:Fallback>
        </mc:AlternateContent>
      </w: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43392" behindDoc="0" locked="0" layoutInCell="1" allowOverlap="1" wp14:anchorId="0653C1B7" wp14:editId="563B3B88">
                <wp:simplePos x="0" y="0"/>
                <wp:positionH relativeFrom="column">
                  <wp:posOffset>3295650</wp:posOffset>
                </wp:positionH>
                <wp:positionV relativeFrom="paragraph">
                  <wp:posOffset>373380</wp:posOffset>
                </wp:positionV>
                <wp:extent cx="1133475" cy="3048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133475" cy="304800"/>
                        </a:xfrm>
                        <a:prstGeom prst="rect">
                          <a:avLst/>
                        </a:prstGeom>
                        <a:noFill/>
                        <a:ln w="6350">
                          <a:noFill/>
                        </a:ln>
                      </wps:spPr>
                      <wps:txbx>
                        <w:txbxContent>
                          <w:p w:rsidR="008966A2" w:rsidRDefault="008966A2" w:rsidP="002556E8">
                            <w:pPr>
                              <w:bidi/>
                              <w:spacing w:after="0" w:line="240" w:lineRule="auto"/>
                              <w:jc w:val="center"/>
                            </w:pPr>
                            <w:r w:rsidRPr="002556E8">
                              <w:rPr>
                                <w:rFonts w:ascii="Traditional Arabic" w:hAnsi="Traditional Arabic" w:cs="Traditional Arabic"/>
                                <w:color w:val="C0504D" w:themeColor="accent2"/>
                                <w:sz w:val="24"/>
                                <w:szCs w:val="24"/>
                                <w:rtl/>
                              </w:rPr>
                              <w:t>تجزيء السّلوك المفضّل</w:t>
                            </w:r>
                          </w:p>
                          <w:p w:rsidR="008966A2" w:rsidRDefault="008966A2" w:rsidP="002556E8">
                            <w:pPr>
                              <w:bidi/>
                              <w:spacing w:after="0" w:line="240" w:lineRule="auto"/>
                              <w:jc w:val="center"/>
                              <w:rPr>
                                <w:rFonts w:ascii="Traditional Arabic" w:hAnsi="Traditional Arabic" w:cs="Traditional Arabic"/>
                                <w:b/>
                                <w:bCs/>
                                <w:color w:val="C0504D" w:themeColor="accent2"/>
                                <w:sz w:val="24"/>
                                <w:szCs w:val="2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3C1B7" id="Text Box 12" o:spid="_x0000_s1029" type="#_x0000_t202" style="position:absolute;left:0;text-align:left;margin-left:259.5pt;margin-top:29.4pt;width:89.25pt;height:2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" filled="f" stroked="f" strokeweight=".5pt">
                <v:textbox>
                  <w:txbxContent>
                    <w:p w:rsidR="008966A2" w:rsidRDefault="008966A2" w:rsidP="002556E8">
                      <w:pPr>
                        <w:bidi/>
                        <w:spacing w:after="0" w:line="240" w:lineRule="auto"/>
                        <w:jc w:val="center"/>
                      </w:pPr>
                      <w:r w:rsidRPr="002556E8">
                        <w:rPr>
                          <w:rFonts w:ascii="Traditional Arabic" w:hAnsi="Traditional Arabic" w:cs="Traditional Arabic"/>
                          <w:color w:val="C0504D" w:themeColor="accent2"/>
                          <w:sz w:val="24"/>
                          <w:szCs w:val="24"/>
                          <w:rtl/>
                        </w:rPr>
                        <w:t>تجزيء السّلوك المفضّل</w:t>
                      </w:r>
                    </w:p>
                    <w:p w:rsidR="008966A2" w:rsidRDefault="008966A2" w:rsidP="002556E8">
                      <w:pPr>
                        <w:bidi/>
                        <w:spacing w:after="0" w:line="240" w:lineRule="auto"/>
                        <w:jc w:val="center"/>
                        <w:rPr>
                          <w:rFonts w:ascii="Traditional Arabic" w:hAnsi="Traditional Arabic" w:cs="Traditional Arabic"/>
                          <w:b/>
                          <w:bCs/>
                          <w:color w:val="C0504D" w:themeColor="accent2"/>
                          <w:sz w:val="24"/>
                          <w:szCs w:val="24"/>
                          <w:rtl/>
                        </w:rPr>
                      </w:pPr>
                    </w:p>
                  </w:txbxContent>
                </v:textbox>
              </v:shape>
            </w:pict>
          </mc:Fallback>
        </mc:AlternateContent>
      </w: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46464" behindDoc="0" locked="0" layoutInCell="1" allowOverlap="1" wp14:anchorId="3967B722" wp14:editId="5AE96E50">
                <wp:simplePos x="0" y="0"/>
                <wp:positionH relativeFrom="column">
                  <wp:posOffset>3286125</wp:posOffset>
                </wp:positionH>
                <wp:positionV relativeFrom="paragraph">
                  <wp:posOffset>95250</wp:posOffset>
                </wp:positionV>
                <wp:extent cx="381000" cy="274320"/>
                <wp:effectExtent l="0" t="0" r="19050" b="11430"/>
                <wp:wrapNone/>
                <wp:docPr id="16" name="Oval 16"/>
                <wp:cNvGraphicFramePr/>
                <a:graphic xmlns:a="http://schemas.openxmlformats.org/drawingml/2006/main">
                  <a:graphicData uri="http://schemas.microsoft.com/office/word/2010/wordprocessingShape">
                    <wps:wsp>
                      <wps:cNvSpPr/>
                      <wps:spPr>
                        <a:xfrm>
                          <a:off x="0" y="0"/>
                          <a:ext cx="381000" cy="274320"/>
                        </a:xfrm>
                        <a:prstGeom prst="ellipse">
                          <a:avLst/>
                        </a:prstGeom>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BD9D8F" id="Oval 16" o:spid="_x0000_s1026" style="position:absolute;margin-left:258.75pt;margin-top:7.5pt;width:30pt;height:2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" fillcolor="white [3201]" strokecolor="#c0504d [3205]" strokeweight="1.5pt"/>
            </w:pict>
          </mc:Fallback>
        </mc:AlternateContent>
      </w: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45440" behindDoc="0" locked="0" layoutInCell="1" allowOverlap="1" wp14:anchorId="4839E088" wp14:editId="6F67A9B4">
                <wp:simplePos x="0" y="0"/>
                <wp:positionH relativeFrom="column">
                  <wp:posOffset>3695700</wp:posOffset>
                </wp:positionH>
                <wp:positionV relativeFrom="paragraph">
                  <wp:posOffset>95250</wp:posOffset>
                </wp:positionV>
                <wp:extent cx="381000" cy="274320"/>
                <wp:effectExtent l="0" t="0" r="19050" b="11430"/>
                <wp:wrapNone/>
                <wp:docPr id="15" name="Oval 15"/>
                <wp:cNvGraphicFramePr/>
                <a:graphic xmlns:a="http://schemas.openxmlformats.org/drawingml/2006/main">
                  <a:graphicData uri="http://schemas.microsoft.com/office/word/2010/wordprocessingShape">
                    <wps:wsp>
                      <wps:cNvSpPr/>
                      <wps:spPr>
                        <a:xfrm>
                          <a:off x="0" y="0"/>
                          <a:ext cx="381000" cy="274320"/>
                        </a:xfrm>
                        <a:prstGeom prst="ellipse">
                          <a:avLst/>
                        </a:prstGeom>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D5D59C" id="Oval 15" o:spid="_x0000_s1026" style="position:absolute;margin-left:291pt;margin-top:7.5pt;width:30pt;height:21.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" fillcolor="white [3201]" strokecolor="#c0504d [3205]" strokeweight="1.5pt"/>
            </w:pict>
          </mc:Fallback>
        </mc:AlternateContent>
      </w: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44416" behindDoc="0" locked="0" layoutInCell="1" allowOverlap="1" wp14:anchorId="76E65898" wp14:editId="7DE1C94F">
                <wp:simplePos x="0" y="0"/>
                <wp:positionH relativeFrom="column">
                  <wp:posOffset>4105275</wp:posOffset>
                </wp:positionH>
                <wp:positionV relativeFrom="paragraph">
                  <wp:posOffset>100965</wp:posOffset>
                </wp:positionV>
                <wp:extent cx="381000" cy="274320"/>
                <wp:effectExtent l="0" t="0" r="19050" b="11430"/>
                <wp:wrapNone/>
                <wp:docPr id="13" name="Oval 13"/>
                <wp:cNvGraphicFramePr/>
                <a:graphic xmlns:a="http://schemas.openxmlformats.org/drawingml/2006/main">
                  <a:graphicData uri="http://schemas.microsoft.com/office/word/2010/wordprocessingShape">
                    <wps:wsp>
                      <wps:cNvSpPr/>
                      <wps:spPr>
                        <a:xfrm>
                          <a:off x="0" y="0"/>
                          <a:ext cx="381000" cy="274320"/>
                        </a:xfrm>
                        <a:prstGeom prst="ellipse">
                          <a:avLst/>
                        </a:prstGeom>
                        <a:ln w="190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604086" id="Oval 13" o:spid="_x0000_s1026" style="position:absolute;margin-left:323.25pt;margin-top:7.95pt;width:30pt;height:21.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" fillcolor="white [3201]" strokecolor="#c0504d [3205]" strokeweight="1.5pt"/>
            </w:pict>
          </mc:Fallback>
        </mc:AlternateContent>
      </w: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41344" behindDoc="0" locked="0" layoutInCell="1" allowOverlap="1" wp14:anchorId="59F4D2E9" wp14:editId="204C0E30">
                <wp:simplePos x="0" y="0"/>
                <wp:positionH relativeFrom="column">
                  <wp:posOffset>4429125</wp:posOffset>
                </wp:positionH>
                <wp:positionV relativeFrom="paragraph">
                  <wp:posOffset>60960</wp:posOffset>
                </wp:positionV>
                <wp:extent cx="571500" cy="304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1500" cy="304800"/>
                        </a:xfrm>
                        <a:prstGeom prst="rect">
                          <a:avLst/>
                        </a:prstGeom>
                        <a:noFill/>
                        <a:ln w="6350">
                          <a:noFill/>
                        </a:ln>
                      </wps:spPr>
                      <wps:txbx>
                        <w:txbxContent>
                          <w:p w:rsidR="008966A2" w:rsidRDefault="008966A2" w:rsidP="002556E8">
                            <w:pPr>
                              <w:bidi/>
                              <w:spacing w:after="0" w:line="240" w:lineRule="auto"/>
                              <w:jc w:val="center"/>
                              <w:rPr>
                                <w:rFonts w:ascii="Traditional Arabic" w:hAnsi="Traditional Arabic" w:cs="Traditional Arabic"/>
                                <w:b/>
                                <w:bCs/>
                                <w:color w:val="C0504D" w:themeColor="accent2"/>
                                <w:sz w:val="24"/>
                                <w:szCs w:val="24"/>
                                <w:rtl/>
                              </w:rPr>
                            </w:pPr>
                            <w:r>
                              <w:rPr>
                                <w:rFonts w:ascii="Traditional Arabic" w:hAnsi="Traditional Arabic" w:cs="Traditional Arabic"/>
                                <w:b/>
                                <w:bCs/>
                                <w:color w:val="C0504D" w:themeColor="accent2"/>
                                <w:sz w:val="24"/>
                                <w:szCs w:val="24"/>
                                <w:rtl/>
                              </w:rPr>
                              <w:t>التّجزئة: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4D2E9" id="Text Box 5" o:spid="_x0000_s1030" type="#_x0000_t202" style="position:absolute;left:0;text-align:left;margin-left:348.75pt;margin-top:4.8pt;width:45pt;height:2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" filled="f" stroked="f" strokeweight=".5pt">
                <v:textbox>
                  <w:txbxContent>
                    <w:p w:rsidR="008966A2" w:rsidRDefault="008966A2" w:rsidP="002556E8">
                      <w:pPr>
                        <w:bidi/>
                        <w:spacing w:after="0" w:line="240" w:lineRule="auto"/>
                        <w:jc w:val="center"/>
                        <w:rPr>
                          <w:rFonts w:ascii="Traditional Arabic" w:hAnsi="Traditional Arabic" w:cs="Traditional Arabic"/>
                          <w:b/>
                          <w:bCs/>
                          <w:color w:val="C0504D" w:themeColor="accent2"/>
                          <w:sz w:val="24"/>
                          <w:szCs w:val="24"/>
                          <w:rtl/>
                        </w:rPr>
                      </w:pPr>
                      <w:r>
                        <w:rPr>
                          <w:rFonts w:ascii="Traditional Arabic" w:hAnsi="Traditional Arabic" w:cs="Traditional Arabic"/>
                          <w:b/>
                          <w:bCs/>
                          <w:color w:val="C0504D" w:themeColor="accent2"/>
                          <w:sz w:val="24"/>
                          <w:szCs w:val="24"/>
                          <w:rtl/>
                        </w:rPr>
                        <w:t>التّجزئة:</w:t>
                      </w:r>
                    </w:p>
                  </w:txbxContent>
                </v:textbox>
              </v:shape>
            </w:pict>
          </mc:Fallback>
        </mc:AlternateContent>
      </w:r>
      <w:r w:rsidR="00353250" w:rsidRPr="002556E8">
        <w:rPr>
          <w:rFonts w:ascii="Traditional Arabic" w:hAnsi="Traditional Arabic" w:cs="Traditional Arabic"/>
          <w:color w:val="C0504D" w:themeColor="accent2"/>
          <w:sz w:val="24"/>
          <w:szCs w:val="24"/>
          <w:rtl/>
        </w:rPr>
        <w:tab/>
      </w:r>
      <w:r w:rsidR="00353250" w:rsidRPr="002556E8">
        <w:rPr>
          <w:rFonts w:ascii="Traditional Arabic" w:hAnsi="Traditional Arabic" w:cs="Traditional Arabic" w:hint="cs"/>
          <w:color w:val="C0504D" w:themeColor="accent2"/>
          <w:sz w:val="24"/>
          <w:szCs w:val="24"/>
          <w:rtl/>
        </w:rPr>
        <w:t xml:space="preserve">         </w:t>
      </w:r>
    </w:p>
    <w:p w:rsidR="00353250" w:rsidRPr="00EB48CD" w:rsidRDefault="00943B38" w:rsidP="001E05F3">
      <w:pPr>
        <w:bidi/>
        <w:spacing w:after="240" w:line="240" w:lineRule="auto"/>
        <w:ind w:left="720"/>
        <w:rPr>
          <w:rFonts w:ascii="Traditional Arabic" w:hAnsi="Traditional Arabic" w:cs="Traditional Arabic"/>
          <w:b/>
          <w:bCs/>
          <w:color w:val="C0504D" w:themeColor="accent2"/>
          <w:sz w:val="32"/>
          <w:szCs w:val="32"/>
          <w:rtl/>
        </w:rPr>
      </w:pPr>
      <w:r w:rsidRPr="002556E8">
        <w:rPr>
          <w:noProof/>
          <w:sz w:val="20"/>
          <w:szCs w:val="20"/>
          <w:rtl/>
        </w:rPr>
        <mc:AlternateContent>
          <mc:Choice Requires="wps">
            <w:drawing>
              <wp:anchor distT="0" distB="0" distL="114300" distR="114300" simplePos="0" relativeHeight="251660800" behindDoc="0" locked="0" layoutInCell="1" allowOverlap="1" wp14:anchorId="20C8FD3D" wp14:editId="59A7D0AB">
                <wp:simplePos x="0" y="0"/>
                <wp:positionH relativeFrom="column">
                  <wp:posOffset>1964055</wp:posOffset>
                </wp:positionH>
                <wp:positionV relativeFrom="paragraph">
                  <wp:posOffset>367665</wp:posOffset>
                </wp:positionV>
                <wp:extent cx="1838325" cy="363993"/>
                <wp:effectExtent l="0" t="0" r="28575" b="17145"/>
                <wp:wrapNone/>
                <wp:docPr id="20" name="Curved Up Arrow 20"/>
                <wp:cNvGraphicFramePr/>
                <a:graphic xmlns:a="http://schemas.openxmlformats.org/drawingml/2006/main">
                  <a:graphicData uri="http://schemas.microsoft.com/office/word/2010/wordprocessingShape">
                    <wps:wsp>
                      <wps:cNvSpPr/>
                      <wps:spPr>
                        <a:xfrm rot="10800000">
                          <a:off x="0" y="0"/>
                          <a:ext cx="1838325" cy="363993"/>
                        </a:xfrm>
                        <a:prstGeom prst="curvedUpArrow">
                          <a:avLst/>
                        </a:prstGeom>
                        <a:solidFill>
                          <a:sysClr val="window" lastClr="FFFFFF"/>
                        </a:solid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D985C" id="Curved Up Arrow 20" o:spid="_x0000_s1026" type="#_x0000_t104" style="position:absolute;margin-left:154.65pt;margin-top:28.95pt;width:144.75pt;height:28.6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" adj="19462,21066,5400" fillcolor="window" strokecolor="#c0504d" strokeweight="2pt"/>
            </w:pict>
          </mc:Fallback>
        </mc:AlternateContent>
      </w:r>
    </w:p>
    <w:p w:rsidR="00353250" w:rsidRPr="00EB48CD" w:rsidRDefault="00943B38" w:rsidP="001E05F3">
      <w:pPr>
        <w:bidi/>
        <w:spacing w:after="240" w:line="240" w:lineRule="auto"/>
        <w:ind w:left="720"/>
        <w:rPr>
          <w:rFonts w:ascii="Traditional Arabic" w:hAnsi="Traditional Arabic" w:cs="Traditional Arabic"/>
          <w:b/>
          <w:bCs/>
          <w:color w:val="C0504D" w:themeColor="accent2"/>
          <w:sz w:val="32"/>
          <w:szCs w:val="32"/>
          <w:rtl/>
        </w:rPr>
      </w:pP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48512" behindDoc="0" locked="0" layoutInCell="1" allowOverlap="1" wp14:anchorId="15FD2337" wp14:editId="2B3CA875">
                <wp:simplePos x="0" y="0"/>
                <wp:positionH relativeFrom="column">
                  <wp:posOffset>3467100</wp:posOffset>
                </wp:positionH>
                <wp:positionV relativeFrom="paragraph">
                  <wp:posOffset>325755</wp:posOffset>
                </wp:positionV>
                <wp:extent cx="133350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333500" cy="609600"/>
                        </a:xfrm>
                        <a:prstGeom prst="rect">
                          <a:avLst/>
                        </a:prstGeom>
                        <a:noFill/>
                        <a:ln w="6350">
                          <a:noFill/>
                        </a:ln>
                      </wps:spPr>
                      <wps:txbx>
                        <w:txbxContent>
                          <w:p w:rsidR="008966A2" w:rsidRDefault="008966A2" w:rsidP="00943B38">
                            <w:pPr>
                              <w:bidi/>
                              <w:spacing w:after="0" w:line="240" w:lineRule="auto"/>
                              <w:jc w:val="center"/>
                              <w:rPr>
                                <w:rFonts w:ascii="Traditional Arabic" w:hAnsi="Traditional Arabic" w:cs="Traditional Arabic"/>
                                <w:b/>
                                <w:bCs/>
                                <w:color w:val="C0504D" w:themeColor="accent2"/>
                                <w:sz w:val="24"/>
                                <w:szCs w:val="24"/>
                                <w:rtl/>
                              </w:rPr>
                            </w:pPr>
                            <w:r w:rsidRPr="002556E8">
                              <w:rPr>
                                <w:rFonts w:ascii="Traditional Arabic" w:hAnsi="Traditional Arabic" w:cs="Traditional Arabic"/>
                                <w:b/>
                                <w:bCs/>
                                <w:color w:val="C0504D" w:themeColor="accent2"/>
                                <w:sz w:val="24"/>
                                <w:szCs w:val="24"/>
                                <w:rtl/>
                              </w:rPr>
                              <w:t xml:space="preserve">المتاجرة الرّمزيّة: </w:t>
                            </w:r>
                            <w:r w:rsidRPr="002556E8">
                              <w:rPr>
                                <w:rFonts w:ascii="Traditional Arabic" w:hAnsi="Traditional Arabic" w:cs="Traditional Arabic"/>
                                <w:color w:val="C0504D" w:themeColor="accent2"/>
                                <w:sz w:val="24"/>
                                <w:szCs w:val="24"/>
                                <w:rtl/>
                              </w:rPr>
                              <w:t>اقرأ تحصل على هديّة أو...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D2337" id="Text Box 18" o:spid="_x0000_s1031" type="#_x0000_t202" style="position:absolute;left:0;text-align:left;margin-left:273pt;margin-top:25.65pt;width:105pt;height:4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" filled="f" stroked="f" strokeweight=".5pt">
                <v:textbox>
                  <w:txbxContent>
                    <w:p w:rsidR="008966A2" w:rsidRDefault="008966A2" w:rsidP="00943B38">
                      <w:pPr>
                        <w:bidi/>
                        <w:spacing w:after="0" w:line="240" w:lineRule="auto"/>
                        <w:jc w:val="center"/>
                        <w:rPr>
                          <w:rFonts w:ascii="Traditional Arabic" w:hAnsi="Traditional Arabic" w:cs="Traditional Arabic"/>
                          <w:b/>
                          <w:bCs/>
                          <w:color w:val="C0504D" w:themeColor="accent2"/>
                          <w:sz w:val="24"/>
                          <w:szCs w:val="24"/>
                          <w:rtl/>
                        </w:rPr>
                      </w:pPr>
                      <w:r w:rsidRPr="002556E8">
                        <w:rPr>
                          <w:rFonts w:ascii="Traditional Arabic" w:hAnsi="Traditional Arabic" w:cs="Traditional Arabic"/>
                          <w:b/>
                          <w:bCs/>
                          <w:color w:val="C0504D" w:themeColor="accent2"/>
                          <w:sz w:val="24"/>
                          <w:szCs w:val="24"/>
                          <w:rtl/>
                        </w:rPr>
                        <w:t xml:space="preserve">المتاجرة الرّمزيّة: </w:t>
                      </w:r>
                      <w:r w:rsidRPr="002556E8">
                        <w:rPr>
                          <w:rFonts w:ascii="Traditional Arabic" w:hAnsi="Traditional Arabic" w:cs="Traditional Arabic"/>
                          <w:color w:val="C0504D" w:themeColor="accent2"/>
                          <w:sz w:val="24"/>
                          <w:szCs w:val="24"/>
                          <w:rtl/>
                        </w:rPr>
                        <w:t>اقرأ تحصل على هديّة أو...</w:t>
                      </w:r>
                    </w:p>
                  </w:txbxContent>
                </v:textbox>
              </v:shape>
            </w:pict>
          </mc:Fallback>
        </mc:AlternateContent>
      </w:r>
      <w:r>
        <w:rPr>
          <w:rFonts w:ascii="Traditional Arabic" w:hAnsi="Traditional Arabic" w:cs="Traditional Arabic"/>
          <w:b/>
          <w:bCs/>
          <w:noProof/>
          <w:color w:val="C0504D" w:themeColor="accent2"/>
          <w:sz w:val="28"/>
          <w:szCs w:val="28"/>
          <w:rtl/>
        </w:rPr>
        <mc:AlternateContent>
          <mc:Choice Requires="wps">
            <w:drawing>
              <wp:anchor distT="0" distB="0" distL="114300" distR="114300" simplePos="0" relativeHeight="251654656" behindDoc="0" locked="0" layoutInCell="1" allowOverlap="1" wp14:anchorId="5117622D" wp14:editId="091E31BE">
                <wp:simplePos x="0" y="0"/>
                <wp:positionH relativeFrom="column">
                  <wp:posOffset>790575</wp:posOffset>
                </wp:positionH>
                <wp:positionV relativeFrom="paragraph">
                  <wp:posOffset>334645</wp:posOffset>
                </wp:positionV>
                <wp:extent cx="1657350" cy="6000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57350" cy="600075"/>
                        </a:xfrm>
                        <a:prstGeom prst="rect">
                          <a:avLst/>
                        </a:prstGeom>
                        <a:noFill/>
                        <a:ln w="6350">
                          <a:noFill/>
                        </a:ln>
                      </wps:spPr>
                      <wps:txbx>
                        <w:txbxContent>
                          <w:p w:rsidR="008966A2" w:rsidRPr="002556E8" w:rsidRDefault="008966A2" w:rsidP="00943B38">
                            <w:pPr>
                              <w:bidi/>
                              <w:spacing w:after="240" w:line="240" w:lineRule="auto"/>
                              <w:jc w:val="center"/>
                              <w:rPr>
                                <w:rFonts w:ascii="Traditional Arabic" w:hAnsi="Traditional Arabic" w:cs="Traditional Arabic"/>
                                <w:b/>
                                <w:bCs/>
                                <w:color w:val="C0504D" w:themeColor="accent2"/>
                                <w:sz w:val="24"/>
                                <w:szCs w:val="24"/>
                                <w:rtl/>
                              </w:rPr>
                            </w:pPr>
                            <w:r w:rsidRPr="002556E8">
                              <w:rPr>
                                <w:rFonts w:ascii="Traditional Arabic" w:hAnsi="Traditional Arabic" w:cs="Traditional Arabic"/>
                                <w:color w:val="C0504D" w:themeColor="accent2"/>
                                <w:sz w:val="24"/>
                                <w:szCs w:val="24"/>
                                <w:rtl/>
                              </w:rPr>
                              <w:t>لتحويل السّلوك غير المحبّب (المطالعة) إلى السّلوك المفضّل (المطالعة).</w:t>
                            </w:r>
                          </w:p>
                          <w:p w:rsidR="008966A2" w:rsidRDefault="008966A2" w:rsidP="00943B38">
                            <w:pPr>
                              <w:bidi/>
                              <w:spacing w:after="0" w:line="240" w:lineRule="auto"/>
                              <w:jc w:val="center"/>
                              <w:rPr>
                                <w:rFonts w:ascii="Traditional Arabic" w:hAnsi="Traditional Arabic" w:cs="Traditional Arabic"/>
                                <w:b/>
                                <w:bCs/>
                                <w:color w:val="C0504D" w:themeColor="accent2"/>
                                <w:sz w:val="24"/>
                                <w:szCs w:val="24"/>
                                <w:rt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7622D" id="Text Box 19" o:spid="_x0000_s1032" type="#_x0000_t202" style="position:absolute;left:0;text-align:left;margin-left:62.25pt;margin-top:26.35pt;width:130.5pt;height:4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" filled="f" stroked="f" strokeweight=".5pt">
                <v:textbox>
                  <w:txbxContent>
                    <w:p w:rsidR="008966A2" w:rsidRPr="002556E8" w:rsidRDefault="008966A2" w:rsidP="00943B38">
                      <w:pPr>
                        <w:bidi/>
                        <w:spacing w:after="240" w:line="240" w:lineRule="auto"/>
                        <w:jc w:val="center"/>
                        <w:rPr>
                          <w:rFonts w:ascii="Traditional Arabic" w:hAnsi="Traditional Arabic" w:cs="Traditional Arabic"/>
                          <w:b/>
                          <w:bCs/>
                          <w:color w:val="C0504D" w:themeColor="accent2"/>
                          <w:sz w:val="24"/>
                          <w:szCs w:val="24"/>
                          <w:rtl/>
                        </w:rPr>
                      </w:pPr>
                      <w:r w:rsidRPr="002556E8">
                        <w:rPr>
                          <w:rFonts w:ascii="Traditional Arabic" w:hAnsi="Traditional Arabic" w:cs="Traditional Arabic"/>
                          <w:color w:val="C0504D" w:themeColor="accent2"/>
                          <w:sz w:val="24"/>
                          <w:szCs w:val="24"/>
                          <w:rtl/>
                        </w:rPr>
                        <w:t>لتحويل السّلوك غير المحبّب (المطالعة) إلى السّلوك المفضّل (المطالعة).</w:t>
                      </w:r>
                    </w:p>
                    <w:p w:rsidR="008966A2" w:rsidRDefault="008966A2" w:rsidP="00943B38">
                      <w:pPr>
                        <w:bidi/>
                        <w:spacing w:after="0" w:line="240" w:lineRule="auto"/>
                        <w:jc w:val="center"/>
                        <w:rPr>
                          <w:rFonts w:ascii="Traditional Arabic" w:hAnsi="Traditional Arabic" w:cs="Traditional Arabic"/>
                          <w:b/>
                          <w:bCs/>
                          <w:color w:val="C0504D" w:themeColor="accent2"/>
                          <w:sz w:val="24"/>
                          <w:szCs w:val="24"/>
                          <w:rtl/>
                        </w:rPr>
                      </w:pPr>
                    </w:p>
                  </w:txbxContent>
                </v:textbox>
              </v:shape>
            </w:pict>
          </mc:Fallback>
        </mc:AlternateContent>
      </w:r>
    </w:p>
    <w:p w:rsidR="00943B38" w:rsidRDefault="00943B38" w:rsidP="001E05F3">
      <w:pPr>
        <w:bidi/>
        <w:spacing w:line="240" w:lineRule="auto"/>
        <w:ind w:left="386" w:firstLine="360"/>
        <w:jc w:val="both"/>
        <w:rPr>
          <w:rFonts w:ascii="Traditional Arabic" w:hAnsi="Traditional Arabic" w:cs="Traditional Arabic"/>
          <w:sz w:val="32"/>
          <w:szCs w:val="32"/>
          <w:rtl/>
          <w:lang w:bidi="ar-LB"/>
        </w:rPr>
      </w:pPr>
    </w:p>
    <w:p w:rsidR="00943B38" w:rsidRDefault="00943B38" w:rsidP="001E05F3">
      <w:pPr>
        <w:bidi/>
        <w:spacing w:line="240" w:lineRule="auto"/>
        <w:ind w:left="386" w:firstLine="360"/>
        <w:jc w:val="both"/>
        <w:rPr>
          <w:rFonts w:ascii="Traditional Arabic" w:hAnsi="Traditional Arabic" w:cs="Traditional Arabic"/>
          <w:sz w:val="32"/>
          <w:szCs w:val="32"/>
          <w:rtl/>
          <w:lang w:bidi="ar-LB"/>
        </w:rPr>
      </w:pPr>
    </w:p>
    <w:p w:rsidR="00E62783" w:rsidRDefault="00943B38" w:rsidP="001E05F3">
      <w:pPr>
        <w:bidi/>
        <w:spacing w:line="240" w:lineRule="auto"/>
        <w:ind w:left="386" w:firstLine="36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كذلك يمكن تفعيل دور الثّقافة،</w:t>
      </w:r>
      <w:r w:rsidR="003A69F9" w:rsidRPr="001D39E6">
        <w:rPr>
          <w:rFonts w:ascii="Traditional Arabic" w:hAnsi="Traditional Arabic" w:cs="Traditional Arabic"/>
          <w:b/>
          <w:bCs/>
          <w:sz w:val="32"/>
          <w:szCs w:val="32"/>
          <w:rtl/>
          <w:lang w:bidi="ar-LB"/>
        </w:rPr>
        <w:t xml:space="preserve"> من خلال</w:t>
      </w:r>
      <w:r w:rsidR="003A69F9" w:rsidRPr="001D39E6">
        <w:rPr>
          <w:rFonts w:ascii="Traditional Arabic" w:hAnsi="Traditional Arabic" w:cs="Traditional Arabic"/>
          <w:b/>
          <w:bCs/>
          <w:sz w:val="32"/>
          <w:szCs w:val="32"/>
          <w:rtl/>
        </w:rPr>
        <w:t xml:space="preserve"> الاستفادة من سلطة الإعلام</w:t>
      </w:r>
      <w:r w:rsidR="00B813B4">
        <w:rPr>
          <w:rFonts w:ascii="Traditional Arabic" w:hAnsi="Traditional Arabic" w:cs="Traditional Arabic" w:hint="cs"/>
          <w:b/>
          <w:bCs/>
          <w:sz w:val="32"/>
          <w:szCs w:val="32"/>
          <w:rtl/>
        </w:rPr>
        <w:t xml:space="preserve"> لتعزيز الأدب،</w:t>
      </w:r>
      <w:r w:rsidR="003A69F9" w:rsidRPr="001D39E6">
        <w:rPr>
          <w:rFonts w:ascii="Traditional Arabic" w:hAnsi="Traditional Arabic" w:cs="Traditional Arabic"/>
          <w:sz w:val="32"/>
          <w:szCs w:val="32"/>
          <w:rtl/>
        </w:rPr>
        <w:t xml:space="preserve"> </w:t>
      </w:r>
      <w:r w:rsidR="00B813B4">
        <w:rPr>
          <w:rFonts w:ascii="Traditional Arabic" w:hAnsi="Traditional Arabic" w:cs="Traditional Arabic" w:hint="cs"/>
          <w:sz w:val="32"/>
          <w:szCs w:val="32"/>
          <w:rtl/>
        </w:rPr>
        <w:t>و</w:t>
      </w:r>
      <w:r w:rsidR="003A69F9" w:rsidRPr="001D39E6">
        <w:rPr>
          <w:rFonts w:ascii="Traditional Arabic" w:hAnsi="Traditional Arabic" w:cs="Traditional Arabic"/>
          <w:sz w:val="32"/>
          <w:szCs w:val="32"/>
          <w:rtl/>
        </w:rPr>
        <w:t xml:space="preserve">توجيه عمليّة التّأثير هذه بالشّكل الأسلم، </w:t>
      </w:r>
      <w:r w:rsidR="003A69F9" w:rsidRPr="001D39E6">
        <w:rPr>
          <w:rFonts w:ascii="Traditional Arabic" w:hAnsi="Traditional Arabic" w:cs="Traditional Arabic"/>
          <w:sz w:val="32"/>
          <w:szCs w:val="32"/>
          <w:rtl/>
          <w:lang w:bidi="ar-LB"/>
        </w:rPr>
        <w:t xml:space="preserve">من خلال رؤى تربويّة وإيديولوجيّة تفرضها الجهات الرّسميّة المعنيّة على الوسائل الإعلاميّة، وتعمل على متابعة تطبيقها ومراقبة مسارها. وقد قدّمت النّظريّات والدّراسات الإعلاميّة كثيرًا من الاجتهادات حول مفهوم الإعلام الاجتماعيّ ودائرة التّأثير، ومنها نظريّة التّسويق الاجتماعيّ الّتي تتناول كيفيّة </w:t>
      </w:r>
      <w:r w:rsidR="003A69F9" w:rsidRPr="001D39E6">
        <w:rPr>
          <w:rFonts w:ascii="Traditional Arabic" w:hAnsi="Traditional Arabic" w:cs="Traditional Arabic"/>
          <w:sz w:val="32"/>
          <w:szCs w:val="32"/>
          <w:rtl/>
          <w:lang w:bidi="ar-LB"/>
        </w:rPr>
        <w:lastRenderedPageBreak/>
        <w:t>ترويج الأفكار الّتي تعتنقها النّخبة في المجتمع لتصبح ذات قيمة اجتماعيّة معترف بها. ووفّر ظهور شبكات التّواصل الاجتماعيّ فتحًا ثوريًّا، نقل الإعلام إلى آفاق غير مسبوقة وأعطى مستخدميه فرصًا كبرى للتّأثير. لذا فإنّ حركات الإصلاح والتّغيير في عالمنا العربيّ مدعوّة اليوم إلى الاستفادة من ثورة الإنترنيت.</w:t>
      </w:r>
      <w:r w:rsidR="00E62783">
        <w:rPr>
          <w:rStyle w:val="EndnoteReference"/>
          <w:rFonts w:ascii="Traditional Arabic" w:hAnsi="Traditional Arabic" w:cs="Traditional Arabic"/>
          <w:sz w:val="32"/>
          <w:szCs w:val="32"/>
          <w:rtl/>
          <w:lang w:bidi="ar-LB"/>
        </w:rPr>
        <w:endnoteReference w:id="51"/>
      </w:r>
      <w:r w:rsidR="00E62783" w:rsidRPr="001D39E6">
        <w:rPr>
          <w:rFonts w:ascii="Traditional Arabic" w:hAnsi="Traditional Arabic" w:cs="Traditional Arabic"/>
          <w:sz w:val="32"/>
          <w:szCs w:val="32"/>
          <w:rtl/>
          <w:lang w:bidi="ar-LB"/>
        </w:rPr>
        <w:t xml:space="preserve"> فوسائل الاتّصال الحديثة بقدر ما تشكّل تحدّيًا لكتاب الطّفل تشكّل في الوقت عينه مصدرًا ثقاقيًّا يمكنه أن يكون ناقلًا إيجابيًّا للمعلومة أكثر قدرة أحيانًا على النّفاذ إلى عقل الطّفل وكيانه من الكتاب</w:t>
      </w:r>
      <w:r w:rsidR="00E62783">
        <w:rPr>
          <w:rFonts w:ascii="Traditional Arabic" w:hAnsi="Traditional Arabic" w:cs="Traditional Arabic" w:hint="cs"/>
          <w:sz w:val="32"/>
          <w:szCs w:val="32"/>
          <w:rtl/>
          <w:lang w:bidi="ar-LB"/>
        </w:rPr>
        <w:t>،</w:t>
      </w:r>
      <w:r w:rsidR="00E62783" w:rsidRPr="001D39E6">
        <w:rPr>
          <w:rFonts w:ascii="Traditional Arabic" w:hAnsi="Traditional Arabic" w:cs="Traditional Arabic"/>
          <w:sz w:val="32"/>
          <w:szCs w:val="32"/>
          <w:rtl/>
          <w:lang w:bidi="ar-LB"/>
        </w:rPr>
        <w:t xml:space="preserve"> إنّما بنقل المعلومة النّظيفة. وهي مرتبطة أوّلًا وآخرًا بالمعايير والقيم الّتي نعتبرها من أولويّاتنا كي لا يصبح الطّفل مجرّد سلعة في سوق الاستهلاك المحلّي والعربيّ والعالميّ.</w:t>
      </w:r>
      <w:r w:rsidR="00E62783">
        <w:rPr>
          <w:rStyle w:val="EndnoteReference"/>
          <w:rFonts w:ascii="Traditional Arabic" w:hAnsi="Traditional Arabic" w:cs="Traditional Arabic"/>
          <w:sz w:val="32"/>
          <w:szCs w:val="32"/>
          <w:rtl/>
          <w:lang w:bidi="ar-LB"/>
        </w:rPr>
        <w:endnoteReference w:id="52"/>
      </w:r>
      <w:r w:rsidR="00E62783" w:rsidRPr="001D39E6">
        <w:rPr>
          <w:rFonts w:ascii="Traditional Arabic" w:hAnsi="Traditional Arabic" w:cs="Traditional Arabic"/>
          <w:sz w:val="32"/>
          <w:szCs w:val="32"/>
          <w:rtl/>
          <w:lang w:bidi="ar-LB"/>
        </w:rPr>
        <w:t xml:space="preserve"> </w:t>
      </w:r>
    </w:p>
    <w:p w:rsidR="00173CC4" w:rsidRDefault="00E62783" w:rsidP="009B244E">
      <w:pPr>
        <w:bidi/>
        <w:spacing w:after="240" w:line="240" w:lineRule="auto"/>
        <w:ind w:left="389" w:firstLine="360"/>
        <w:jc w:val="both"/>
        <w:rPr>
          <w:rFonts w:ascii="Traditional Arabic" w:hAnsi="Traditional Arabic" w:cs="Traditional Arabic"/>
          <w:sz w:val="32"/>
          <w:szCs w:val="32"/>
          <w:rtl/>
        </w:rPr>
      </w:pPr>
      <w:r w:rsidRPr="00943B38">
        <w:rPr>
          <w:rFonts w:ascii="Traditional Arabic" w:hAnsi="Traditional Arabic" w:cs="Traditional Arabic"/>
          <w:sz w:val="32"/>
          <w:szCs w:val="32"/>
          <w:rtl/>
        </w:rPr>
        <w:t>و</w:t>
      </w:r>
      <w:r w:rsidRPr="00943B38">
        <w:rPr>
          <w:rFonts w:ascii="Traditional Arabic" w:hAnsi="Traditional Arabic" w:cs="Traditional Arabic" w:hint="cs"/>
          <w:sz w:val="32"/>
          <w:szCs w:val="32"/>
          <w:rtl/>
        </w:rPr>
        <w:t>أيضًا</w:t>
      </w:r>
      <w:r>
        <w:rPr>
          <w:rFonts w:ascii="Traditional Arabic" w:hAnsi="Traditional Arabic" w:cs="Traditional Arabic" w:hint="cs"/>
          <w:sz w:val="32"/>
          <w:szCs w:val="32"/>
          <w:rtl/>
        </w:rPr>
        <w:t xml:space="preserve"> يمكن تفعيل دور الثّقافة</w:t>
      </w:r>
      <w:r w:rsidRPr="00943B38">
        <w:rPr>
          <w:rFonts w:ascii="Traditional Arabic" w:hAnsi="Traditional Arabic" w:cs="Traditional Arabic" w:hint="cs"/>
          <w:sz w:val="32"/>
          <w:szCs w:val="32"/>
          <w:rtl/>
        </w:rPr>
        <w:t xml:space="preserve"> من خلال</w:t>
      </w:r>
      <w:r>
        <w:rPr>
          <w:rFonts w:ascii="Traditional Arabic" w:hAnsi="Traditional Arabic" w:cs="Traditional Arabic" w:hint="cs"/>
          <w:b/>
          <w:bCs/>
          <w:sz w:val="32"/>
          <w:szCs w:val="32"/>
          <w:rtl/>
        </w:rPr>
        <w:t xml:space="preserve"> </w:t>
      </w:r>
      <w:r w:rsidRPr="001D39E6">
        <w:rPr>
          <w:rFonts w:ascii="Traditional Arabic" w:hAnsi="Traditional Arabic" w:cs="Traditional Arabic"/>
          <w:b/>
          <w:bCs/>
          <w:sz w:val="32"/>
          <w:szCs w:val="32"/>
          <w:rtl/>
        </w:rPr>
        <w:t xml:space="preserve">طرح </w:t>
      </w:r>
      <w:r w:rsidRPr="001D39E6">
        <w:rPr>
          <w:rFonts w:ascii="Traditional Arabic" w:hAnsi="Traditional Arabic" w:cs="Traditional Arabic"/>
          <w:b/>
          <w:bCs/>
          <w:sz w:val="32"/>
          <w:szCs w:val="32"/>
          <w:rtl/>
          <w:lang w:bidi="ar-LB"/>
        </w:rPr>
        <w:t>توجيهات</w:t>
      </w:r>
      <w:r w:rsidRPr="001D39E6">
        <w:rPr>
          <w:rFonts w:ascii="Traditional Arabic" w:hAnsi="Traditional Arabic" w:cs="Traditional Arabic"/>
          <w:b/>
          <w:bCs/>
          <w:sz w:val="32"/>
          <w:szCs w:val="32"/>
          <w:rtl/>
        </w:rPr>
        <w:t xml:space="preserve"> تحدّد قنوات التّرجمة</w:t>
      </w:r>
      <w:r w:rsidRPr="001D39E6">
        <w:rPr>
          <w:rFonts w:ascii="Traditional Arabic" w:hAnsi="Traditional Arabic" w:cs="Traditional Arabic"/>
          <w:sz w:val="32"/>
          <w:szCs w:val="32"/>
          <w:rtl/>
        </w:rPr>
        <w:t xml:space="preserve"> الّتي يفترض اعتمادها كسبيل لتوسيع آفاق الأطفال، وليس لإيقاعهم في دوّامة من الضّجر والتّكرار والمحدوديّة</w:t>
      </w:r>
      <w:r w:rsidRPr="001D39E6">
        <w:rPr>
          <w:rFonts w:ascii="Traditional Arabic" w:hAnsi="Traditional Arabic" w:cs="Traditional Arabic"/>
          <w:sz w:val="32"/>
          <w:szCs w:val="32"/>
          <w:rtl/>
          <w:lang w:bidi="ar-LB"/>
        </w:rPr>
        <w:t xml:space="preserve"> والغربة أحيانًا</w:t>
      </w:r>
      <w:r w:rsidRPr="001D39E6">
        <w:rPr>
          <w:rFonts w:ascii="Traditional Arabic" w:hAnsi="Traditional Arabic" w:cs="Traditional Arabic"/>
          <w:sz w:val="32"/>
          <w:szCs w:val="32"/>
          <w:rtl/>
        </w:rPr>
        <w:t>. وإذا كانت اللّغة الأجنبيّة فعل ضرورة ثقافيّة يمدّ الثّقافة بمصل أشدّ، وفعل انفتاح حضاريّ يلبّي حاجات التّطوّر الاجتما</w:t>
      </w:r>
      <w:r>
        <w:rPr>
          <w:rFonts w:ascii="Traditional Arabic" w:hAnsi="Traditional Arabic" w:cs="Traditional Arabic"/>
          <w:sz w:val="32"/>
          <w:szCs w:val="32"/>
          <w:rtl/>
        </w:rPr>
        <w:t>عيّ لمواكبة عصر العلم والابتكار</w:t>
      </w:r>
      <w:r w:rsidRPr="001D39E6">
        <w:rPr>
          <w:rFonts w:ascii="Traditional Arabic" w:hAnsi="Traditional Arabic" w:cs="Traditional Arabic"/>
          <w:sz w:val="32"/>
          <w:szCs w:val="32"/>
          <w:rtl/>
        </w:rPr>
        <w:t xml:space="preserve">، ذلك لأنّ كلّ لسان بإنسان، ولأنّ </w:t>
      </w:r>
      <w:r>
        <w:rPr>
          <w:rFonts w:ascii="Traditional Arabic" w:hAnsi="Traditional Arabic" w:cs="Traditional Arabic"/>
          <w:sz w:val="32"/>
          <w:szCs w:val="32"/>
          <w:rtl/>
        </w:rPr>
        <w:t>”</w:t>
      </w:r>
      <w:r w:rsidRPr="001D39E6">
        <w:rPr>
          <w:rFonts w:ascii="Traditional Arabic" w:hAnsi="Traditional Arabic" w:cs="Traditional Arabic"/>
          <w:sz w:val="32"/>
          <w:szCs w:val="32"/>
          <w:rtl/>
        </w:rPr>
        <w:t>طواحين اللّغة إذا دارت على ذاتها فقدت زخمها وشحّ</w:t>
      </w:r>
      <w:r>
        <w:rPr>
          <w:rFonts w:ascii="Traditional Arabic" w:hAnsi="Traditional Arabic" w:cs="Traditional Arabic"/>
          <w:sz w:val="32"/>
          <w:szCs w:val="32"/>
          <w:rtl/>
        </w:rPr>
        <w:t>ت غزارتها“</w:t>
      </w:r>
      <w:r>
        <w:rPr>
          <w:rStyle w:val="EndnoteReference"/>
          <w:rFonts w:ascii="Traditional Arabic" w:hAnsi="Traditional Arabic" w:cs="Traditional Arabic"/>
          <w:sz w:val="32"/>
          <w:szCs w:val="32"/>
          <w:rtl/>
        </w:rPr>
        <w:endnoteReference w:id="53"/>
      </w:r>
      <w:r>
        <w:rPr>
          <w:rFonts w:ascii="Traditional Arabic" w:hAnsi="Traditional Arabic" w:cs="Traditional Arabic" w:hint="cs"/>
          <w:sz w:val="32"/>
          <w:szCs w:val="32"/>
          <w:rtl/>
        </w:rPr>
        <w:t>،</w:t>
      </w:r>
      <w:r w:rsidR="00173CC4" w:rsidRPr="001D39E6">
        <w:rPr>
          <w:rFonts w:ascii="Traditional Arabic" w:hAnsi="Traditional Arabic" w:cs="Traditional Arabic"/>
          <w:sz w:val="32"/>
          <w:szCs w:val="32"/>
          <w:rtl/>
        </w:rPr>
        <w:t xml:space="preserve"> فهذا لا يعني أن يتمّ الأمر على حساب اللّغة الأمّ، أو في عدم الموازنة بينها وبين الأجنبيّة، بل في خلق استراتيجيّة للتّرجمة والتّعريب تجعل من الأمر ظاهرة طبيعيّة، تفي بمتطلّبات العصر، وتنقذ اللّغة من تقهقرها وتبعدها عن الرّكود والجمود...</w:t>
      </w:r>
      <w:r w:rsidR="00173CC4" w:rsidRPr="001D39E6">
        <w:rPr>
          <w:rFonts w:ascii="Traditional Arabic" w:hAnsi="Traditional Arabic" w:cs="Traditional Arabic"/>
          <w:sz w:val="32"/>
          <w:szCs w:val="32"/>
          <w:rtl/>
          <w:lang w:bidi="ar-LB"/>
        </w:rPr>
        <w:t xml:space="preserve"> </w:t>
      </w:r>
      <w:r w:rsidR="00074630">
        <w:rPr>
          <w:rFonts w:ascii="Traditional Arabic" w:hAnsi="Traditional Arabic" w:cs="Traditional Arabic" w:hint="cs"/>
          <w:sz w:val="32"/>
          <w:szCs w:val="32"/>
          <w:rtl/>
        </w:rPr>
        <w:t xml:space="preserve">ولنا في </w:t>
      </w:r>
      <w:r w:rsidR="00173CC4" w:rsidRPr="001D39E6">
        <w:rPr>
          <w:rFonts w:ascii="Traditional Arabic" w:hAnsi="Traditional Arabic" w:cs="Traditional Arabic"/>
          <w:sz w:val="32"/>
          <w:szCs w:val="32"/>
          <w:rtl/>
        </w:rPr>
        <w:t xml:space="preserve">تجارب الأمم </w:t>
      </w:r>
      <w:r w:rsidR="00074630">
        <w:rPr>
          <w:rFonts w:ascii="Traditional Arabic" w:hAnsi="Traditional Arabic" w:cs="Traditional Arabic" w:hint="cs"/>
          <w:sz w:val="32"/>
          <w:szCs w:val="32"/>
          <w:rtl/>
        </w:rPr>
        <w:t xml:space="preserve">ما قد </w:t>
      </w:r>
      <w:r w:rsidR="00173CC4" w:rsidRPr="001D39E6">
        <w:rPr>
          <w:rFonts w:ascii="Traditional Arabic" w:hAnsi="Traditional Arabic" w:cs="Traditional Arabic"/>
          <w:sz w:val="32"/>
          <w:szCs w:val="32"/>
          <w:rtl/>
        </w:rPr>
        <w:t>نأخذ منه عبر</w:t>
      </w:r>
      <w:r w:rsidR="00943B38">
        <w:rPr>
          <w:rFonts w:ascii="Traditional Arabic" w:hAnsi="Traditional Arabic" w:cs="Traditional Arabic" w:hint="cs"/>
          <w:sz w:val="32"/>
          <w:szCs w:val="32"/>
          <w:rtl/>
        </w:rPr>
        <w:t>ًا</w:t>
      </w:r>
      <w:r w:rsidR="00173CC4" w:rsidRPr="001D39E6">
        <w:rPr>
          <w:rFonts w:ascii="Traditional Arabic" w:hAnsi="Traditional Arabic" w:cs="Traditional Arabic"/>
          <w:sz w:val="32"/>
          <w:szCs w:val="32"/>
          <w:rtl/>
        </w:rPr>
        <w:t xml:space="preserve"> و</w:t>
      </w:r>
      <w:r w:rsidR="00074630">
        <w:rPr>
          <w:rFonts w:ascii="Traditional Arabic" w:hAnsi="Traditional Arabic" w:cs="Traditional Arabic" w:hint="cs"/>
          <w:sz w:val="32"/>
          <w:szCs w:val="32"/>
          <w:rtl/>
        </w:rPr>
        <w:t>در</w:t>
      </w:r>
      <w:r w:rsidR="00173CC4" w:rsidRPr="001D39E6">
        <w:rPr>
          <w:rFonts w:ascii="Traditional Arabic" w:hAnsi="Traditional Arabic" w:cs="Traditional Arabic"/>
          <w:sz w:val="32"/>
          <w:szCs w:val="32"/>
          <w:rtl/>
        </w:rPr>
        <w:t>وس</w:t>
      </w:r>
      <w:r w:rsidR="00943B38">
        <w:rPr>
          <w:rFonts w:ascii="Traditional Arabic" w:hAnsi="Traditional Arabic" w:cs="Traditional Arabic" w:hint="cs"/>
          <w:sz w:val="32"/>
          <w:szCs w:val="32"/>
          <w:rtl/>
        </w:rPr>
        <w:t>ًا،</w:t>
      </w:r>
      <w:r w:rsidR="00173CC4" w:rsidRPr="001D39E6">
        <w:rPr>
          <w:rFonts w:ascii="Traditional Arabic" w:hAnsi="Traditional Arabic" w:cs="Traditional Arabic"/>
          <w:sz w:val="32"/>
          <w:szCs w:val="32"/>
          <w:rtl/>
        </w:rPr>
        <w:t xml:space="preserve"> فننتقي من ا</w:t>
      </w:r>
      <w:r w:rsidR="00074630">
        <w:rPr>
          <w:rFonts w:ascii="Traditional Arabic" w:hAnsi="Traditional Arabic" w:cs="Traditional Arabic" w:hint="cs"/>
          <w:sz w:val="32"/>
          <w:szCs w:val="32"/>
          <w:rtl/>
        </w:rPr>
        <w:t>لإ</w:t>
      </w:r>
      <w:r w:rsidR="00173CC4" w:rsidRPr="001D39E6">
        <w:rPr>
          <w:rFonts w:ascii="Traditional Arabic" w:hAnsi="Traditional Arabic" w:cs="Traditional Arabic"/>
          <w:sz w:val="32"/>
          <w:szCs w:val="32"/>
          <w:rtl/>
        </w:rPr>
        <w:t>يجابيّات ما يتلاءم وروح مجتمعنا</w:t>
      </w:r>
      <w:r w:rsidR="00074630">
        <w:rPr>
          <w:rFonts w:ascii="Traditional Arabic" w:hAnsi="Traditional Arabic" w:cs="Traditional Arabic" w:hint="cs"/>
          <w:sz w:val="32"/>
          <w:szCs w:val="32"/>
          <w:rtl/>
        </w:rPr>
        <w:t>...</w:t>
      </w:r>
    </w:p>
    <w:p w:rsidR="0068274D" w:rsidRDefault="00943B38" w:rsidP="00731E52">
      <w:pPr>
        <w:bidi/>
        <w:spacing w:after="360" w:line="240" w:lineRule="auto"/>
        <w:ind w:left="389" w:firstLine="360"/>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4. </w:t>
      </w:r>
      <w:r w:rsidRPr="001D39E6">
        <w:rPr>
          <w:rFonts w:ascii="Traditional Arabic" w:hAnsi="Traditional Arabic" w:cs="Traditional Arabic"/>
          <w:b/>
          <w:bCs/>
          <w:sz w:val="32"/>
          <w:szCs w:val="32"/>
          <w:rtl/>
        </w:rPr>
        <w:t>تأمين البيئة</w:t>
      </w:r>
      <w:r>
        <w:rPr>
          <w:rFonts w:ascii="Traditional Arabic" w:hAnsi="Traditional Arabic" w:cs="Traditional Arabic" w:hint="cs"/>
          <w:b/>
          <w:bCs/>
          <w:sz w:val="32"/>
          <w:szCs w:val="32"/>
          <w:rtl/>
        </w:rPr>
        <w:t xml:space="preserve"> المناسبة الدّاعمة للأدب</w:t>
      </w:r>
      <w:r w:rsidRPr="001D39E6">
        <w:rPr>
          <w:rFonts w:ascii="Traditional Arabic" w:hAnsi="Traditional Arabic" w:cs="Traditional Arabic"/>
          <w:b/>
          <w:bCs/>
          <w:sz w:val="32"/>
          <w:szCs w:val="32"/>
          <w:rtl/>
        </w:rPr>
        <w:t xml:space="preserve"> أمر ضروريّ </w:t>
      </w:r>
      <w:r w:rsidRPr="00B813B4">
        <w:rPr>
          <w:rFonts w:ascii="Traditional Arabic" w:hAnsi="Traditional Arabic" w:cs="Traditional Arabic"/>
          <w:sz w:val="32"/>
          <w:szCs w:val="32"/>
          <w:rtl/>
        </w:rPr>
        <w:t xml:space="preserve">لأنّها  تعمل على الكشف عن طاقات الطّفل الإبداعيّة </w:t>
      </w:r>
      <w:r w:rsidRPr="00B813B4">
        <w:rPr>
          <w:rFonts w:ascii="Traditional Arabic" w:hAnsi="Traditional Arabic" w:cs="Traditional Arabic"/>
          <w:sz w:val="32"/>
          <w:szCs w:val="32"/>
          <w:rtl/>
          <w:lang w:bidi="ar-LB"/>
        </w:rPr>
        <w:t>وترعاها</w:t>
      </w:r>
      <w:r w:rsidRPr="00B813B4">
        <w:rPr>
          <w:rFonts w:ascii="Traditional Arabic" w:hAnsi="Traditional Arabic" w:cs="Traditional Arabic"/>
          <w:sz w:val="32"/>
          <w:szCs w:val="32"/>
          <w:rtl/>
        </w:rPr>
        <w:t xml:space="preserve"> ولا تتجاهلها أو تدمّرها.</w:t>
      </w:r>
      <w:r w:rsidR="00463FAA">
        <w:rPr>
          <w:rFonts w:ascii="Traditional Arabic" w:hAnsi="Traditional Arabic" w:cs="Traditional Arabic" w:hint="cs"/>
          <w:sz w:val="32"/>
          <w:szCs w:val="32"/>
          <w:rtl/>
        </w:rPr>
        <w:t xml:space="preserve"> </w:t>
      </w:r>
      <w:r w:rsidR="00746C9D">
        <w:rPr>
          <w:rFonts w:ascii="Traditional Arabic" w:hAnsi="Traditional Arabic" w:cs="Traditional Arabic" w:hint="cs"/>
          <w:sz w:val="32"/>
          <w:szCs w:val="32"/>
          <w:rtl/>
        </w:rPr>
        <w:t xml:space="preserve">ويمكن اعتبار البيئة المنزليّة مهمّة جدًّا </w:t>
      </w:r>
      <w:r w:rsidR="00746C9D" w:rsidRPr="0034479E">
        <w:rPr>
          <w:rFonts w:ascii="Traditional Arabic" w:hAnsi="Traditional Arabic" w:cs="Traditional Arabic" w:hint="cs"/>
          <w:sz w:val="32"/>
          <w:szCs w:val="32"/>
          <w:rtl/>
        </w:rPr>
        <w:t>بالن</w:t>
      </w:r>
      <w:r w:rsidR="00746C9D">
        <w:rPr>
          <w:rFonts w:ascii="Traditional Arabic" w:hAnsi="Traditional Arabic" w:cs="Traditional Arabic" w:hint="cs"/>
          <w:sz w:val="32"/>
          <w:szCs w:val="32"/>
          <w:rtl/>
        </w:rPr>
        <w:t>ّ</w:t>
      </w:r>
      <w:r w:rsidR="00746C9D" w:rsidRPr="0034479E">
        <w:rPr>
          <w:rFonts w:ascii="Traditional Arabic" w:hAnsi="Traditional Arabic" w:cs="Traditional Arabic" w:hint="cs"/>
          <w:sz w:val="32"/>
          <w:szCs w:val="32"/>
          <w:rtl/>
        </w:rPr>
        <w:t>سبة</w:t>
      </w:r>
      <w:r w:rsidR="00746C9D" w:rsidRPr="0034479E">
        <w:rPr>
          <w:rFonts w:ascii="Traditional Arabic" w:hAnsi="Traditional Arabic" w:cs="Traditional Arabic"/>
          <w:sz w:val="32"/>
          <w:szCs w:val="32"/>
          <w:rtl/>
        </w:rPr>
        <w:t xml:space="preserve"> </w:t>
      </w:r>
      <w:r w:rsidR="00746C9D">
        <w:rPr>
          <w:rFonts w:ascii="Traditional Arabic" w:hAnsi="Traditional Arabic" w:cs="Traditional Arabic" w:hint="cs"/>
          <w:sz w:val="32"/>
          <w:szCs w:val="32"/>
          <w:rtl/>
        </w:rPr>
        <w:t>إلى ا</w:t>
      </w:r>
      <w:r w:rsidR="00746C9D" w:rsidRPr="0034479E">
        <w:rPr>
          <w:rFonts w:ascii="Traditional Arabic" w:hAnsi="Traditional Arabic" w:cs="Traditional Arabic" w:hint="cs"/>
          <w:sz w:val="32"/>
          <w:szCs w:val="32"/>
          <w:rtl/>
        </w:rPr>
        <w:t>لقر</w:t>
      </w:r>
      <w:r w:rsidR="00746C9D">
        <w:rPr>
          <w:rFonts w:ascii="Traditional Arabic" w:hAnsi="Traditional Arabic" w:cs="Traditional Arabic" w:hint="cs"/>
          <w:sz w:val="32"/>
          <w:szCs w:val="32"/>
          <w:rtl/>
        </w:rPr>
        <w:t>ّ</w:t>
      </w:r>
      <w:r w:rsidR="00746C9D" w:rsidRPr="0034479E">
        <w:rPr>
          <w:rFonts w:ascii="Traditional Arabic" w:hAnsi="Traditional Arabic" w:cs="Traditional Arabic" w:hint="cs"/>
          <w:sz w:val="32"/>
          <w:szCs w:val="32"/>
          <w:rtl/>
        </w:rPr>
        <w:t>اء</w:t>
      </w:r>
      <w:r w:rsidR="00746C9D">
        <w:rPr>
          <w:rFonts w:ascii="Traditional Arabic" w:hAnsi="Traditional Arabic" w:cs="Traditional Arabic" w:hint="cs"/>
          <w:sz w:val="32"/>
          <w:szCs w:val="32"/>
          <w:rtl/>
        </w:rPr>
        <w:t>، وبخاصّة مَن هم</w:t>
      </w:r>
      <w:r w:rsidR="00746C9D" w:rsidRPr="0034479E">
        <w:rPr>
          <w:rFonts w:ascii="Traditional Arabic" w:hAnsi="Traditional Arabic" w:cs="Traditional Arabic"/>
          <w:sz w:val="32"/>
          <w:szCs w:val="32"/>
          <w:rtl/>
        </w:rPr>
        <w:t xml:space="preserve"> </w:t>
      </w:r>
      <w:r w:rsidR="00746C9D" w:rsidRPr="0034479E">
        <w:rPr>
          <w:rFonts w:ascii="Traditional Arabic" w:hAnsi="Traditional Arabic" w:cs="Traditional Arabic" w:hint="cs"/>
          <w:sz w:val="32"/>
          <w:szCs w:val="32"/>
          <w:rtl/>
        </w:rPr>
        <w:t>أصغر</w:t>
      </w:r>
      <w:r w:rsidR="00746C9D" w:rsidRPr="0034479E">
        <w:rPr>
          <w:rFonts w:ascii="Traditional Arabic" w:hAnsi="Traditional Arabic" w:cs="Traditional Arabic"/>
          <w:sz w:val="32"/>
          <w:szCs w:val="32"/>
          <w:rtl/>
        </w:rPr>
        <w:t xml:space="preserve"> </w:t>
      </w:r>
      <w:r w:rsidR="00746C9D" w:rsidRPr="0034479E">
        <w:rPr>
          <w:rFonts w:ascii="Traditional Arabic" w:hAnsi="Traditional Arabic" w:cs="Traditional Arabic" w:hint="cs"/>
          <w:sz w:val="32"/>
          <w:szCs w:val="32"/>
          <w:rtl/>
        </w:rPr>
        <w:t>سن</w:t>
      </w:r>
      <w:r w:rsidR="00746C9D">
        <w:rPr>
          <w:rFonts w:ascii="Traditional Arabic" w:hAnsi="Traditional Arabic" w:cs="Traditional Arabic" w:hint="cs"/>
          <w:sz w:val="32"/>
          <w:szCs w:val="32"/>
          <w:rtl/>
        </w:rPr>
        <w:t>ًّ</w:t>
      </w:r>
      <w:r w:rsidR="00746C9D" w:rsidRPr="0034479E">
        <w:rPr>
          <w:rFonts w:ascii="Traditional Arabic" w:hAnsi="Traditional Arabic" w:cs="Traditional Arabic" w:hint="cs"/>
          <w:sz w:val="32"/>
          <w:szCs w:val="32"/>
          <w:rtl/>
        </w:rPr>
        <w:t>ا</w:t>
      </w:r>
      <w:r w:rsidR="00746C9D">
        <w:rPr>
          <w:rFonts w:ascii="Traditional Arabic" w:hAnsi="Traditional Arabic" w:cs="Traditional Arabic" w:hint="cs"/>
          <w:sz w:val="32"/>
          <w:szCs w:val="32"/>
          <w:rtl/>
        </w:rPr>
        <w:t>. ت</w:t>
      </w:r>
      <w:r w:rsidR="00746C9D" w:rsidRPr="00EF2061">
        <w:rPr>
          <w:rFonts w:ascii="Traditional Arabic" w:hAnsi="Traditional Arabic" w:cs="Traditional Arabic" w:hint="cs"/>
          <w:sz w:val="32"/>
          <w:szCs w:val="32"/>
          <w:rtl/>
        </w:rPr>
        <w:t>قول</w:t>
      </w:r>
      <w:r w:rsidR="00746C9D" w:rsidRPr="00EF2061">
        <w:rPr>
          <w:rFonts w:ascii="Traditional Arabic" w:hAnsi="Traditional Arabic" w:cs="Traditional Arabic"/>
          <w:sz w:val="32"/>
          <w:szCs w:val="32"/>
          <w:rtl/>
        </w:rPr>
        <w:t xml:space="preserve"> </w:t>
      </w:r>
      <w:r w:rsidR="00746C9D">
        <w:rPr>
          <w:rFonts w:ascii="Traditional Arabic" w:hAnsi="Traditional Arabic" w:cs="Traditional Arabic" w:hint="cs"/>
          <w:sz w:val="32"/>
          <w:szCs w:val="32"/>
          <w:rtl/>
        </w:rPr>
        <w:t>"</w:t>
      </w:r>
      <w:r w:rsidR="00746C9D" w:rsidRPr="00EF2061">
        <w:rPr>
          <w:rFonts w:ascii="Traditional Arabic" w:hAnsi="Traditional Arabic" w:cs="Traditional Arabic" w:hint="cs"/>
          <w:sz w:val="32"/>
          <w:szCs w:val="32"/>
          <w:rtl/>
        </w:rPr>
        <w:t>إليانور</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وبستر</w:t>
      </w:r>
      <w:r w:rsidR="00746C9D">
        <w:rPr>
          <w:rFonts w:ascii="Traditional Arabic" w:hAnsi="Traditional Arabic" w:cs="Traditional Arabic" w:hint="cs"/>
          <w:sz w:val="32"/>
          <w:szCs w:val="32"/>
          <w:rtl/>
        </w:rPr>
        <w:t>" (</w:t>
      </w:r>
      <w:r w:rsidR="00746C9D" w:rsidRPr="006F450C">
        <w:rPr>
          <w:rFonts w:asciiTheme="majorBidi" w:hAnsiTheme="majorBidi" w:cstheme="majorBidi"/>
          <w:sz w:val="24"/>
          <w:szCs w:val="24"/>
        </w:rPr>
        <w:t>Eleanor Webster</w:t>
      </w:r>
      <w:r w:rsidR="00746C9D">
        <w:rPr>
          <w:rFonts w:ascii="Traditional Arabic" w:hAnsi="Traditional Arabic" w:cs="Traditional Arabic" w:hint="cs"/>
          <w:sz w:val="32"/>
          <w:szCs w:val="32"/>
          <w:rtl/>
          <w:lang w:bidi="ar-LB"/>
        </w:rPr>
        <w:t>)</w:t>
      </w:r>
      <w:r w:rsidR="00746C9D" w:rsidRPr="00EF2061">
        <w:rPr>
          <w:rFonts w:ascii="Traditional Arabic" w:hAnsi="Traditional Arabic" w:cs="Traditional Arabic" w:hint="cs"/>
          <w:sz w:val="32"/>
          <w:szCs w:val="32"/>
          <w:rtl/>
        </w:rPr>
        <w:t>،</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وه</w:t>
      </w:r>
      <w:r w:rsidR="00746C9D">
        <w:rPr>
          <w:rFonts w:ascii="Traditional Arabic" w:hAnsi="Traditional Arabic" w:cs="Traditional Arabic" w:hint="cs"/>
          <w:sz w:val="32"/>
          <w:szCs w:val="32"/>
          <w:rtl/>
        </w:rPr>
        <w:t>ي</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مدر</w:t>
      </w:r>
      <w:r w:rsidR="00746C9D">
        <w:rPr>
          <w:rFonts w:ascii="Traditional Arabic" w:hAnsi="Traditional Arabic" w:cs="Traditional Arabic" w:hint="cs"/>
          <w:sz w:val="32"/>
          <w:szCs w:val="32"/>
          <w:rtl/>
        </w:rPr>
        <w:t>ّ</w:t>
      </w:r>
      <w:r w:rsidR="00746C9D" w:rsidRPr="00EF2061">
        <w:rPr>
          <w:rFonts w:ascii="Traditional Arabic" w:hAnsi="Traditional Arabic" w:cs="Traditional Arabic" w:hint="cs"/>
          <w:sz w:val="32"/>
          <w:szCs w:val="32"/>
          <w:rtl/>
        </w:rPr>
        <w:t>س</w:t>
      </w:r>
      <w:r w:rsidR="00746C9D">
        <w:rPr>
          <w:rFonts w:ascii="Traditional Arabic" w:hAnsi="Traditional Arabic" w:cs="Traditional Arabic" w:hint="cs"/>
          <w:sz w:val="32"/>
          <w:szCs w:val="32"/>
          <w:rtl/>
        </w:rPr>
        <w:t>ة</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في</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مدرسة</w:t>
      </w:r>
      <w:r w:rsidR="00746C9D" w:rsidRPr="00EF2061">
        <w:rPr>
          <w:rFonts w:ascii="Traditional Arabic" w:hAnsi="Traditional Arabic" w:cs="Traditional Arabic"/>
          <w:sz w:val="32"/>
          <w:szCs w:val="32"/>
          <w:rtl/>
        </w:rPr>
        <w:t xml:space="preserve"> </w:t>
      </w:r>
      <w:r w:rsidR="00746C9D">
        <w:rPr>
          <w:rFonts w:ascii="Traditional Arabic" w:hAnsi="Traditional Arabic" w:cs="Traditional Arabic" w:hint="cs"/>
          <w:sz w:val="32"/>
          <w:szCs w:val="32"/>
          <w:rtl/>
        </w:rPr>
        <w:t>"</w:t>
      </w:r>
      <w:r w:rsidR="00746C9D" w:rsidRPr="00EF2061">
        <w:rPr>
          <w:rFonts w:ascii="Traditional Arabic" w:hAnsi="Traditional Arabic" w:cs="Traditional Arabic" w:hint="cs"/>
          <w:sz w:val="32"/>
          <w:szCs w:val="32"/>
          <w:rtl/>
        </w:rPr>
        <w:t>نوتن</w:t>
      </w:r>
      <w:r w:rsidR="00746C9D">
        <w:rPr>
          <w:rFonts w:ascii="Traditional Arabic" w:hAnsi="Traditional Arabic" w:cs="Traditional Arabic" w:hint="cs"/>
          <w:sz w:val="32"/>
          <w:szCs w:val="32"/>
          <w:rtl/>
        </w:rPr>
        <w:t>غ</w:t>
      </w:r>
      <w:r w:rsidR="00746C9D" w:rsidRPr="00EF2061">
        <w:rPr>
          <w:rFonts w:ascii="Traditional Arabic" w:hAnsi="Traditional Arabic" w:cs="Traditional Arabic" w:hint="cs"/>
          <w:sz w:val="32"/>
          <w:szCs w:val="32"/>
          <w:rtl/>
        </w:rPr>
        <w:t>هام</w:t>
      </w:r>
      <w:r w:rsidR="00746C9D">
        <w:rPr>
          <w:rFonts w:ascii="Traditional Arabic" w:hAnsi="Traditional Arabic" w:cs="Traditional Arabic" w:hint="cs"/>
          <w:sz w:val="32"/>
          <w:szCs w:val="32"/>
          <w:rtl/>
        </w:rPr>
        <w:t xml:space="preserve"> </w:t>
      </w:r>
      <w:r w:rsidR="00746C9D" w:rsidRPr="00EF2061">
        <w:rPr>
          <w:rFonts w:ascii="Traditional Arabic" w:hAnsi="Traditional Arabic" w:cs="Traditional Arabic" w:hint="cs"/>
          <w:sz w:val="32"/>
          <w:szCs w:val="32"/>
          <w:rtl/>
        </w:rPr>
        <w:t>شاير</w:t>
      </w:r>
      <w:r w:rsidR="00746C9D">
        <w:rPr>
          <w:rFonts w:ascii="Traditional Arabic" w:hAnsi="Traditional Arabic" w:cs="Traditional Arabic" w:hint="cs"/>
          <w:sz w:val="32"/>
          <w:szCs w:val="32"/>
          <w:rtl/>
        </w:rPr>
        <w:t>" الابتدائيّة</w:t>
      </w:r>
      <w:r w:rsidR="00746C9D" w:rsidRPr="00EF2061">
        <w:rPr>
          <w:rFonts w:ascii="Traditional Arabic" w:hAnsi="Traditional Arabic" w:cs="Traditional Arabic"/>
          <w:sz w:val="32"/>
          <w:szCs w:val="32"/>
          <w:rtl/>
        </w:rPr>
        <w:t xml:space="preserve">: </w:t>
      </w:r>
      <w:r w:rsidR="00746C9D">
        <w:rPr>
          <w:rFonts w:ascii="Traditional Arabic" w:hAnsi="Traditional Arabic" w:cs="Traditional Arabic"/>
          <w:sz w:val="32"/>
          <w:szCs w:val="32"/>
          <w:rtl/>
        </w:rPr>
        <w:t>”</w:t>
      </w:r>
      <w:r w:rsidR="00746C9D" w:rsidRPr="00EF2061">
        <w:rPr>
          <w:rFonts w:ascii="Traditional Arabic" w:hAnsi="Traditional Arabic" w:cs="Traditional Arabic" w:hint="cs"/>
          <w:sz w:val="32"/>
          <w:szCs w:val="32"/>
          <w:rtl/>
        </w:rPr>
        <w:t>إن</w:t>
      </w:r>
      <w:r w:rsidR="00746C9D">
        <w:rPr>
          <w:rFonts w:ascii="Traditional Arabic" w:hAnsi="Traditional Arabic" w:cs="Traditional Arabic" w:hint="cs"/>
          <w:sz w:val="32"/>
          <w:szCs w:val="32"/>
          <w:rtl/>
        </w:rPr>
        <w:t>ّ</w:t>
      </w:r>
      <w:r w:rsidR="00746C9D" w:rsidRPr="00EF2061">
        <w:rPr>
          <w:rFonts w:ascii="Traditional Arabic" w:hAnsi="Traditional Arabic" w:cs="Traditional Arabic"/>
          <w:sz w:val="32"/>
          <w:szCs w:val="32"/>
          <w:rtl/>
        </w:rPr>
        <w:t xml:space="preserve"> </w:t>
      </w:r>
      <w:r w:rsidR="00746C9D">
        <w:rPr>
          <w:rFonts w:ascii="Traditional Arabic" w:hAnsi="Traditional Arabic" w:cs="Traditional Arabic" w:hint="cs"/>
          <w:sz w:val="32"/>
          <w:szCs w:val="32"/>
          <w:rtl/>
        </w:rPr>
        <w:t>ل</w:t>
      </w:r>
      <w:r w:rsidR="00746C9D" w:rsidRPr="00EF2061">
        <w:rPr>
          <w:rFonts w:ascii="Traditional Arabic" w:hAnsi="Traditional Arabic" w:cs="Traditional Arabic" w:hint="cs"/>
          <w:sz w:val="32"/>
          <w:szCs w:val="32"/>
          <w:rtl/>
        </w:rPr>
        <w:t>لمنزل</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تأثير</w:t>
      </w:r>
      <w:r w:rsidR="00746C9D">
        <w:rPr>
          <w:rFonts w:ascii="Traditional Arabic" w:hAnsi="Traditional Arabic" w:cs="Traditional Arabic" w:hint="cs"/>
          <w:sz w:val="32"/>
          <w:szCs w:val="32"/>
          <w:rtl/>
        </w:rPr>
        <w:t>ًا</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كبير</w:t>
      </w:r>
      <w:r w:rsidR="00746C9D">
        <w:rPr>
          <w:rFonts w:ascii="Traditional Arabic" w:hAnsi="Traditional Arabic" w:cs="Traditional Arabic" w:hint="cs"/>
          <w:sz w:val="32"/>
          <w:szCs w:val="32"/>
          <w:rtl/>
        </w:rPr>
        <w:t>ًا</w:t>
      </w:r>
      <w:r w:rsidR="00746C9D" w:rsidRPr="00EF2061">
        <w:rPr>
          <w:rFonts w:ascii="Traditional Arabic" w:hAnsi="Traditional Arabic" w:cs="Traditional Arabic"/>
          <w:sz w:val="32"/>
          <w:szCs w:val="32"/>
          <w:rtl/>
        </w:rPr>
        <w:t xml:space="preserve">. </w:t>
      </w:r>
      <w:r w:rsidR="00746C9D">
        <w:rPr>
          <w:rFonts w:ascii="Traditional Arabic" w:hAnsi="Traditional Arabic" w:cs="Traditional Arabic" w:hint="cs"/>
          <w:sz w:val="32"/>
          <w:szCs w:val="32"/>
          <w:rtl/>
        </w:rPr>
        <w:t>و</w:t>
      </w:r>
      <w:r w:rsidR="00746C9D" w:rsidRPr="00EF2061">
        <w:rPr>
          <w:rFonts w:ascii="Traditional Arabic" w:hAnsi="Traditional Arabic" w:cs="Traditional Arabic" w:hint="cs"/>
          <w:sz w:val="32"/>
          <w:szCs w:val="32"/>
          <w:rtl/>
        </w:rPr>
        <w:t>الآباء</w:t>
      </w:r>
      <w:r w:rsidR="00746C9D">
        <w:rPr>
          <w:rFonts w:ascii="Traditional Arabic" w:hAnsi="Traditional Arabic" w:cs="Traditional Arabic" w:hint="cs"/>
          <w:sz w:val="32"/>
          <w:szCs w:val="32"/>
          <w:rtl/>
        </w:rPr>
        <w:t xml:space="preserve"> الدّاعمون والمتفهّمون</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ه</w:t>
      </w:r>
      <w:r w:rsidR="00746C9D">
        <w:rPr>
          <w:rFonts w:ascii="Traditional Arabic" w:hAnsi="Traditional Arabic" w:cs="Traditional Arabic" w:hint="cs"/>
          <w:sz w:val="32"/>
          <w:szCs w:val="32"/>
          <w:rtl/>
        </w:rPr>
        <w:t>م</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المفتاح</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لتطوير</w:t>
      </w:r>
      <w:r w:rsidR="00746C9D" w:rsidRPr="00EF2061">
        <w:rPr>
          <w:rFonts w:ascii="Traditional Arabic" w:hAnsi="Traditional Arabic" w:cs="Traditional Arabic"/>
          <w:sz w:val="32"/>
          <w:szCs w:val="32"/>
          <w:rtl/>
        </w:rPr>
        <w:t xml:space="preserve"> </w:t>
      </w:r>
      <w:r w:rsidR="00746C9D" w:rsidRPr="00EF2061">
        <w:rPr>
          <w:rFonts w:ascii="Traditional Arabic" w:hAnsi="Traditional Arabic" w:cs="Traditional Arabic" w:hint="cs"/>
          <w:sz w:val="32"/>
          <w:szCs w:val="32"/>
          <w:rtl/>
        </w:rPr>
        <w:t>القراءة</w:t>
      </w:r>
      <w:r w:rsidR="00746C9D" w:rsidRPr="00EF2061">
        <w:rPr>
          <w:rFonts w:ascii="Traditional Arabic" w:hAnsi="Traditional Arabic" w:cs="Traditional Arabic"/>
          <w:sz w:val="32"/>
          <w:szCs w:val="32"/>
          <w:rtl/>
        </w:rPr>
        <w:t xml:space="preserve"> </w:t>
      </w:r>
      <w:r w:rsidR="00746C9D" w:rsidRPr="005C0224">
        <w:rPr>
          <w:rFonts w:ascii="Traditional Arabic" w:hAnsi="Traditional Arabic" w:cs="Traditional Arabic" w:hint="cs"/>
          <w:sz w:val="32"/>
          <w:szCs w:val="32"/>
          <w:rtl/>
        </w:rPr>
        <w:t>عند أطفالهم</w:t>
      </w:r>
      <w:r w:rsidR="00746C9D" w:rsidRPr="005C0224">
        <w:rPr>
          <w:rFonts w:ascii="Traditional Arabic" w:hAnsi="Traditional Arabic" w:cs="Traditional Arabic"/>
          <w:sz w:val="32"/>
          <w:szCs w:val="32"/>
          <w:rtl/>
        </w:rPr>
        <w:t>“</w:t>
      </w:r>
      <w:r w:rsidR="00746C9D" w:rsidRPr="005C0224">
        <w:rPr>
          <w:rFonts w:ascii="Traditional Arabic" w:hAnsi="Traditional Arabic" w:cs="Traditional Arabic" w:hint="cs"/>
          <w:sz w:val="32"/>
          <w:szCs w:val="32"/>
          <w:rtl/>
        </w:rPr>
        <w:t>.</w:t>
      </w:r>
      <w:r w:rsidR="00E62783" w:rsidRPr="005C0224">
        <w:rPr>
          <w:rStyle w:val="EndnoteReference"/>
          <w:rFonts w:ascii="Traditional Arabic" w:hAnsi="Traditional Arabic" w:cs="Traditional Arabic"/>
          <w:sz w:val="32"/>
          <w:szCs w:val="32"/>
          <w:rtl/>
        </w:rPr>
        <w:endnoteReference w:id="54"/>
      </w:r>
      <w:r w:rsidR="00E62783">
        <w:rPr>
          <w:rFonts w:ascii="Traditional Arabic" w:hAnsi="Traditional Arabic" w:cs="Traditional Arabic" w:hint="cs"/>
          <w:sz w:val="32"/>
          <w:szCs w:val="32"/>
          <w:rtl/>
        </w:rPr>
        <w:t xml:space="preserve"> </w:t>
      </w:r>
      <w:r w:rsidR="004422D6" w:rsidRPr="005C0224">
        <w:rPr>
          <w:rFonts w:ascii="Traditional Arabic" w:hAnsi="Traditional Arabic" w:cs="Traditional Arabic" w:hint="cs"/>
          <w:sz w:val="32"/>
          <w:szCs w:val="32"/>
          <w:rtl/>
        </w:rPr>
        <w:t>فالإن</w:t>
      </w:r>
      <w:r w:rsidR="004422D6">
        <w:rPr>
          <w:rFonts w:ascii="Traditional Arabic" w:hAnsi="Traditional Arabic" w:cs="Traditional Arabic" w:hint="cs"/>
          <w:sz w:val="32"/>
          <w:szCs w:val="32"/>
          <w:rtl/>
        </w:rPr>
        <w:t>سان، لكي</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يصبح</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قارئ</w:t>
      </w:r>
      <w:r w:rsidR="004422D6">
        <w:rPr>
          <w:rFonts w:ascii="Traditional Arabic" w:hAnsi="Traditional Arabic" w:cs="Traditional Arabic" w:hint="cs"/>
          <w:sz w:val="32"/>
          <w:szCs w:val="32"/>
          <w:rtl/>
        </w:rPr>
        <w:t>ًا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مدى</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الحياة</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عليه</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أن ي</w:t>
      </w:r>
      <w:r w:rsidR="004422D6" w:rsidRPr="0068274D">
        <w:rPr>
          <w:rFonts w:ascii="Traditional Arabic" w:hAnsi="Traditional Arabic" w:cs="Traditional Arabic" w:hint="cs"/>
          <w:sz w:val="32"/>
          <w:szCs w:val="32"/>
          <w:rtl/>
        </w:rPr>
        <w:t>طو</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ر</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حب</w:t>
      </w:r>
      <w:r w:rsidR="004422D6">
        <w:rPr>
          <w:rFonts w:ascii="Traditional Arabic" w:hAnsi="Traditional Arabic" w:cs="Traditional Arabic" w:hint="cs"/>
          <w:sz w:val="32"/>
          <w:szCs w:val="32"/>
          <w:rtl/>
        </w:rPr>
        <w:t>ًّا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عميق</w:t>
      </w:r>
      <w:r w:rsidR="004422D6">
        <w:rPr>
          <w:rFonts w:ascii="Traditional Arabic" w:hAnsi="Traditional Arabic" w:cs="Traditional Arabic" w:hint="cs"/>
          <w:sz w:val="32"/>
          <w:szCs w:val="32"/>
          <w:rtl/>
        </w:rPr>
        <w:t>ًا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للقراءة</w:t>
      </w:r>
      <w:r w:rsidR="004422D6">
        <w:rPr>
          <w:rFonts w:ascii="Traditional Arabic" w:hAnsi="Traditional Arabic" w:cs="Traditional Arabic" w:hint="cs"/>
          <w:sz w:val="32"/>
          <w:szCs w:val="32"/>
          <w:rtl/>
        </w:rPr>
        <w:t xml:space="preserve"> منذ الصّغر</w:t>
      </w:r>
      <w:r w:rsidR="004422D6" w:rsidRPr="0068274D">
        <w:rPr>
          <w:rFonts w:ascii="Traditional Arabic" w:hAnsi="Traditional Arabic" w:cs="Traditional Arabic"/>
          <w:sz w:val="32"/>
          <w:szCs w:val="32"/>
          <w:rtl/>
        </w:rPr>
        <w:t>.</w:t>
      </w:r>
      <w:r w:rsidR="004422D6">
        <w:rPr>
          <w:rFonts w:ascii="Traditional Arabic" w:hAnsi="Traditional Arabic" w:cs="Traditional Arabic" w:hint="cs"/>
          <w:sz w:val="32"/>
          <w:szCs w:val="32"/>
          <w:rtl/>
        </w:rPr>
        <w:t xml:space="preserve"> وقد </w:t>
      </w:r>
      <w:r w:rsidR="004422D6" w:rsidRPr="0068274D">
        <w:rPr>
          <w:rFonts w:ascii="Traditional Arabic" w:hAnsi="Traditional Arabic" w:cs="Traditional Arabic" w:hint="cs"/>
          <w:sz w:val="32"/>
          <w:szCs w:val="32"/>
          <w:rtl/>
        </w:rPr>
        <w:t>أظهرت</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الأبحاث</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مرار</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وتكرار</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ا</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أن</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الد</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افع</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إلى ا</w:t>
      </w:r>
      <w:r w:rsidR="004422D6" w:rsidRPr="0068274D">
        <w:rPr>
          <w:rFonts w:ascii="Traditional Arabic" w:hAnsi="Traditional Arabic" w:cs="Traditional Arabic" w:hint="cs"/>
          <w:sz w:val="32"/>
          <w:szCs w:val="32"/>
          <w:rtl/>
        </w:rPr>
        <w:t>لقراءة</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يتناقص</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مع</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تقد</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م</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العمر،</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وب</w:t>
      </w:r>
      <w:r w:rsidR="004422D6" w:rsidRPr="0068274D">
        <w:rPr>
          <w:rFonts w:ascii="Traditional Arabic" w:hAnsi="Traditional Arabic" w:cs="Traditional Arabic" w:hint="cs"/>
          <w:sz w:val="32"/>
          <w:szCs w:val="32"/>
          <w:rtl/>
        </w:rPr>
        <w:t>خاص</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ة</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عندما تصبح</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مواقف</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الت</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لاميذ</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من</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القراءة</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أقل</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إيجابي</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ة</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ف</w:t>
      </w:r>
      <w:r w:rsidR="004422D6" w:rsidRPr="0068274D">
        <w:rPr>
          <w:rFonts w:ascii="Traditional Arabic" w:hAnsi="Traditional Arabic" w:cs="Traditional Arabic" w:hint="cs"/>
          <w:sz w:val="32"/>
          <w:szCs w:val="32"/>
          <w:rtl/>
        </w:rPr>
        <w:t>الأطفال</w:t>
      </w:r>
      <w:r w:rsidR="004422D6">
        <w:rPr>
          <w:rFonts w:ascii="Traditional Arabic" w:hAnsi="Traditional Arabic" w:cs="Traditional Arabic" w:hint="cs"/>
          <w:sz w:val="32"/>
          <w:szCs w:val="32"/>
          <w:rtl/>
        </w:rPr>
        <w:t>،</w:t>
      </w:r>
      <w:r w:rsidR="004422D6" w:rsidRPr="0068274D">
        <w:rPr>
          <w:rFonts w:ascii="Traditional Arabic" w:hAnsi="Traditional Arabic" w:cs="Traditional Arabic" w:hint="cs"/>
          <w:sz w:val="32"/>
          <w:szCs w:val="32"/>
          <w:rtl/>
        </w:rPr>
        <w:t xml:space="preserve"> إذا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لم</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يستمتّعوا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بالقراءة</w:t>
      </w:r>
      <w:r w:rsidR="004422D6" w:rsidRPr="0068274D">
        <w:rPr>
          <w:rFonts w:ascii="Traditional Arabic" w:hAnsi="Traditional Arabic" w:cs="Traditional Arabic"/>
          <w:sz w:val="32"/>
          <w:szCs w:val="32"/>
          <w:rtl/>
        </w:rPr>
        <w:t xml:space="preserve"> </w:t>
      </w:r>
      <w:r w:rsidR="004422D6">
        <w:rPr>
          <w:rFonts w:ascii="Traditional Arabic" w:hAnsi="Traditional Arabic" w:cs="Traditional Arabic" w:hint="cs"/>
          <w:sz w:val="32"/>
          <w:szCs w:val="32"/>
          <w:rtl/>
        </w:rPr>
        <w:t>في</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صغ</w:t>
      </w:r>
      <w:r w:rsidR="004422D6">
        <w:rPr>
          <w:rFonts w:ascii="Traditional Arabic" w:hAnsi="Traditional Arabic" w:cs="Traditional Arabic" w:hint="cs"/>
          <w:sz w:val="32"/>
          <w:szCs w:val="32"/>
          <w:rtl/>
        </w:rPr>
        <w:t>رهم</w:t>
      </w:r>
      <w:r w:rsidR="004422D6" w:rsidRPr="0068274D">
        <w:rPr>
          <w:rFonts w:ascii="Traditional Arabic" w:hAnsi="Traditional Arabic" w:cs="Traditional Arabic" w:hint="cs"/>
          <w:sz w:val="32"/>
          <w:szCs w:val="32"/>
          <w:rtl/>
        </w:rPr>
        <w:t>،</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ف</w:t>
      </w:r>
      <w:r w:rsidR="004422D6">
        <w:rPr>
          <w:rFonts w:ascii="Traditional Arabic" w:hAnsi="Traditional Arabic" w:cs="Traditional Arabic" w:hint="cs"/>
          <w:sz w:val="32"/>
          <w:szCs w:val="32"/>
          <w:rtl/>
        </w:rPr>
        <w:t>ل</w:t>
      </w:r>
      <w:r w:rsidR="004422D6" w:rsidRPr="0068274D">
        <w:rPr>
          <w:rFonts w:ascii="Traditional Arabic" w:hAnsi="Traditional Arabic" w:cs="Traditional Arabic" w:hint="cs"/>
          <w:sz w:val="32"/>
          <w:szCs w:val="32"/>
          <w:rtl/>
        </w:rPr>
        <w:t>ن</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ي</w:t>
      </w:r>
      <w:r w:rsidR="004422D6">
        <w:rPr>
          <w:rFonts w:ascii="Traditional Arabic" w:hAnsi="Traditional Arabic" w:cs="Traditional Arabic" w:hint="cs"/>
          <w:sz w:val="32"/>
          <w:szCs w:val="32"/>
          <w:rtl/>
        </w:rPr>
        <w:t>ستمتعوا بها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عندما</w:t>
      </w:r>
      <w:r w:rsidR="004422D6" w:rsidRPr="0068274D">
        <w:rPr>
          <w:rFonts w:ascii="Traditional Arabic" w:hAnsi="Traditional Arabic" w:cs="Traditional Arabic"/>
          <w:sz w:val="32"/>
          <w:szCs w:val="32"/>
          <w:rtl/>
        </w:rPr>
        <w:t xml:space="preserve"> </w:t>
      </w:r>
      <w:r w:rsidR="004422D6" w:rsidRPr="0068274D">
        <w:rPr>
          <w:rFonts w:ascii="Traditional Arabic" w:hAnsi="Traditional Arabic" w:cs="Traditional Arabic" w:hint="cs"/>
          <w:sz w:val="32"/>
          <w:szCs w:val="32"/>
          <w:rtl/>
        </w:rPr>
        <w:t>يكبرون</w:t>
      </w:r>
      <w:r w:rsidR="004422D6" w:rsidRPr="0068274D">
        <w:rPr>
          <w:rFonts w:ascii="Traditional Arabic" w:hAnsi="Traditional Arabic" w:cs="Traditional Arabic"/>
          <w:sz w:val="32"/>
          <w:szCs w:val="32"/>
          <w:rtl/>
        </w:rPr>
        <w:t>.</w:t>
      </w:r>
      <w:r w:rsidR="004422D6">
        <w:rPr>
          <w:rFonts w:ascii="Traditional Arabic" w:hAnsi="Traditional Arabic" w:cs="Traditional Arabic" w:hint="cs"/>
          <w:sz w:val="32"/>
          <w:szCs w:val="32"/>
          <w:rtl/>
        </w:rPr>
        <w:t xml:space="preserve">كذلك، </w:t>
      </w:r>
      <w:r w:rsidR="00463FAA">
        <w:rPr>
          <w:rFonts w:ascii="Traditional Arabic" w:hAnsi="Traditional Arabic" w:cs="Traditional Arabic" w:hint="cs"/>
          <w:sz w:val="32"/>
          <w:szCs w:val="32"/>
          <w:rtl/>
        </w:rPr>
        <w:t>من واجب الحكومات والجمعيّات والبلديّات العمل على تشجيع ثقافة المطالعة.ف</w:t>
      </w:r>
      <w:r w:rsidRPr="00943B38">
        <w:rPr>
          <w:rFonts w:ascii="Traditional Arabic" w:hAnsi="Traditional Arabic" w:cs="Traditional Arabic" w:hint="cs"/>
          <w:sz w:val="32"/>
          <w:szCs w:val="32"/>
          <w:rtl/>
        </w:rPr>
        <w:t>في</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السّنوات</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الأخيرة</w:t>
      </w:r>
      <w:r w:rsidR="00463FAA">
        <w:rPr>
          <w:rFonts w:ascii="Traditional Arabic" w:hAnsi="Traditional Arabic" w:cs="Traditional Arabic" w:hint="cs"/>
          <w:sz w:val="32"/>
          <w:szCs w:val="32"/>
          <w:rtl/>
        </w:rPr>
        <w:t>، تمّ</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التّرويج بنشاط</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 xml:space="preserve">لـ </w:t>
      </w:r>
      <w:r w:rsidRPr="00943B38">
        <w:rPr>
          <w:rFonts w:ascii="Traditional Arabic" w:hAnsi="Traditional Arabic" w:cs="Traditional Arabic"/>
          <w:sz w:val="32"/>
          <w:szCs w:val="32"/>
          <w:rtl/>
        </w:rPr>
        <w:t>"</w:t>
      </w:r>
      <w:r w:rsidRPr="00943B38">
        <w:rPr>
          <w:rFonts w:ascii="Traditional Arabic" w:hAnsi="Traditional Arabic" w:cs="Traditional Arabic" w:hint="cs"/>
          <w:sz w:val="32"/>
          <w:szCs w:val="32"/>
          <w:rtl/>
        </w:rPr>
        <w:t>ثقافة</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الكتاب</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في</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جميع</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أنحاء</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اليابان</w:t>
      </w:r>
      <w:r>
        <w:rPr>
          <w:rFonts w:ascii="Traditional Arabic" w:hAnsi="Traditional Arabic" w:cs="Traditional Arabic" w:hint="cs"/>
          <w:sz w:val="32"/>
          <w:szCs w:val="32"/>
          <w:rtl/>
        </w:rPr>
        <w:t>،</w:t>
      </w:r>
      <w:r w:rsidRPr="00943B38">
        <w:rPr>
          <w:rFonts w:ascii="Traditional Arabic" w:hAnsi="Traditional Arabic" w:cs="Traditional Arabic"/>
          <w:sz w:val="32"/>
          <w:szCs w:val="32"/>
          <w:rtl/>
        </w:rPr>
        <w:t xml:space="preserve"> </w:t>
      </w:r>
      <w:r w:rsidR="00463FAA">
        <w:rPr>
          <w:rFonts w:ascii="Traditional Arabic" w:hAnsi="Traditional Arabic" w:cs="Traditional Arabic" w:hint="cs"/>
          <w:sz w:val="32"/>
          <w:szCs w:val="32"/>
          <w:rtl/>
        </w:rPr>
        <w:t>وب</w:t>
      </w:r>
      <w:r w:rsidRPr="00943B38">
        <w:rPr>
          <w:rFonts w:ascii="Traditional Arabic" w:hAnsi="Traditional Arabic" w:cs="Traditional Arabic" w:hint="cs"/>
          <w:sz w:val="32"/>
          <w:szCs w:val="32"/>
          <w:rtl/>
        </w:rPr>
        <w:t>طرق</w:t>
      </w:r>
      <w:r w:rsidRPr="00943B38">
        <w:rPr>
          <w:rFonts w:ascii="Traditional Arabic" w:hAnsi="Traditional Arabic" w:cs="Traditional Arabic"/>
          <w:sz w:val="32"/>
          <w:szCs w:val="32"/>
          <w:rtl/>
        </w:rPr>
        <w:t xml:space="preserve"> </w:t>
      </w:r>
      <w:r w:rsidR="0068274D">
        <w:rPr>
          <w:rFonts w:ascii="Traditional Arabic" w:hAnsi="Traditional Arabic" w:cs="Traditional Arabic" w:hint="cs"/>
          <w:sz w:val="32"/>
          <w:szCs w:val="32"/>
          <w:rtl/>
        </w:rPr>
        <w:t>عديدة و</w:t>
      </w:r>
      <w:r w:rsidRPr="00943B38">
        <w:rPr>
          <w:rFonts w:ascii="Traditional Arabic" w:hAnsi="Traditional Arabic" w:cs="Traditional Arabic" w:hint="cs"/>
          <w:sz w:val="32"/>
          <w:szCs w:val="32"/>
          <w:rtl/>
        </w:rPr>
        <w:t>مختلفة</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القراءة</w:t>
      </w:r>
      <w:r w:rsidRPr="00943B38">
        <w:rPr>
          <w:rFonts w:ascii="Traditional Arabic" w:hAnsi="Traditional Arabic" w:cs="Traditional Arabic"/>
          <w:sz w:val="32"/>
          <w:szCs w:val="32"/>
          <w:rtl/>
        </w:rPr>
        <w:t xml:space="preserve"> </w:t>
      </w:r>
      <w:r w:rsidR="0068274D">
        <w:rPr>
          <w:rFonts w:ascii="Traditional Arabic" w:hAnsi="Traditional Arabic" w:cs="Traditional Arabic" w:hint="cs"/>
          <w:sz w:val="32"/>
          <w:szCs w:val="32"/>
          <w:rtl/>
        </w:rPr>
        <w:t>ال</w:t>
      </w:r>
      <w:r w:rsidRPr="00943B38">
        <w:rPr>
          <w:rFonts w:ascii="Traditional Arabic" w:hAnsi="Traditional Arabic" w:cs="Traditional Arabic" w:hint="cs"/>
          <w:sz w:val="32"/>
          <w:szCs w:val="32"/>
          <w:rtl/>
        </w:rPr>
        <w:t>ص</w:t>
      </w:r>
      <w:r w:rsidR="0068274D">
        <w:rPr>
          <w:rFonts w:ascii="Traditional Arabic" w:hAnsi="Traditional Arabic" w:cs="Traditional Arabic" w:hint="cs"/>
          <w:sz w:val="32"/>
          <w:szCs w:val="32"/>
          <w:rtl/>
        </w:rPr>
        <w:t>ّ</w:t>
      </w:r>
      <w:r w:rsidRPr="00943B38">
        <w:rPr>
          <w:rFonts w:ascii="Traditional Arabic" w:hAnsi="Traditional Arabic" w:cs="Traditional Arabic" w:hint="cs"/>
          <w:sz w:val="32"/>
          <w:szCs w:val="32"/>
          <w:rtl/>
        </w:rPr>
        <w:t>باح</w:t>
      </w:r>
      <w:r w:rsidR="0068274D">
        <w:rPr>
          <w:rFonts w:ascii="Traditional Arabic" w:hAnsi="Traditional Arabic" w:cs="Traditional Arabic" w:hint="cs"/>
          <w:sz w:val="32"/>
          <w:szCs w:val="32"/>
          <w:rtl/>
        </w:rPr>
        <w:t>يّة في</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المدارس،</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قراءة</w:t>
      </w:r>
      <w:r w:rsidR="0068274D">
        <w:rPr>
          <w:rFonts w:ascii="Traditional Arabic" w:hAnsi="Traditional Arabic" w:cs="Traditional Arabic" w:hint="cs"/>
          <w:sz w:val="32"/>
          <w:szCs w:val="32"/>
          <w:rtl/>
        </w:rPr>
        <w:t xml:space="preserve"> القصص</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بصوت</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عال</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في</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المكتبات،</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وندوات</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ترعاها</w:t>
      </w:r>
      <w:r w:rsidRPr="00943B38">
        <w:rPr>
          <w:rFonts w:ascii="Traditional Arabic" w:hAnsi="Traditional Arabic" w:cs="Traditional Arabic"/>
          <w:sz w:val="32"/>
          <w:szCs w:val="32"/>
          <w:rtl/>
        </w:rPr>
        <w:t xml:space="preserve"> </w:t>
      </w:r>
      <w:r w:rsidRPr="00943B38">
        <w:rPr>
          <w:rFonts w:ascii="Traditional Arabic" w:hAnsi="Traditional Arabic" w:cs="Traditional Arabic" w:hint="cs"/>
          <w:sz w:val="32"/>
          <w:szCs w:val="32"/>
          <w:rtl/>
        </w:rPr>
        <w:t>الص</w:t>
      </w:r>
      <w:r w:rsidR="0068274D">
        <w:rPr>
          <w:rFonts w:ascii="Traditional Arabic" w:hAnsi="Traditional Arabic" w:cs="Traditional Arabic" w:hint="cs"/>
          <w:sz w:val="32"/>
          <w:szCs w:val="32"/>
          <w:rtl/>
        </w:rPr>
        <w:t>ّ</w:t>
      </w:r>
      <w:r w:rsidRPr="00943B38">
        <w:rPr>
          <w:rFonts w:ascii="Traditional Arabic" w:hAnsi="Traditional Arabic" w:cs="Traditional Arabic" w:hint="cs"/>
          <w:sz w:val="32"/>
          <w:szCs w:val="32"/>
          <w:rtl/>
        </w:rPr>
        <w:t>حف</w:t>
      </w:r>
      <w:r w:rsidR="00463FAA">
        <w:rPr>
          <w:rFonts w:ascii="Traditional Arabic" w:hAnsi="Traditional Arabic" w:cs="Traditional Arabic" w:hint="cs"/>
          <w:sz w:val="32"/>
          <w:szCs w:val="32"/>
          <w:rtl/>
        </w:rPr>
        <w:t xml:space="preserve">... </w:t>
      </w:r>
      <w:r w:rsidR="00282E40">
        <w:rPr>
          <w:rFonts w:ascii="Traditional Arabic" w:hAnsi="Traditional Arabic" w:cs="Traditional Arabic" w:hint="cs"/>
          <w:sz w:val="32"/>
          <w:szCs w:val="32"/>
          <w:rtl/>
        </w:rPr>
        <w:t>وقد أ</w:t>
      </w:r>
      <w:r w:rsidR="00282E40" w:rsidRPr="00282E40">
        <w:rPr>
          <w:rFonts w:ascii="Traditional Arabic" w:hAnsi="Traditional Arabic" w:cs="Traditional Arabic" w:hint="cs"/>
          <w:sz w:val="32"/>
          <w:szCs w:val="32"/>
          <w:rtl/>
        </w:rPr>
        <w:t>عرب</w:t>
      </w:r>
      <w:r w:rsidR="00282E40" w:rsidRPr="00282E40">
        <w:rPr>
          <w:rFonts w:ascii="Traditional Arabic" w:hAnsi="Traditional Arabic" w:cs="Traditional Arabic"/>
          <w:sz w:val="32"/>
          <w:szCs w:val="32"/>
          <w:rtl/>
        </w:rPr>
        <w:t xml:space="preserve"> </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غلام</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عل</w:t>
      </w:r>
      <w:r w:rsidR="00282E40">
        <w:rPr>
          <w:rFonts w:ascii="Traditional Arabic" w:hAnsi="Traditional Arabic" w:cs="Traditional Arabic" w:hint="cs"/>
          <w:sz w:val="32"/>
          <w:szCs w:val="32"/>
          <w:rtl/>
        </w:rPr>
        <w:t>ي</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حد</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اد</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عادل</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رئيس</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الل</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جنة</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الث</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قافي</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ة</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البرلماني</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ة</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ال</w:t>
      </w:r>
      <w:r w:rsidR="00282E40">
        <w:rPr>
          <w:rFonts w:ascii="Traditional Arabic" w:hAnsi="Traditional Arabic" w:cs="Traditional Arabic" w:hint="cs"/>
          <w:sz w:val="32"/>
          <w:szCs w:val="32"/>
          <w:rtl/>
        </w:rPr>
        <w:t>إ</w:t>
      </w:r>
      <w:r w:rsidR="00282E40" w:rsidRPr="00282E40">
        <w:rPr>
          <w:rFonts w:ascii="Traditional Arabic" w:hAnsi="Traditional Arabic" w:cs="Traditional Arabic" w:hint="cs"/>
          <w:sz w:val="32"/>
          <w:szCs w:val="32"/>
          <w:rtl/>
        </w:rPr>
        <w:t>يراني</w:t>
      </w:r>
      <w:r w:rsidR="00282E40">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ة</w:t>
      </w:r>
      <w:r w:rsidR="00282E40">
        <w:rPr>
          <w:rFonts w:ascii="Traditional Arabic" w:hAnsi="Traditional Arabic" w:cs="Traditional Arabic" w:hint="cs"/>
          <w:sz w:val="32"/>
          <w:szCs w:val="32"/>
          <w:rtl/>
        </w:rPr>
        <w:t>،</w:t>
      </w:r>
      <w:r w:rsidR="00463FAA" w:rsidRPr="00463FAA">
        <w:rPr>
          <w:rFonts w:ascii="Traditional Arabic" w:hAnsi="Traditional Arabic" w:cs="Traditional Arabic" w:hint="cs"/>
          <w:sz w:val="32"/>
          <w:szCs w:val="32"/>
          <w:rtl/>
        </w:rPr>
        <w:t xml:space="preserve"> </w:t>
      </w:r>
      <w:r w:rsidR="00463FAA" w:rsidRPr="00282E40">
        <w:rPr>
          <w:rFonts w:ascii="Traditional Arabic" w:hAnsi="Traditional Arabic" w:cs="Traditional Arabic" w:hint="cs"/>
          <w:sz w:val="32"/>
          <w:szCs w:val="32"/>
          <w:rtl/>
        </w:rPr>
        <w:t>فى</w:t>
      </w:r>
      <w:r w:rsidR="00463FAA" w:rsidRPr="00282E40">
        <w:rPr>
          <w:rFonts w:ascii="Traditional Arabic" w:hAnsi="Traditional Arabic" w:cs="Traditional Arabic"/>
          <w:sz w:val="32"/>
          <w:szCs w:val="32"/>
          <w:rtl/>
        </w:rPr>
        <w:t xml:space="preserve"> </w:t>
      </w:r>
      <w:r w:rsidR="00463FAA" w:rsidRPr="00282E40">
        <w:rPr>
          <w:rFonts w:ascii="Traditional Arabic" w:hAnsi="Traditional Arabic" w:cs="Traditional Arabic" w:hint="cs"/>
          <w:sz w:val="32"/>
          <w:szCs w:val="32"/>
          <w:rtl/>
        </w:rPr>
        <w:t>تصريحاته</w:t>
      </w:r>
      <w:r w:rsidR="00463FAA">
        <w:rPr>
          <w:rFonts w:ascii="Traditional Arabic" w:hAnsi="Traditional Arabic" w:cs="Traditional Arabic" w:hint="cs"/>
          <w:sz w:val="32"/>
          <w:szCs w:val="32"/>
          <w:rtl/>
        </w:rPr>
        <w:t>،</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عن</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قلق</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مماثل</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ف</w:t>
      </w:r>
      <w:r w:rsidR="006F450C">
        <w:rPr>
          <w:rFonts w:ascii="Traditional Arabic" w:hAnsi="Traditional Arabic" w:cs="Traditional Arabic" w:hint="cs"/>
          <w:sz w:val="32"/>
          <w:szCs w:val="32"/>
          <w:rtl/>
        </w:rPr>
        <w:t>ي</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افتتاح</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ال</w:t>
      </w:r>
      <w:r w:rsidR="006F450C">
        <w:rPr>
          <w:rFonts w:ascii="Traditional Arabic" w:hAnsi="Traditional Arabic" w:cs="Traditional Arabic" w:hint="cs"/>
          <w:sz w:val="32"/>
          <w:szCs w:val="32"/>
          <w:rtl/>
        </w:rPr>
        <w:t>أ</w:t>
      </w:r>
      <w:r w:rsidR="00282E40" w:rsidRPr="00282E40">
        <w:rPr>
          <w:rFonts w:ascii="Traditional Arabic" w:hAnsi="Traditional Arabic" w:cs="Traditional Arabic" w:hint="cs"/>
          <w:sz w:val="32"/>
          <w:szCs w:val="32"/>
          <w:rtl/>
        </w:rPr>
        <w:t>سبوع</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ال</w:t>
      </w:r>
      <w:r w:rsidR="006F450C">
        <w:rPr>
          <w:rFonts w:ascii="Traditional Arabic" w:hAnsi="Traditional Arabic" w:cs="Traditional Arabic" w:hint="cs"/>
          <w:sz w:val="32"/>
          <w:szCs w:val="32"/>
          <w:rtl/>
        </w:rPr>
        <w:t>ثّامن عشر</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للكتاب</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فى</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جمهوري</w:t>
      </w:r>
      <w:r w:rsidR="006F450C">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ة</w:t>
      </w:r>
      <w:r w:rsidR="00282E40" w:rsidRPr="00282E40">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إ</w:t>
      </w:r>
      <w:r w:rsidR="00282E40" w:rsidRPr="00282E40">
        <w:rPr>
          <w:rFonts w:ascii="Traditional Arabic" w:hAnsi="Traditional Arabic" w:cs="Traditional Arabic" w:hint="cs"/>
          <w:sz w:val="32"/>
          <w:szCs w:val="32"/>
          <w:rtl/>
        </w:rPr>
        <w:t>يران</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ال</w:t>
      </w:r>
      <w:r w:rsidR="006F450C">
        <w:rPr>
          <w:rFonts w:ascii="Traditional Arabic" w:hAnsi="Traditional Arabic" w:cs="Traditional Arabic" w:hint="cs"/>
          <w:sz w:val="32"/>
          <w:szCs w:val="32"/>
          <w:rtl/>
        </w:rPr>
        <w:t>إ</w:t>
      </w:r>
      <w:r w:rsidR="00282E40" w:rsidRPr="00282E40">
        <w:rPr>
          <w:rFonts w:ascii="Traditional Arabic" w:hAnsi="Traditional Arabic" w:cs="Traditional Arabic" w:hint="cs"/>
          <w:sz w:val="32"/>
          <w:szCs w:val="32"/>
          <w:rtl/>
        </w:rPr>
        <w:t>سلامي</w:t>
      </w:r>
      <w:r w:rsidR="006F450C">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ة</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ف</w:t>
      </w:r>
      <w:r w:rsidR="006F450C">
        <w:rPr>
          <w:rFonts w:ascii="Traditional Arabic" w:hAnsi="Traditional Arabic" w:cs="Traditional Arabic" w:hint="cs"/>
          <w:sz w:val="32"/>
          <w:szCs w:val="32"/>
          <w:rtl/>
        </w:rPr>
        <w:t>ي</w:t>
      </w:r>
      <w:r w:rsidR="00282E40" w:rsidRPr="00282E40">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w:t>
      </w:r>
      <w:r w:rsidR="00282E40" w:rsidRPr="00282E40">
        <w:rPr>
          <w:rFonts w:ascii="Traditional Arabic" w:hAnsi="Traditional Arabic" w:cs="Traditional Arabic" w:hint="cs"/>
          <w:sz w:val="32"/>
          <w:szCs w:val="32"/>
          <w:rtl/>
        </w:rPr>
        <w:t>طهران</w:t>
      </w:r>
      <w:r w:rsidR="006F450C">
        <w:rPr>
          <w:rFonts w:ascii="Traditional Arabic" w:hAnsi="Traditional Arabic" w:cs="Traditional Arabic" w:hint="cs"/>
          <w:sz w:val="32"/>
          <w:szCs w:val="32"/>
          <w:rtl/>
        </w:rPr>
        <w:t>"،</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و</w:t>
      </w:r>
      <w:r w:rsidR="00463FAA">
        <w:rPr>
          <w:rFonts w:ascii="Traditional Arabic" w:hAnsi="Traditional Arabic" w:cs="Traditional Arabic" w:hint="cs"/>
          <w:sz w:val="32"/>
          <w:szCs w:val="32"/>
          <w:rtl/>
        </w:rPr>
        <w:t xml:space="preserve">الّذي كان </w:t>
      </w:r>
      <w:r w:rsidR="00282E40" w:rsidRPr="00282E40">
        <w:rPr>
          <w:rFonts w:ascii="Traditional Arabic" w:hAnsi="Traditional Arabic" w:cs="Traditional Arabic" w:hint="cs"/>
          <w:sz w:val="32"/>
          <w:szCs w:val="32"/>
          <w:rtl/>
        </w:rPr>
        <w:t>تحت</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شعار</w:t>
      </w:r>
      <w:r w:rsidR="00282E40" w:rsidRPr="00282E40">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القراءة</w:t>
      </w:r>
      <w:r w:rsidR="00282E40" w:rsidRPr="00282E40">
        <w:rPr>
          <w:rFonts w:ascii="Traditional Arabic" w:hAnsi="Traditional Arabic" w:cs="Traditional Arabic" w:hint="cs"/>
          <w:sz w:val="32"/>
          <w:szCs w:val="32"/>
          <w:rtl/>
        </w:rPr>
        <w:t>،</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فكر</w:t>
      </w:r>
      <w:r w:rsidR="00282E40" w:rsidRPr="00282E40">
        <w:rPr>
          <w:rFonts w:ascii="Traditional Arabic" w:hAnsi="Traditional Arabic" w:cs="Traditional Arabic"/>
          <w:sz w:val="32"/>
          <w:szCs w:val="32"/>
          <w:rtl/>
        </w:rPr>
        <w:t xml:space="preserve"> </w:t>
      </w:r>
      <w:r w:rsidR="00282E40" w:rsidRPr="00282E40">
        <w:rPr>
          <w:rFonts w:ascii="Traditional Arabic" w:hAnsi="Traditional Arabic" w:cs="Traditional Arabic" w:hint="cs"/>
          <w:sz w:val="32"/>
          <w:szCs w:val="32"/>
          <w:rtl/>
        </w:rPr>
        <w:t>وحكمة</w:t>
      </w:r>
      <w:r w:rsidR="00282E40" w:rsidRPr="00282E40">
        <w:rPr>
          <w:rFonts w:ascii="Traditional Arabic" w:hAnsi="Traditional Arabic" w:cs="Traditional Arabic"/>
          <w:sz w:val="32"/>
          <w:szCs w:val="32"/>
          <w:rtl/>
        </w:rPr>
        <w:t>"</w:t>
      </w:r>
      <w:r w:rsidR="006F450C">
        <w:rPr>
          <w:rFonts w:ascii="Traditional Arabic" w:hAnsi="Traditional Arabic" w:cs="Traditional Arabic" w:hint="cs"/>
          <w:sz w:val="32"/>
          <w:szCs w:val="32"/>
          <w:rtl/>
        </w:rPr>
        <w:t xml:space="preserve">. </w:t>
      </w:r>
      <w:r w:rsidR="006F450C" w:rsidRPr="006F450C">
        <w:rPr>
          <w:rFonts w:ascii="Traditional Arabic" w:hAnsi="Traditional Arabic" w:cs="Traditional Arabic" w:hint="cs"/>
          <w:sz w:val="32"/>
          <w:szCs w:val="32"/>
          <w:rtl/>
        </w:rPr>
        <w:t>و</w:t>
      </w:r>
      <w:r w:rsidR="006F450C">
        <w:rPr>
          <w:rFonts w:ascii="Traditional Arabic" w:hAnsi="Traditional Arabic" w:cs="Traditional Arabic" w:hint="cs"/>
          <w:sz w:val="32"/>
          <w:szCs w:val="32"/>
          <w:rtl/>
        </w:rPr>
        <w:t xml:space="preserve">قد </w:t>
      </w:r>
      <w:r w:rsidR="006F450C" w:rsidRPr="006F450C">
        <w:rPr>
          <w:rFonts w:ascii="Traditional Arabic" w:hAnsi="Traditional Arabic" w:cs="Traditional Arabic" w:hint="cs"/>
          <w:sz w:val="32"/>
          <w:szCs w:val="32"/>
          <w:rtl/>
        </w:rPr>
        <w:t>نقلت</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w:t>
      </w:r>
      <w:r w:rsidR="006F450C" w:rsidRPr="006F450C">
        <w:rPr>
          <w:rFonts w:ascii="Traditional Arabic" w:hAnsi="Traditional Arabic" w:cs="Traditional Arabic" w:hint="cs"/>
          <w:sz w:val="32"/>
          <w:szCs w:val="32"/>
          <w:rtl/>
        </w:rPr>
        <w:t>وكالة</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ال</w:t>
      </w:r>
      <w:r w:rsidR="006F450C" w:rsidRPr="006F450C">
        <w:rPr>
          <w:rFonts w:ascii="Traditional Arabic" w:hAnsi="Traditional Arabic" w:cs="Traditional Arabic" w:hint="cs"/>
          <w:sz w:val="32"/>
          <w:szCs w:val="32"/>
          <w:rtl/>
        </w:rPr>
        <w:t>أنباء</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الإيرانية</w:t>
      </w:r>
      <w:r w:rsidR="006F450C">
        <w:rPr>
          <w:rFonts w:ascii="Traditional Arabic" w:hAnsi="Traditional Arabic" w:cs="Traditional Arabic" w:hint="cs"/>
          <w:sz w:val="32"/>
          <w:szCs w:val="32"/>
          <w:rtl/>
        </w:rPr>
        <w:t xml:space="preserve">" عنه قوله </w:t>
      </w:r>
      <w:r w:rsidR="006F450C">
        <w:rPr>
          <w:rFonts w:ascii="Traditional Arabic" w:hAnsi="Traditional Arabic" w:cs="Traditional Arabic"/>
          <w:sz w:val="32"/>
          <w:szCs w:val="32"/>
          <w:rtl/>
        </w:rPr>
        <w:t>”</w:t>
      </w:r>
      <w:r w:rsidR="006F450C" w:rsidRPr="006F450C">
        <w:rPr>
          <w:rFonts w:ascii="Traditional Arabic" w:hAnsi="Traditional Arabic" w:cs="Traditional Arabic" w:hint="cs"/>
          <w:sz w:val="32"/>
          <w:szCs w:val="32"/>
          <w:rtl/>
        </w:rPr>
        <w:t>لسوء</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الحظ</w:t>
      </w:r>
      <w:r w:rsidR="006F450C">
        <w:rPr>
          <w:rFonts w:ascii="Traditional Arabic" w:hAnsi="Traditional Arabic" w:cs="Traditional Arabic" w:hint="cs"/>
          <w:sz w:val="32"/>
          <w:szCs w:val="32"/>
          <w:rtl/>
        </w:rPr>
        <w:t>ّ،</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لدينا</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طريق</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طويل</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 xml:space="preserve">علينا أن نسلكه </w:t>
      </w:r>
      <w:r w:rsidR="006F450C" w:rsidRPr="006F450C">
        <w:rPr>
          <w:rFonts w:ascii="Traditional Arabic" w:hAnsi="Traditional Arabic" w:cs="Traditional Arabic" w:hint="cs"/>
          <w:sz w:val="32"/>
          <w:szCs w:val="32"/>
          <w:rtl/>
        </w:rPr>
        <w:t>من</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أجل</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تعزيز</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ثقافة</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القراءة</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في</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إيران</w:t>
      </w:r>
      <w:r w:rsidR="006F450C">
        <w:rPr>
          <w:rFonts w:ascii="Traditional Arabic" w:hAnsi="Traditional Arabic" w:cs="Traditional Arabic" w:hint="cs"/>
          <w:sz w:val="32"/>
          <w:szCs w:val="32"/>
          <w:rtl/>
        </w:rPr>
        <w:t>.</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يجب</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أن</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نبدأ</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بإهداء</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الكتب</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حت</w:t>
      </w:r>
      <w:r w:rsidR="006F450C">
        <w:rPr>
          <w:rFonts w:ascii="Traditional Arabic" w:hAnsi="Traditional Arabic" w:cs="Traditional Arabic" w:hint="cs"/>
          <w:sz w:val="32"/>
          <w:szCs w:val="32"/>
          <w:rtl/>
        </w:rPr>
        <w:t>ّ</w:t>
      </w:r>
      <w:r w:rsidR="006F450C" w:rsidRPr="006F450C">
        <w:rPr>
          <w:rFonts w:ascii="Traditional Arabic" w:hAnsi="Traditional Arabic" w:cs="Traditional Arabic" w:hint="cs"/>
          <w:sz w:val="32"/>
          <w:szCs w:val="32"/>
          <w:rtl/>
        </w:rPr>
        <w:t>ى</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ل</w:t>
      </w:r>
      <w:r w:rsidR="006F450C" w:rsidRPr="006F450C">
        <w:rPr>
          <w:rFonts w:ascii="Traditional Arabic" w:hAnsi="Traditional Arabic" w:cs="Traditional Arabic" w:hint="cs"/>
          <w:sz w:val="32"/>
          <w:szCs w:val="32"/>
          <w:rtl/>
        </w:rPr>
        <w:t>لمتزو</w:t>
      </w:r>
      <w:r w:rsidR="006F450C">
        <w:rPr>
          <w:rFonts w:ascii="Traditional Arabic" w:hAnsi="Traditional Arabic" w:cs="Traditional Arabic" w:hint="cs"/>
          <w:sz w:val="32"/>
          <w:szCs w:val="32"/>
          <w:rtl/>
        </w:rPr>
        <w:t>ّ</w:t>
      </w:r>
      <w:r w:rsidR="006F450C" w:rsidRPr="006F450C">
        <w:rPr>
          <w:rFonts w:ascii="Traditional Arabic" w:hAnsi="Traditional Arabic" w:cs="Traditional Arabic" w:hint="cs"/>
          <w:sz w:val="32"/>
          <w:szCs w:val="32"/>
          <w:rtl/>
        </w:rPr>
        <w:t>جين</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حديث</w:t>
      </w:r>
      <w:r w:rsidR="006F450C">
        <w:rPr>
          <w:rFonts w:ascii="Traditional Arabic" w:hAnsi="Traditional Arabic" w:cs="Traditional Arabic" w:hint="cs"/>
          <w:sz w:val="32"/>
          <w:szCs w:val="32"/>
          <w:rtl/>
        </w:rPr>
        <w:t>ً</w:t>
      </w:r>
      <w:r w:rsidR="006F450C" w:rsidRPr="006F450C">
        <w:rPr>
          <w:rFonts w:ascii="Traditional Arabic" w:hAnsi="Traditional Arabic" w:cs="Traditional Arabic" w:hint="cs"/>
          <w:sz w:val="32"/>
          <w:szCs w:val="32"/>
          <w:rtl/>
        </w:rPr>
        <w:t>ا</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lastRenderedPageBreak/>
        <w:t>ال</w:t>
      </w:r>
      <w:r w:rsidR="006F450C">
        <w:rPr>
          <w:rFonts w:ascii="Traditional Arabic" w:hAnsi="Traditional Arabic" w:cs="Traditional Arabic" w:hint="cs"/>
          <w:sz w:val="32"/>
          <w:szCs w:val="32"/>
          <w:rtl/>
        </w:rPr>
        <w:t>ّ</w:t>
      </w:r>
      <w:r w:rsidR="006F450C" w:rsidRPr="006F450C">
        <w:rPr>
          <w:rFonts w:ascii="Traditional Arabic" w:hAnsi="Traditional Arabic" w:cs="Traditional Arabic" w:hint="cs"/>
          <w:sz w:val="32"/>
          <w:szCs w:val="32"/>
          <w:rtl/>
        </w:rPr>
        <w:t>ذين</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 xml:space="preserve">غالبًا ما </w:t>
      </w:r>
      <w:r w:rsidR="006F450C" w:rsidRPr="006F450C">
        <w:rPr>
          <w:rFonts w:ascii="Traditional Arabic" w:hAnsi="Traditional Arabic" w:cs="Traditional Arabic" w:hint="cs"/>
          <w:sz w:val="32"/>
          <w:szCs w:val="32"/>
          <w:rtl/>
        </w:rPr>
        <w:t>يحصلون</w:t>
      </w:r>
      <w:r w:rsidR="006F450C" w:rsidRPr="006F450C">
        <w:rPr>
          <w:rFonts w:ascii="Traditional Arabic" w:hAnsi="Traditional Arabic" w:cs="Traditional Arabic"/>
          <w:sz w:val="32"/>
          <w:szCs w:val="32"/>
          <w:rtl/>
        </w:rPr>
        <w:t xml:space="preserve"> </w:t>
      </w:r>
      <w:r w:rsidR="006F450C" w:rsidRPr="006F450C">
        <w:rPr>
          <w:rFonts w:ascii="Traditional Arabic" w:hAnsi="Traditional Arabic" w:cs="Traditional Arabic" w:hint="cs"/>
          <w:sz w:val="32"/>
          <w:szCs w:val="32"/>
          <w:rtl/>
        </w:rPr>
        <w:t>على</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أدوات منزليّة</w:t>
      </w:r>
      <w:r w:rsidR="006F450C" w:rsidRPr="006F450C">
        <w:rPr>
          <w:rFonts w:ascii="Traditional Arabic" w:hAnsi="Traditional Arabic" w:cs="Traditional Arabic"/>
          <w:sz w:val="32"/>
          <w:szCs w:val="32"/>
          <w:rtl/>
        </w:rPr>
        <w:t xml:space="preserve"> </w:t>
      </w:r>
      <w:r w:rsidR="006F450C">
        <w:rPr>
          <w:rFonts w:ascii="Traditional Arabic" w:hAnsi="Traditional Arabic" w:cs="Traditional Arabic" w:hint="cs"/>
          <w:sz w:val="32"/>
          <w:szCs w:val="32"/>
          <w:rtl/>
        </w:rPr>
        <w:t>ك</w:t>
      </w:r>
      <w:r w:rsidR="006F450C" w:rsidRPr="006F450C">
        <w:rPr>
          <w:rFonts w:ascii="Traditional Arabic" w:hAnsi="Traditional Arabic" w:cs="Traditional Arabic" w:hint="cs"/>
          <w:sz w:val="32"/>
          <w:szCs w:val="32"/>
          <w:rtl/>
        </w:rPr>
        <w:t>هدايا</w:t>
      </w:r>
      <w:r w:rsidR="006F450C">
        <w:rPr>
          <w:rFonts w:ascii="Traditional Arabic" w:hAnsi="Traditional Arabic" w:cs="Traditional Arabic"/>
          <w:sz w:val="32"/>
          <w:szCs w:val="32"/>
          <w:rtl/>
        </w:rPr>
        <w:t>“</w:t>
      </w:r>
      <w:r w:rsidR="006F450C" w:rsidRPr="006F450C">
        <w:rPr>
          <w:rFonts w:ascii="Traditional Arabic" w:hAnsi="Traditional Arabic" w:cs="Traditional Arabic"/>
          <w:sz w:val="32"/>
          <w:szCs w:val="32"/>
          <w:rtl/>
        </w:rPr>
        <w:t>.</w:t>
      </w:r>
      <w:r w:rsidR="001F3B5C">
        <w:rPr>
          <w:rFonts w:ascii="Traditional Arabic" w:hAnsi="Traditional Arabic" w:cs="Traditional Arabic" w:hint="cs"/>
          <w:sz w:val="32"/>
          <w:szCs w:val="32"/>
          <w:rtl/>
        </w:rPr>
        <w:t xml:space="preserve"> </w:t>
      </w:r>
      <w:r w:rsidR="001F3B5C" w:rsidRPr="001F3B5C">
        <w:rPr>
          <w:rFonts w:ascii="Traditional Arabic" w:hAnsi="Traditional Arabic" w:cs="Traditional Arabic" w:hint="cs"/>
          <w:sz w:val="32"/>
          <w:szCs w:val="32"/>
          <w:rtl/>
        </w:rPr>
        <w:t>ووفق</w:t>
      </w:r>
      <w:r w:rsidR="001F3B5C">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ا</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w:t>
      </w:r>
      <w:r w:rsidR="001F3B5C">
        <w:rPr>
          <w:rFonts w:ascii="Traditional Arabic" w:hAnsi="Traditional Arabic" w:cs="Traditional Arabic" w:hint="cs"/>
          <w:sz w:val="32"/>
          <w:szCs w:val="32"/>
          <w:rtl/>
        </w:rPr>
        <w:t>ـ "مركز ا</w:t>
      </w:r>
      <w:r w:rsidR="001F3B5C" w:rsidRPr="001F3B5C">
        <w:rPr>
          <w:rFonts w:ascii="Traditional Arabic" w:hAnsi="Traditional Arabic" w:cs="Traditional Arabic" w:hint="cs"/>
          <w:sz w:val="32"/>
          <w:szCs w:val="32"/>
          <w:rtl/>
        </w:rPr>
        <w:t>لعلاقات</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العام</w:t>
      </w:r>
      <w:r w:rsidR="001F3B5C">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والمركز</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الد</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ولي</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لوزارة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الث</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قافة</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E56F6B" w:rsidRPr="005C0224">
        <w:rPr>
          <w:rFonts w:ascii="Traditional Arabic" w:hAnsi="Traditional Arabic" w:cs="Traditional Arabic" w:hint="cs"/>
          <w:sz w:val="32"/>
          <w:szCs w:val="32"/>
          <w:rtl/>
        </w:rPr>
        <w:t xml:space="preserve">فقد </w:t>
      </w:r>
      <w:r w:rsidR="001F3B5C" w:rsidRPr="005C0224">
        <w:rPr>
          <w:rFonts w:ascii="Traditional Arabic" w:hAnsi="Traditional Arabic" w:cs="Traditional Arabic" w:hint="cs"/>
          <w:sz w:val="32"/>
          <w:szCs w:val="32"/>
          <w:rtl/>
        </w:rPr>
        <w:t>تم</w:t>
      </w:r>
      <w:r w:rsidR="00E56F6B" w:rsidRPr="005C0224">
        <w:rPr>
          <w:rFonts w:ascii="Traditional Arabic" w:hAnsi="Traditional Arabic" w:cs="Traditional Arabic" w:hint="cs"/>
          <w:sz w:val="32"/>
          <w:szCs w:val="32"/>
          <w:rtl/>
        </w:rPr>
        <w:t>ّ</w:t>
      </w:r>
      <w:r w:rsidR="001F3B5C" w:rsidRPr="005C0224">
        <w:rPr>
          <w:rFonts w:ascii="Traditional Arabic" w:hAnsi="Traditional Arabic" w:cs="Traditional Arabic"/>
          <w:sz w:val="32"/>
          <w:szCs w:val="32"/>
          <w:rtl/>
        </w:rPr>
        <w:t xml:space="preserve"> </w:t>
      </w:r>
      <w:r w:rsidR="00E56F6B" w:rsidRPr="005C0224">
        <w:rPr>
          <w:rFonts w:ascii="Traditional Arabic" w:hAnsi="Traditional Arabic" w:cs="Traditional Arabic" w:hint="cs"/>
          <w:sz w:val="32"/>
          <w:szCs w:val="32"/>
          <w:rtl/>
        </w:rPr>
        <w:t>ترشيح</w:t>
      </w:r>
      <w:r w:rsidR="001F3B5C" w:rsidRPr="005C0224">
        <w:rPr>
          <w:rFonts w:ascii="Traditional Arabic" w:hAnsi="Traditional Arabic" w:cs="Traditional Arabic"/>
          <w:sz w:val="32"/>
          <w:szCs w:val="32"/>
          <w:rtl/>
        </w:rPr>
        <w:t xml:space="preserve"> </w:t>
      </w:r>
      <w:r w:rsidR="00E56F6B" w:rsidRPr="005C0224">
        <w:rPr>
          <w:rFonts w:ascii="Traditional Arabic" w:hAnsi="Traditional Arabic" w:cs="Traditional Arabic" w:hint="cs"/>
          <w:sz w:val="32"/>
          <w:szCs w:val="32"/>
          <w:rtl/>
        </w:rPr>
        <w:t>مدينة "</w:t>
      </w:r>
      <w:r w:rsidR="001F3B5C" w:rsidRPr="005C0224">
        <w:rPr>
          <w:rFonts w:ascii="Traditional Arabic" w:hAnsi="Traditional Arabic" w:cs="Traditional Arabic" w:hint="cs"/>
          <w:sz w:val="32"/>
          <w:szCs w:val="32"/>
          <w:rtl/>
        </w:rPr>
        <w:t>يزد</w:t>
      </w:r>
      <w:r w:rsidR="00E56F6B" w:rsidRPr="005C0224">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بالإضافة إلى أربعة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مراكز</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إقليمي</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أخرى</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ل</w:t>
      </w:r>
      <w:r w:rsidR="001F3B5C" w:rsidRPr="001F3B5C">
        <w:rPr>
          <w:rFonts w:ascii="Traditional Arabic" w:hAnsi="Traditional Arabic" w:cs="Traditional Arabic" w:hint="cs"/>
          <w:sz w:val="32"/>
          <w:szCs w:val="32"/>
          <w:rtl/>
        </w:rPr>
        <w:t>تسميته</w:t>
      </w:r>
      <w:r w:rsidR="00E56F6B">
        <w:rPr>
          <w:rFonts w:ascii="Traditional Arabic" w:hAnsi="Traditional Arabic" w:cs="Traditional Arabic" w:hint="cs"/>
          <w:sz w:val="32"/>
          <w:szCs w:val="32"/>
          <w:rtl/>
        </w:rPr>
        <w:t>ا</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عاصمة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قراءة</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ال</w:t>
      </w:r>
      <w:r w:rsidR="001F3B5C" w:rsidRPr="001F3B5C">
        <w:rPr>
          <w:rFonts w:ascii="Traditional Arabic" w:hAnsi="Traditional Arabic" w:cs="Traditional Arabic" w:hint="cs"/>
          <w:sz w:val="32"/>
          <w:szCs w:val="32"/>
          <w:rtl/>
        </w:rPr>
        <w:t>كتاب</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 xml:space="preserve">في </w:t>
      </w:r>
      <w:r w:rsidR="001F3B5C" w:rsidRPr="001F3B5C">
        <w:rPr>
          <w:rFonts w:ascii="Traditional Arabic" w:hAnsi="Traditional Arabic" w:cs="Traditional Arabic" w:hint="cs"/>
          <w:sz w:val="32"/>
          <w:szCs w:val="32"/>
          <w:rtl/>
        </w:rPr>
        <w:t>إيران</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و</w:t>
      </w:r>
      <w:r w:rsidR="001F3B5C" w:rsidRPr="001F3B5C">
        <w:rPr>
          <w:rFonts w:ascii="Traditional Arabic" w:hAnsi="Traditional Arabic" w:cs="Traditional Arabic" w:hint="cs"/>
          <w:sz w:val="32"/>
          <w:szCs w:val="32"/>
          <w:rtl/>
        </w:rPr>
        <w:t>هذا</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العام،</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تبذل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الس</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لطات</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المحل</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ي</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المعني</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كل</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ما</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في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وسعها</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لتحقيق</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المؤه</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لات</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المطلوبة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لاختيار</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مدينة</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يزد</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عاصمة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قراءة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الكت</w:t>
      </w:r>
      <w:r w:rsidR="00E56F6B">
        <w:rPr>
          <w:rFonts w:ascii="Traditional Arabic" w:hAnsi="Traditional Arabic" w:cs="Traditional Arabic" w:hint="cs"/>
          <w:sz w:val="32"/>
          <w:szCs w:val="32"/>
          <w:rtl/>
        </w:rPr>
        <w:t>ا</w:t>
      </w:r>
      <w:r w:rsidR="001F3B5C" w:rsidRPr="001F3B5C">
        <w:rPr>
          <w:rFonts w:ascii="Traditional Arabic" w:hAnsi="Traditional Arabic" w:cs="Traditional Arabic" w:hint="cs"/>
          <w:sz w:val="32"/>
          <w:szCs w:val="32"/>
          <w:rtl/>
        </w:rPr>
        <w:t>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في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البلاد</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ومن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أجل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تحقيق</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هذا</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الهدف،</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أطلقت</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المنظ</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مة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المذكورة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حملة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بعنوان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الكتاب،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الحل</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B813B4">
        <w:rPr>
          <w:rFonts w:ascii="Traditional Arabic" w:hAnsi="Traditional Arabic" w:cs="Traditional Arabic" w:hint="cs"/>
          <w:sz w:val="32"/>
          <w:szCs w:val="32"/>
          <w:rtl/>
        </w:rPr>
        <w:t>الرئيس</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للمشاكل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الاجتماعي</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746C9D">
        <w:rPr>
          <w:rFonts w:ascii="Traditional Arabic" w:hAnsi="Traditional Arabic" w:cs="Traditional Arabic"/>
          <w:sz w:val="32"/>
          <w:szCs w:val="32"/>
          <w:rtl/>
        </w:rPr>
        <w:t>"</w:t>
      </w:r>
      <w:r w:rsidR="00746C9D">
        <w:rPr>
          <w:rFonts w:ascii="Traditional Arabic" w:hAnsi="Traditional Arabic" w:cs="Traditional Arabic" w:hint="cs"/>
          <w:sz w:val="32"/>
          <w:szCs w:val="32"/>
          <w:rtl/>
        </w:rPr>
        <w:t>، وهي ت</w:t>
      </w:r>
      <w:r w:rsidR="001F3B5C" w:rsidRPr="001F3B5C">
        <w:rPr>
          <w:rFonts w:ascii="Traditional Arabic" w:hAnsi="Traditional Arabic" w:cs="Traditional Arabic" w:hint="cs"/>
          <w:sz w:val="32"/>
          <w:szCs w:val="32"/>
          <w:rtl/>
        </w:rPr>
        <w:t>هدف</w:t>
      </w:r>
      <w:r w:rsidR="001F3B5C" w:rsidRPr="001F3B5C">
        <w:rPr>
          <w:rFonts w:ascii="Traditional Arabic" w:hAnsi="Traditional Arabic" w:cs="Traditional Arabic"/>
          <w:sz w:val="32"/>
          <w:szCs w:val="32"/>
          <w:rtl/>
        </w:rPr>
        <w:t xml:space="preserve"> </w:t>
      </w:r>
      <w:r w:rsidR="00746C9D">
        <w:rPr>
          <w:rFonts w:ascii="Traditional Arabic" w:hAnsi="Traditional Arabic" w:cs="Traditional Arabic" w:hint="cs"/>
          <w:sz w:val="32"/>
          <w:szCs w:val="32"/>
          <w:rtl/>
        </w:rPr>
        <w:t>إلى ج</w:t>
      </w:r>
      <w:r w:rsidR="001F3B5C" w:rsidRPr="001F3B5C">
        <w:rPr>
          <w:rFonts w:ascii="Traditional Arabic" w:hAnsi="Traditional Arabic" w:cs="Traditional Arabic" w:hint="cs"/>
          <w:sz w:val="32"/>
          <w:szCs w:val="32"/>
          <w:rtl/>
        </w:rPr>
        <w:t>عل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الأطفال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والشباب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على</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دراية</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ب</w:t>
      </w:r>
      <w:r w:rsidR="001F3B5C" w:rsidRPr="001F3B5C">
        <w:rPr>
          <w:rFonts w:ascii="Traditional Arabic" w:hAnsi="Traditional Arabic" w:cs="Traditional Arabic" w:hint="cs"/>
          <w:sz w:val="32"/>
          <w:szCs w:val="32"/>
          <w:rtl/>
        </w:rPr>
        <w:t>الكتب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w:t>
      </w:r>
      <w:r w:rsidR="00E56F6B">
        <w:rPr>
          <w:rFonts w:ascii="Traditional Arabic" w:hAnsi="Traditional Arabic" w:cs="Traditional Arabic" w:hint="cs"/>
          <w:sz w:val="32"/>
          <w:szCs w:val="32"/>
          <w:rtl/>
        </w:rPr>
        <w:t xml:space="preserve">بثقافة </w:t>
      </w:r>
      <w:r w:rsidR="001F3B5C" w:rsidRPr="001F3B5C">
        <w:rPr>
          <w:rFonts w:ascii="Traditional Arabic" w:hAnsi="Traditional Arabic" w:cs="Traditional Arabic" w:hint="cs"/>
          <w:sz w:val="32"/>
          <w:szCs w:val="32"/>
          <w:rtl/>
        </w:rPr>
        <w:t>القراءة</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و</w:t>
      </w:r>
      <w:r w:rsidR="00E56F6B" w:rsidRPr="001F3B5C">
        <w:rPr>
          <w:rFonts w:ascii="Traditional Arabic" w:hAnsi="Traditional Arabic" w:cs="Traditional Arabic" w:hint="cs"/>
          <w:sz w:val="32"/>
          <w:szCs w:val="32"/>
          <w:rtl/>
        </w:rPr>
        <w:t>من</w:t>
      </w:r>
      <w:r w:rsidR="00E56F6B" w:rsidRPr="001F3B5C">
        <w:rPr>
          <w:rFonts w:ascii="Traditional Arabic" w:hAnsi="Traditional Arabic" w:cs="Traditional Arabic"/>
          <w:sz w:val="32"/>
          <w:szCs w:val="32"/>
          <w:rtl/>
        </w:rPr>
        <w:t xml:space="preserve"> </w:t>
      </w:r>
      <w:r w:rsidR="00E56F6B" w:rsidRPr="001F3B5C">
        <w:rPr>
          <w:rFonts w:ascii="Traditional Arabic" w:hAnsi="Traditional Arabic" w:cs="Traditional Arabic" w:hint="cs"/>
          <w:sz w:val="32"/>
          <w:szCs w:val="32"/>
          <w:rtl/>
        </w:rPr>
        <w:t>بين</w:t>
      </w:r>
      <w:r w:rsidR="00E56F6B" w:rsidRPr="001F3B5C">
        <w:rPr>
          <w:rFonts w:ascii="Traditional Arabic" w:hAnsi="Traditional Arabic" w:cs="Traditional Arabic"/>
          <w:sz w:val="32"/>
          <w:szCs w:val="32"/>
          <w:rtl/>
        </w:rPr>
        <w:t xml:space="preserve"> </w:t>
      </w:r>
      <w:r w:rsidR="00E56F6B" w:rsidRPr="001F3B5C">
        <w:rPr>
          <w:rFonts w:ascii="Traditional Arabic" w:hAnsi="Traditional Arabic" w:cs="Traditional Arabic" w:hint="cs"/>
          <w:sz w:val="32"/>
          <w:szCs w:val="32"/>
          <w:rtl/>
        </w:rPr>
        <w:t>البرامج</w:t>
      </w:r>
      <w:r w:rsidR="00E56F6B" w:rsidRPr="001F3B5C">
        <w:rPr>
          <w:rFonts w:ascii="Traditional Arabic" w:hAnsi="Traditional Arabic" w:cs="Traditional Arabic"/>
          <w:sz w:val="32"/>
          <w:szCs w:val="32"/>
          <w:rtl/>
        </w:rPr>
        <w:t xml:space="preserve"> </w:t>
      </w:r>
      <w:r w:rsidR="00E56F6B" w:rsidRPr="001F3B5C">
        <w:rPr>
          <w:rFonts w:ascii="Traditional Arabic" w:hAnsi="Traditional Arabic" w:cs="Traditional Arabic" w:hint="cs"/>
          <w:sz w:val="32"/>
          <w:szCs w:val="32"/>
          <w:rtl/>
        </w:rPr>
        <w:t>الر</w:t>
      </w:r>
      <w:r w:rsidR="00E56F6B">
        <w:rPr>
          <w:rFonts w:ascii="Traditional Arabic" w:hAnsi="Traditional Arabic" w:cs="Traditional Arabic" w:hint="cs"/>
          <w:sz w:val="32"/>
          <w:szCs w:val="32"/>
          <w:rtl/>
        </w:rPr>
        <w:t>ّ</w:t>
      </w:r>
      <w:r w:rsidR="00B813B4">
        <w:rPr>
          <w:rFonts w:ascii="Traditional Arabic" w:hAnsi="Traditional Arabic" w:cs="Traditional Arabic" w:hint="cs"/>
          <w:sz w:val="32"/>
          <w:szCs w:val="32"/>
          <w:rtl/>
        </w:rPr>
        <w:t>ئيس</w:t>
      </w:r>
      <w:r w:rsidR="00E56F6B" w:rsidRPr="001F3B5C">
        <w:rPr>
          <w:rFonts w:ascii="Traditional Arabic" w:hAnsi="Traditional Arabic" w:cs="Traditional Arabic" w:hint="cs"/>
          <w:sz w:val="32"/>
          <w:szCs w:val="32"/>
          <w:rtl/>
        </w:rPr>
        <w:t>ة</w:t>
      </w:r>
      <w:r w:rsidR="00E56F6B" w:rsidRPr="001F3B5C">
        <w:rPr>
          <w:rFonts w:ascii="Traditional Arabic" w:hAnsi="Traditional Arabic" w:cs="Traditional Arabic"/>
          <w:sz w:val="32"/>
          <w:szCs w:val="32"/>
          <w:rtl/>
        </w:rPr>
        <w:t xml:space="preserve"> </w:t>
      </w:r>
      <w:r w:rsidR="00E56F6B" w:rsidRPr="001F3B5C">
        <w:rPr>
          <w:rFonts w:ascii="Traditional Arabic" w:hAnsi="Traditional Arabic" w:cs="Traditional Arabic" w:hint="cs"/>
          <w:sz w:val="32"/>
          <w:szCs w:val="32"/>
          <w:rtl/>
        </w:rPr>
        <w:t>لهذه</w:t>
      </w:r>
      <w:r w:rsidR="00E56F6B" w:rsidRPr="001F3B5C">
        <w:rPr>
          <w:rFonts w:ascii="Traditional Arabic" w:hAnsi="Traditional Arabic" w:cs="Traditional Arabic"/>
          <w:sz w:val="32"/>
          <w:szCs w:val="32"/>
          <w:rtl/>
        </w:rPr>
        <w:t xml:space="preserve"> </w:t>
      </w:r>
      <w:r w:rsidR="00E56F6B" w:rsidRPr="001F3B5C">
        <w:rPr>
          <w:rFonts w:ascii="Traditional Arabic" w:hAnsi="Traditional Arabic" w:cs="Traditional Arabic" w:hint="cs"/>
          <w:sz w:val="32"/>
          <w:szCs w:val="32"/>
          <w:rtl/>
        </w:rPr>
        <w:t>المنظ</w:t>
      </w:r>
      <w:r w:rsidR="00E56F6B">
        <w:rPr>
          <w:rFonts w:ascii="Traditional Arabic" w:hAnsi="Traditional Arabic" w:cs="Traditional Arabic" w:hint="cs"/>
          <w:sz w:val="32"/>
          <w:szCs w:val="32"/>
          <w:rtl/>
        </w:rPr>
        <w:t>ّ</w:t>
      </w:r>
      <w:r w:rsidR="00E56F6B" w:rsidRPr="001F3B5C">
        <w:rPr>
          <w:rFonts w:ascii="Traditional Arabic" w:hAnsi="Traditional Arabic" w:cs="Traditional Arabic" w:hint="cs"/>
          <w:sz w:val="32"/>
          <w:szCs w:val="32"/>
          <w:rtl/>
        </w:rPr>
        <w:t>مة</w:t>
      </w:r>
      <w:r w:rsidR="00E56F6B" w:rsidRPr="001F3B5C">
        <w:rPr>
          <w:rFonts w:ascii="Traditional Arabic" w:hAnsi="Traditional Arabic" w:cs="Traditional Arabic"/>
          <w:sz w:val="32"/>
          <w:szCs w:val="32"/>
          <w:rtl/>
        </w:rPr>
        <w:t xml:space="preserve"> </w:t>
      </w:r>
      <w:r w:rsidR="00E56F6B" w:rsidRPr="001F3B5C">
        <w:rPr>
          <w:rFonts w:ascii="Traditional Arabic" w:hAnsi="Traditional Arabic" w:cs="Traditional Arabic" w:hint="cs"/>
          <w:sz w:val="32"/>
          <w:szCs w:val="32"/>
          <w:rtl/>
        </w:rPr>
        <w:t>غير</w:t>
      </w:r>
      <w:r w:rsidR="00E56F6B" w:rsidRPr="001F3B5C">
        <w:rPr>
          <w:rFonts w:ascii="Traditional Arabic" w:hAnsi="Traditional Arabic" w:cs="Traditional Arabic"/>
          <w:sz w:val="32"/>
          <w:szCs w:val="32"/>
          <w:rtl/>
        </w:rPr>
        <w:t xml:space="preserve"> </w:t>
      </w:r>
      <w:r w:rsidR="00E56F6B" w:rsidRPr="001F3B5C">
        <w:rPr>
          <w:rFonts w:ascii="Traditional Arabic" w:hAnsi="Traditional Arabic" w:cs="Traditional Arabic" w:hint="cs"/>
          <w:sz w:val="32"/>
          <w:szCs w:val="32"/>
          <w:rtl/>
        </w:rPr>
        <w:t>الحكومي</w:t>
      </w:r>
      <w:r w:rsidR="00E56F6B">
        <w:rPr>
          <w:rFonts w:ascii="Traditional Arabic" w:hAnsi="Traditional Arabic" w:cs="Traditional Arabic" w:hint="cs"/>
          <w:sz w:val="32"/>
          <w:szCs w:val="32"/>
          <w:rtl/>
        </w:rPr>
        <w:t>ّ</w:t>
      </w:r>
      <w:r w:rsidR="00E56F6B" w:rsidRPr="001F3B5C">
        <w:rPr>
          <w:rFonts w:ascii="Traditional Arabic" w:hAnsi="Traditional Arabic" w:cs="Traditional Arabic" w:hint="cs"/>
          <w:sz w:val="32"/>
          <w:szCs w:val="32"/>
          <w:rtl/>
        </w:rPr>
        <w:t>ة</w:t>
      </w:r>
      <w:r w:rsidR="00E56F6B">
        <w:rPr>
          <w:rFonts w:ascii="Traditional Arabic" w:hAnsi="Traditional Arabic" w:cs="Traditional Arabic" w:hint="cs"/>
          <w:sz w:val="32"/>
          <w:szCs w:val="32"/>
          <w:rtl/>
        </w:rPr>
        <w:t xml:space="preserve">، تشجيع </w:t>
      </w:r>
      <w:r w:rsidR="001F3B5C" w:rsidRPr="001F3B5C">
        <w:rPr>
          <w:rFonts w:ascii="Traditional Arabic" w:hAnsi="Traditional Arabic" w:cs="Traditional Arabic" w:hint="cs"/>
          <w:sz w:val="32"/>
          <w:szCs w:val="32"/>
          <w:rtl/>
        </w:rPr>
        <w:t>القراءة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في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مجموعات</w:t>
      </w:r>
      <w:r w:rsidR="00746C9D">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وتحويل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عادة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قراءة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الكتب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إلى</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متعة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ساحرة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وود</w:t>
      </w:r>
      <w:r w:rsidR="00E56F6B">
        <w:rPr>
          <w:rFonts w:ascii="Traditional Arabic" w:hAnsi="Traditional Arabic" w:cs="Traditional Arabic" w:hint="cs"/>
          <w:sz w:val="32"/>
          <w:szCs w:val="32"/>
          <w:rtl/>
        </w:rPr>
        <w:t>ود</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بين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الن</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اس،</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ونشر</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الكتب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لعدد</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كبير</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الأطفال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المهاجرين</w:t>
      </w:r>
      <w:r w:rsidR="001F3B5C" w:rsidRPr="001F3B5C">
        <w:rPr>
          <w:rFonts w:ascii="Traditional Arabic" w:hAnsi="Traditional Arabic" w:cs="Traditional Arabic"/>
          <w:sz w:val="32"/>
          <w:szCs w:val="32"/>
          <w:rtl/>
        </w:rPr>
        <w:t xml:space="preserve"> </w:t>
      </w:r>
      <w:r w:rsidR="00E56F6B">
        <w:rPr>
          <w:rFonts w:ascii="Traditional Arabic" w:hAnsi="Traditional Arabic" w:cs="Traditional Arabic" w:hint="cs"/>
          <w:sz w:val="32"/>
          <w:szCs w:val="32"/>
          <w:rtl/>
        </w:rPr>
        <w:t>كا</w:t>
      </w:r>
      <w:r w:rsidR="001F3B5C" w:rsidRPr="001F3B5C">
        <w:rPr>
          <w:rFonts w:ascii="Traditional Arabic" w:hAnsi="Traditional Arabic" w:cs="Traditional Arabic" w:hint="cs"/>
          <w:sz w:val="32"/>
          <w:szCs w:val="32"/>
          <w:rtl/>
        </w:rPr>
        <w:t>لأفغان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والعراقي</w:t>
      </w:r>
      <w:r w:rsidR="00E56F6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ين</w:t>
      </w:r>
      <w:r w:rsidR="00050A06">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 xml:space="preserve">وباعتبار </w:t>
      </w:r>
      <w:r w:rsidR="001F3B5C" w:rsidRPr="001F3B5C">
        <w:rPr>
          <w:rFonts w:ascii="Traditional Arabic" w:hAnsi="Traditional Arabic" w:cs="Traditional Arabic" w:hint="cs"/>
          <w:sz w:val="32"/>
          <w:szCs w:val="32"/>
          <w:rtl/>
        </w:rPr>
        <w:t>بلدي</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مدينة "</w:t>
      </w:r>
      <w:r w:rsidR="001F3B5C" w:rsidRPr="001F3B5C">
        <w:rPr>
          <w:rFonts w:ascii="Traditional Arabic" w:hAnsi="Traditional Arabic" w:cs="Traditional Arabic" w:hint="cs"/>
          <w:sz w:val="32"/>
          <w:szCs w:val="32"/>
          <w:rtl/>
        </w:rPr>
        <w:t>يزد</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 xml:space="preserve">هي </w:t>
      </w:r>
      <w:r w:rsidR="001F3B5C" w:rsidRPr="001F3B5C">
        <w:rPr>
          <w:rFonts w:ascii="Traditional Arabic" w:hAnsi="Traditional Arabic" w:cs="Traditional Arabic" w:hint="cs"/>
          <w:sz w:val="32"/>
          <w:szCs w:val="32"/>
          <w:rtl/>
        </w:rPr>
        <w:t>الر</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اعي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الر</w:t>
      </w:r>
      <w:r w:rsidR="0067664B">
        <w:rPr>
          <w:rFonts w:ascii="Traditional Arabic" w:hAnsi="Traditional Arabic" w:cs="Traditional Arabic" w:hint="cs"/>
          <w:sz w:val="32"/>
          <w:szCs w:val="32"/>
          <w:rtl/>
        </w:rPr>
        <w:t>ّ</w:t>
      </w:r>
      <w:r w:rsidR="005C0224">
        <w:rPr>
          <w:rFonts w:ascii="Traditional Arabic" w:hAnsi="Traditional Arabic" w:cs="Traditional Arabic" w:hint="cs"/>
          <w:sz w:val="32"/>
          <w:szCs w:val="32"/>
          <w:rtl/>
        </w:rPr>
        <w:t>ئيس</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والس</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لطة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المسؤولة</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 xml:space="preserve">في </w:t>
      </w:r>
      <w:r w:rsidR="001F3B5C" w:rsidRPr="001F3B5C">
        <w:rPr>
          <w:rFonts w:ascii="Traditional Arabic" w:hAnsi="Traditional Arabic" w:cs="Traditional Arabic" w:hint="cs"/>
          <w:sz w:val="32"/>
          <w:szCs w:val="32"/>
          <w:rtl/>
        </w:rPr>
        <w:t>تنفيذ</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المشاريع</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والبرامج</w:t>
      </w:r>
      <w:r w:rsidR="001F3B5C" w:rsidRPr="001F3B5C">
        <w:rPr>
          <w:rFonts w:ascii="Traditional Arabic" w:hAnsi="Traditional Arabic" w:cs="Traditional Arabic"/>
          <w:sz w:val="32"/>
          <w:szCs w:val="32"/>
          <w:rtl/>
        </w:rPr>
        <w:t xml:space="preserve"> </w:t>
      </w:r>
      <w:r w:rsidR="005C0224">
        <w:rPr>
          <w:rFonts w:ascii="Traditional Arabic" w:hAnsi="Traditional Arabic" w:cs="Traditional Arabic" w:hint="cs"/>
          <w:sz w:val="32"/>
          <w:szCs w:val="32"/>
          <w:rtl/>
        </w:rPr>
        <w:t>ال</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تي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تهدف</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إلى</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تحويل</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المدينة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إلى</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عاصمة ق</w:t>
      </w:r>
      <w:r w:rsidR="001F3B5C" w:rsidRPr="001F3B5C">
        <w:rPr>
          <w:rFonts w:ascii="Traditional Arabic" w:hAnsi="Traditional Arabic" w:cs="Traditional Arabic" w:hint="cs"/>
          <w:sz w:val="32"/>
          <w:szCs w:val="32"/>
          <w:rtl/>
        </w:rPr>
        <w:t>راءة</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ال</w:t>
      </w:r>
      <w:r w:rsidR="001F3B5C" w:rsidRPr="001F3B5C">
        <w:rPr>
          <w:rFonts w:ascii="Traditional Arabic" w:hAnsi="Traditional Arabic" w:cs="Traditional Arabic" w:hint="cs"/>
          <w:sz w:val="32"/>
          <w:szCs w:val="32"/>
          <w:rtl/>
        </w:rPr>
        <w:t>كتاب</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في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إيران</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 xml:space="preserve">فقد </w:t>
      </w:r>
      <w:r w:rsidR="001F3B5C" w:rsidRPr="001F3B5C">
        <w:rPr>
          <w:rFonts w:ascii="Traditional Arabic" w:hAnsi="Traditional Arabic" w:cs="Traditional Arabic" w:hint="cs"/>
          <w:sz w:val="32"/>
          <w:szCs w:val="32"/>
          <w:rtl/>
        </w:rPr>
        <w:t>بدأت</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 xml:space="preserve">بتنفيذ مشاريع ترفيهيّة وخيريّة </w:t>
      </w:r>
      <w:r w:rsidR="001F3B5C" w:rsidRPr="001F3B5C">
        <w:rPr>
          <w:rFonts w:ascii="Traditional Arabic" w:hAnsi="Traditional Arabic" w:cs="Traditional Arabic" w:hint="cs"/>
          <w:sz w:val="32"/>
          <w:szCs w:val="32"/>
          <w:rtl/>
        </w:rPr>
        <w:t>مختلف</w:t>
      </w:r>
      <w:r w:rsidR="0067664B">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وم</w:t>
      </w:r>
      <w:r w:rsidR="001F3B5C" w:rsidRPr="001F3B5C">
        <w:rPr>
          <w:rFonts w:ascii="Traditional Arabic" w:hAnsi="Traditional Arabic" w:cs="Traditional Arabic" w:hint="cs"/>
          <w:sz w:val="32"/>
          <w:szCs w:val="32"/>
          <w:rtl/>
        </w:rPr>
        <w:t>هم</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في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جميع</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أنحاء</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المدينة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w:t>
      </w:r>
      <w:r w:rsidR="0067664B">
        <w:rPr>
          <w:rFonts w:ascii="Traditional Arabic" w:hAnsi="Traditional Arabic" w:cs="Traditional Arabic" w:hint="cs"/>
          <w:sz w:val="32"/>
          <w:szCs w:val="32"/>
          <w:rtl/>
        </w:rPr>
        <w:t xml:space="preserve">اعتُبر </w:t>
      </w:r>
      <w:r w:rsidR="001F3B5C" w:rsidRPr="001F3B5C">
        <w:rPr>
          <w:rFonts w:ascii="Traditional Arabic" w:hAnsi="Traditional Arabic" w:cs="Traditional Arabic" w:hint="cs"/>
          <w:sz w:val="32"/>
          <w:szCs w:val="32"/>
          <w:rtl/>
        </w:rPr>
        <w:t>تبادل</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الكتب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بين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المواطنين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مبادرة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خل</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اقة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أخرى</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لتعزيز</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عادة</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ال</w:t>
      </w:r>
      <w:r w:rsidR="001F3B5C" w:rsidRPr="001F3B5C">
        <w:rPr>
          <w:rFonts w:ascii="Traditional Arabic" w:hAnsi="Traditional Arabic" w:cs="Traditional Arabic" w:hint="cs"/>
          <w:sz w:val="32"/>
          <w:szCs w:val="32"/>
          <w:rtl/>
        </w:rPr>
        <w:t>قراءة،</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 xml:space="preserve">بالإضافة إلى </w:t>
      </w:r>
      <w:r w:rsidR="001F3B5C" w:rsidRPr="001F3B5C">
        <w:rPr>
          <w:rFonts w:ascii="Traditional Arabic" w:hAnsi="Traditional Arabic" w:cs="Traditional Arabic" w:hint="cs"/>
          <w:sz w:val="32"/>
          <w:szCs w:val="32"/>
          <w:rtl/>
        </w:rPr>
        <w:t>الت</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بر</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ع</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بالكتب</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للمكتبات</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العام</w:t>
      </w:r>
      <w:r w:rsidR="0067664B">
        <w:rPr>
          <w:rFonts w:ascii="Traditional Arabic" w:hAnsi="Traditional Arabic" w:cs="Traditional Arabic" w:hint="cs"/>
          <w:sz w:val="32"/>
          <w:szCs w:val="32"/>
          <w:rtl/>
        </w:rPr>
        <w:t>ّ</w:t>
      </w:r>
      <w:r w:rsidR="001F3B5C" w:rsidRPr="001F3B5C">
        <w:rPr>
          <w:rFonts w:ascii="Traditional Arabic" w:hAnsi="Traditional Arabic" w:cs="Traditional Arabic" w:hint="cs"/>
          <w:sz w:val="32"/>
          <w:szCs w:val="32"/>
          <w:rtl/>
        </w:rPr>
        <w:t>ة،</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وإنشاء</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معارض</w:t>
      </w:r>
      <w:r w:rsidR="001F3B5C" w:rsidRPr="001F3B5C">
        <w:rPr>
          <w:rFonts w:ascii="Traditional Arabic" w:hAnsi="Traditional Arabic" w:cs="Traditional Arabic"/>
          <w:sz w:val="32"/>
          <w:szCs w:val="32"/>
          <w:rtl/>
        </w:rPr>
        <w:t xml:space="preserve"> </w:t>
      </w:r>
      <w:r w:rsidR="0067664B">
        <w:rPr>
          <w:rFonts w:ascii="Traditional Arabic" w:hAnsi="Traditional Arabic" w:cs="Traditional Arabic" w:hint="cs"/>
          <w:sz w:val="32"/>
          <w:szCs w:val="32"/>
          <w:rtl/>
        </w:rPr>
        <w:t>ا</w:t>
      </w:r>
      <w:r w:rsidR="001F3B5C" w:rsidRPr="001F3B5C">
        <w:rPr>
          <w:rFonts w:ascii="Traditional Arabic" w:hAnsi="Traditional Arabic" w:cs="Traditional Arabic" w:hint="cs"/>
          <w:sz w:val="32"/>
          <w:szCs w:val="32"/>
          <w:rtl/>
        </w:rPr>
        <w:t>لكتب</w:t>
      </w:r>
      <w:r w:rsidR="0067664B">
        <w:rPr>
          <w:rFonts w:ascii="Traditional Arabic" w:hAnsi="Traditional Arabic" w:cs="Traditional Arabic" w:hint="cs"/>
          <w:sz w:val="32"/>
          <w:szCs w:val="32"/>
          <w:rtl/>
        </w:rPr>
        <w:t>، وهي</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بين</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مشاريع</w:t>
      </w:r>
      <w:r w:rsidR="001F3B5C" w:rsidRPr="001F3B5C">
        <w:rPr>
          <w:rFonts w:ascii="Traditional Arabic" w:hAnsi="Traditional Arabic" w:cs="Traditional Arabic"/>
          <w:sz w:val="32"/>
          <w:szCs w:val="32"/>
          <w:rtl/>
        </w:rPr>
        <w:t xml:space="preserve"> </w:t>
      </w:r>
      <w:r w:rsidR="001F3B5C" w:rsidRPr="001F3B5C">
        <w:rPr>
          <w:rFonts w:ascii="Traditional Arabic" w:hAnsi="Traditional Arabic" w:cs="Traditional Arabic" w:hint="cs"/>
          <w:sz w:val="32"/>
          <w:szCs w:val="32"/>
          <w:rtl/>
        </w:rPr>
        <w:t>أخرى</w:t>
      </w:r>
      <w:r w:rsidR="001F3B5C" w:rsidRPr="001F3B5C">
        <w:rPr>
          <w:rFonts w:ascii="Traditional Arabic" w:hAnsi="Traditional Arabic" w:cs="Traditional Arabic"/>
          <w:sz w:val="32"/>
          <w:szCs w:val="32"/>
          <w:rtl/>
        </w:rPr>
        <w:t xml:space="preserve"> </w:t>
      </w:r>
      <w:r w:rsidR="001F3B5C" w:rsidRPr="00746C9D">
        <w:rPr>
          <w:rFonts w:ascii="Traditional Arabic" w:hAnsi="Traditional Arabic" w:cs="Traditional Arabic" w:hint="cs"/>
          <w:sz w:val="32"/>
          <w:szCs w:val="32"/>
          <w:rtl/>
        </w:rPr>
        <w:t>جارية</w:t>
      </w:r>
      <w:r w:rsidR="001F3B5C" w:rsidRPr="00746C9D">
        <w:rPr>
          <w:rFonts w:ascii="Traditional Arabic" w:hAnsi="Traditional Arabic" w:cs="Traditional Arabic"/>
          <w:sz w:val="32"/>
          <w:szCs w:val="32"/>
          <w:rtl/>
        </w:rPr>
        <w:t xml:space="preserve"> </w:t>
      </w:r>
      <w:r w:rsidR="001F3B5C" w:rsidRPr="00746C9D">
        <w:rPr>
          <w:rFonts w:ascii="Traditional Arabic" w:hAnsi="Traditional Arabic" w:cs="Traditional Arabic" w:hint="cs"/>
          <w:sz w:val="32"/>
          <w:szCs w:val="32"/>
          <w:rtl/>
        </w:rPr>
        <w:t>في</w:t>
      </w:r>
      <w:r w:rsidR="001F3B5C" w:rsidRPr="00746C9D">
        <w:rPr>
          <w:rFonts w:ascii="Traditional Arabic" w:hAnsi="Traditional Arabic" w:cs="Traditional Arabic"/>
          <w:sz w:val="32"/>
          <w:szCs w:val="32"/>
          <w:rtl/>
        </w:rPr>
        <w:t xml:space="preserve"> </w:t>
      </w:r>
      <w:r w:rsidR="001F3B5C" w:rsidRPr="00746C9D">
        <w:rPr>
          <w:rFonts w:ascii="Traditional Arabic" w:hAnsi="Traditional Arabic" w:cs="Traditional Arabic" w:hint="cs"/>
          <w:sz w:val="32"/>
          <w:szCs w:val="32"/>
          <w:rtl/>
        </w:rPr>
        <w:t>عاصمة</w:t>
      </w:r>
      <w:r w:rsidR="001F3B5C" w:rsidRPr="00746C9D">
        <w:rPr>
          <w:rFonts w:ascii="Traditional Arabic" w:hAnsi="Traditional Arabic" w:cs="Traditional Arabic"/>
          <w:sz w:val="32"/>
          <w:szCs w:val="32"/>
          <w:rtl/>
        </w:rPr>
        <w:t xml:space="preserve"> </w:t>
      </w:r>
      <w:r w:rsidR="001F3B5C" w:rsidRPr="00746C9D">
        <w:rPr>
          <w:rFonts w:ascii="Traditional Arabic" w:hAnsi="Traditional Arabic" w:cs="Traditional Arabic" w:hint="cs"/>
          <w:sz w:val="32"/>
          <w:szCs w:val="32"/>
          <w:rtl/>
        </w:rPr>
        <w:t>المقاطعة</w:t>
      </w:r>
      <w:r w:rsidR="001F3B5C" w:rsidRPr="00746C9D">
        <w:rPr>
          <w:rFonts w:ascii="Traditional Arabic" w:hAnsi="Traditional Arabic" w:cs="Traditional Arabic"/>
          <w:sz w:val="32"/>
          <w:szCs w:val="32"/>
          <w:rtl/>
        </w:rPr>
        <w:t xml:space="preserve"> </w:t>
      </w:r>
      <w:r w:rsidR="001F3B5C" w:rsidRPr="00746C9D">
        <w:rPr>
          <w:rFonts w:ascii="Traditional Arabic" w:hAnsi="Traditional Arabic" w:cs="Traditional Arabic" w:hint="cs"/>
          <w:sz w:val="32"/>
          <w:szCs w:val="32"/>
          <w:rtl/>
        </w:rPr>
        <w:t>في</w:t>
      </w:r>
      <w:r w:rsidR="001F3B5C" w:rsidRPr="00746C9D">
        <w:rPr>
          <w:rFonts w:ascii="Traditional Arabic" w:hAnsi="Traditional Arabic" w:cs="Traditional Arabic"/>
          <w:sz w:val="32"/>
          <w:szCs w:val="32"/>
          <w:rtl/>
        </w:rPr>
        <w:t xml:space="preserve"> </w:t>
      </w:r>
      <w:r w:rsidR="001F3B5C" w:rsidRPr="00746C9D">
        <w:rPr>
          <w:rFonts w:ascii="Traditional Arabic" w:hAnsi="Traditional Arabic" w:cs="Traditional Arabic" w:hint="cs"/>
          <w:sz w:val="32"/>
          <w:szCs w:val="32"/>
          <w:rtl/>
        </w:rPr>
        <w:t>محافظة</w:t>
      </w:r>
      <w:r w:rsidR="001F3B5C" w:rsidRPr="00746C9D">
        <w:rPr>
          <w:rFonts w:ascii="Traditional Arabic" w:hAnsi="Traditional Arabic" w:cs="Traditional Arabic"/>
          <w:sz w:val="32"/>
          <w:szCs w:val="32"/>
          <w:rtl/>
        </w:rPr>
        <w:t xml:space="preserve"> </w:t>
      </w:r>
      <w:r w:rsidR="0067664B" w:rsidRPr="00746C9D">
        <w:rPr>
          <w:rFonts w:ascii="Traditional Arabic" w:hAnsi="Traditional Arabic" w:cs="Traditional Arabic" w:hint="cs"/>
          <w:sz w:val="32"/>
          <w:szCs w:val="32"/>
          <w:rtl/>
        </w:rPr>
        <w:t>"</w:t>
      </w:r>
      <w:r w:rsidR="001F3B5C" w:rsidRPr="00746C9D">
        <w:rPr>
          <w:rFonts w:ascii="Traditional Arabic" w:hAnsi="Traditional Arabic" w:cs="Traditional Arabic" w:hint="cs"/>
          <w:sz w:val="32"/>
          <w:szCs w:val="32"/>
          <w:rtl/>
        </w:rPr>
        <w:t>يزد</w:t>
      </w:r>
      <w:r w:rsidR="0067664B" w:rsidRPr="00746C9D">
        <w:rPr>
          <w:rFonts w:ascii="Traditional Arabic" w:hAnsi="Traditional Arabic" w:cs="Traditional Arabic" w:hint="cs"/>
          <w:sz w:val="32"/>
          <w:szCs w:val="32"/>
          <w:rtl/>
        </w:rPr>
        <w:t>"</w:t>
      </w:r>
      <w:r w:rsidR="001F3B5C" w:rsidRPr="00746C9D">
        <w:rPr>
          <w:rFonts w:ascii="Traditional Arabic" w:hAnsi="Traditional Arabic" w:cs="Traditional Arabic"/>
          <w:sz w:val="32"/>
          <w:szCs w:val="32"/>
          <w:rtl/>
        </w:rPr>
        <w:t xml:space="preserve"> </w:t>
      </w:r>
      <w:r w:rsidR="001F3B5C" w:rsidRPr="00746C9D">
        <w:rPr>
          <w:rFonts w:ascii="Traditional Arabic" w:hAnsi="Traditional Arabic" w:cs="Traditional Arabic" w:hint="cs"/>
          <w:sz w:val="32"/>
          <w:szCs w:val="32"/>
          <w:rtl/>
        </w:rPr>
        <w:t>المركزي</w:t>
      </w:r>
      <w:r w:rsidR="0067664B" w:rsidRPr="00746C9D">
        <w:rPr>
          <w:rFonts w:ascii="Traditional Arabic" w:hAnsi="Traditional Arabic" w:cs="Traditional Arabic" w:hint="cs"/>
          <w:sz w:val="32"/>
          <w:szCs w:val="32"/>
          <w:rtl/>
        </w:rPr>
        <w:t>ّ</w:t>
      </w:r>
      <w:r w:rsidR="001F3B5C" w:rsidRPr="00746C9D">
        <w:rPr>
          <w:rFonts w:ascii="Traditional Arabic" w:hAnsi="Traditional Arabic" w:cs="Traditional Arabic" w:hint="cs"/>
          <w:sz w:val="32"/>
          <w:szCs w:val="32"/>
          <w:rtl/>
        </w:rPr>
        <w:t>ة</w:t>
      </w:r>
      <w:r w:rsidR="001F3B5C" w:rsidRPr="00746C9D">
        <w:rPr>
          <w:rFonts w:ascii="Traditional Arabic" w:hAnsi="Traditional Arabic" w:cs="Traditional Arabic"/>
          <w:sz w:val="32"/>
          <w:szCs w:val="32"/>
          <w:rtl/>
        </w:rPr>
        <w:t>.</w:t>
      </w:r>
    </w:p>
    <w:p w:rsidR="00943B38" w:rsidRPr="001D39E6" w:rsidRDefault="0067664B" w:rsidP="00831945">
      <w:pPr>
        <w:bidi/>
        <w:spacing w:line="240" w:lineRule="auto"/>
        <w:ind w:left="386" w:firstLine="360"/>
        <w:jc w:val="both"/>
        <w:rPr>
          <w:rFonts w:ascii="Traditional Arabic" w:hAnsi="Traditional Arabic" w:cs="Traditional Arabic"/>
          <w:sz w:val="32"/>
          <w:szCs w:val="32"/>
          <w:lang w:bidi="ar-LB"/>
        </w:rPr>
      </w:pPr>
      <w:r>
        <w:rPr>
          <w:rFonts w:ascii="Traditional Arabic" w:hAnsi="Traditional Arabic" w:cs="Traditional Arabic" w:hint="cs"/>
          <w:sz w:val="32"/>
          <w:szCs w:val="32"/>
          <w:rtl/>
        </w:rPr>
        <w:t>وهذه البيئة</w:t>
      </w:r>
      <w:r w:rsidR="005C0224">
        <w:rPr>
          <w:rFonts w:ascii="Traditional Arabic" w:hAnsi="Traditional Arabic" w:cs="Traditional Arabic" w:hint="cs"/>
          <w:sz w:val="32"/>
          <w:szCs w:val="32"/>
          <w:rtl/>
        </w:rPr>
        <w:t xml:space="preserve"> المناسبة والدّاعمة للأدب</w:t>
      </w:r>
      <w:r w:rsidR="004422D6">
        <w:rPr>
          <w:rFonts w:ascii="Traditional Arabic" w:hAnsi="Traditional Arabic" w:cs="Traditional Arabic" w:hint="cs"/>
          <w:sz w:val="32"/>
          <w:szCs w:val="32"/>
          <w:rtl/>
        </w:rPr>
        <w:t>، أكانت رسميّة أو تربويّة أو عائليّة...</w:t>
      </w:r>
      <w:r>
        <w:rPr>
          <w:rFonts w:ascii="Traditional Arabic" w:hAnsi="Traditional Arabic" w:cs="Traditional Arabic" w:hint="cs"/>
          <w:sz w:val="32"/>
          <w:szCs w:val="32"/>
          <w:rtl/>
        </w:rPr>
        <w:t xml:space="preserve"> تتأمّن م</w:t>
      </w:r>
      <w:r w:rsidR="00943B38" w:rsidRPr="00943B38">
        <w:rPr>
          <w:rFonts w:ascii="Traditional Arabic" w:hAnsi="Traditional Arabic" w:cs="Traditional Arabic"/>
          <w:sz w:val="32"/>
          <w:szCs w:val="32"/>
          <w:rtl/>
        </w:rPr>
        <w:t>ن خلال</w:t>
      </w:r>
      <w:r w:rsidR="00943B38">
        <w:rPr>
          <w:rFonts w:ascii="Traditional Arabic" w:hAnsi="Traditional Arabic" w:cs="Traditional Arabic" w:hint="cs"/>
          <w:b/>
          <w:bCs/>
          <w:sz w:val="32"/>
          <w:szCs w:val="32"/>
          <w:rtl/>
        </w:rPr>
        <w:t xml:space="preserve"> </w:t>
      </w:r>
      <w:r w:rsidR="00943B38" w:rsidRPr="001D39E6">
        <w:rPr>
          <w:rFonts w:ascii="Traditional Arabic" w:hAnsi="Traditional Arabic" w:cs="Traditional Arabic"/>
          <w:sz w:val="32"/>
          <w:szCs w:val="32"/>
          <w:rtl/>
        </w:rPr>
        <w:t xml:space="preserve">توفير </w:t>
      </w:r>
      <w:r w:rsidR="00943B38" w:rsidRPr="001D39E6">
        <w:rPr>
          <w:rFonts w:ascii="Traditional Arabic" w:hAnsi="Traditional Arabic" w:cs="Traditional Arabic"/>
          <w:sz w:val="32"/>
          <w:szCs w:val="32"/>
          <w:rtl/>
          <w:lang w:bidi="ar-LB"/>
        </w:rPr>
        <w:t>الإحساس</w:t>
      </w:r>
      <w:r w:rsidR="00943B38" w:rsidRPr="001D39E6">
        <w:rPr>
          <w:rFonts w:ascii="Traditional Arabic" w:hAnsi="Traditional Arabic" w:cs="Traditional Arabic"/>
          <w:sz w:val="32"/>
          <w:szCs w:val="32"/>
          <w:rtl/>
        </w:rPr>
        <w:t xml:space="preserve"> بالأمن النّفسيّ</w:t>
      </w:r>
      <w:r w:rsidR="00943B38" w:rsidRPr="001D39E6">
        <w:rPr>
          <w:rFonts w:ascii="Traditional Arabic" w:hAnsi="Traditional Arabic" w:cs="Traditional Arabic"/>
          <w:sz w:val="32"/>
          <w:szCs w:val="32"/>
          <w:rtl/>
          <w:lang w:bidi="ar-LB"/>
        </w:rPr>
        <w:t xml:space="preserve"> والحر</w:t>
      </w:r>
      <w:r w:rsidR="00943B38" w:rsidRPr="001D39E6">
        <w:rPr>
          <w:rFonts w:ascii="Traditional Arabic" w:hAnsi="Traditional Arabic" w:cs="Traditional Arabic"/>
          <w:sz w:val="32"/>
          <w:szCs w:val="32"/>
          <w:rtl/>
        </w:rPr>
        <w:t>ّ</w:t>
      </w:r>
      <w:r w:rsidR="00943B38" w:rsidRPr="001D39E6">
        <w:rPr>
          <w:rFonts w:ascii="Traditional Arabic" w:hAnsi="Traditional Arabic" w:cs="Traditional Arabic"/>
          <w:sz w:val="32"/>
          <w:szCs w:val="32"/>
          <w:rtl/>
          <w:lang w:bidi="ar-LB"/>
        </w:rPr>
        <w:t>ي</w:t>
      </w:r>
      <w:r w:rsidR="00943B38" w:rsidRPr="001D39E6">
        <w:rPr>
          <w:rFonts w:ascii="Traditional Arabic" w:hAnsi="Traditional Arabic" w:cs="Traditional Arabic"/>
          <w:sz w:val="32"/>
          <w:szCs w:val="32"/>
          <w:rtl/>
        </w:rPr>
        <w:t>ّ</w:t>
      </w:r>
      <w:r w:rsidR="00943B38" w:rsidRPr="001D39E6">
        <w:rPr>
          <w:rFonts w:ascii="Traditional Arabic" w:hAnsi="Traditional Arabic" w:cs="Traditional Arabic"/>
          <w:sz w:val="32"/>
          <w:szCs w:val="32"/>
          <w:rtl/>
          <w:lang w:bidi="ar-LB"/>
        </w:rPr>
        <w:t>ة الن</w:t>
      </w:r>
      <w:r w:rsidR="00943B38" w:rsidRPr="001D39E6">
        <w:rPr>
          <w:rFonts w:ascii="Traditional Arabic" w:hAnsi="Traditional Arabic" w:cs="Traditional Arabic"/>
          <w:sz w:val="32"/>
          <w:szCs w:val="32"/>
          <w:rtl/>
        </w:rPr>
        <w:t>ّ</w:t>
      </w:r>
      <w:r w:rsidR="00943B38" w:rsidRPr="001D39E6">
        <w:rPr>
          <w:rFonts w:ascii="Traditional Arabic" w:hAnsi="Traditional Arabic" w:cs="Traditional Arabic"/>
          <w:sz w:val="32"/>
          <w:szCs w:val="32"/>
          <w:rtl/>
          <w:lang w:bidi="ar-LB"/>
        </w:rPr>
        <w:t>فسي</w:t>
      </w:r>
      <w:r w:rsidR="00943B38" w:rsidRPr="001D39E6">
        <w:rPr>
          <w:rFonts w:ascii="Traditional Arabic" w:hAnsi="Traditional Arabic" w:cs="Traditional Arabic"/>
          <w:sz w:val="32"/>
          <w:szCs w:val="32"/>
          <w:rtl/>
        </w:rPr>
        <w:t>ّ</w:t>
      </w:r>
      <w:r w:rsidR="00943B38" w:rsidRPr="001D39E6">
        <w:rPr>
          <w:rFonts w:ascii="Traditional Arabic" w:hAnsi="Traditional Arabic" w:cs="Traditional Arabic"/>
          <w:sz w:val="32"/>
          <w:szCs w:val="32"/>
          <w:rtl/>
          <w:lang w:bidi="ar-LB"/>
        </w:rPr>
        <w:t>ة اللّذين يعتبرهما عالم النّفس "كارل روجرز"</w:t>
      </w:r>
      <w:r w:rsidR="005F0C56">
        <w:rPr>
          <w:rFonts w:ascii="Traditional Arabic" w:hAnsi="Traditional Arabic" w:cs="Traditional Arabic" w:hint="cs"/>
          <w:sz w:val="32"/>
          <w:szCs w:val="32"/>
          <w:rtl/>
          <w:lang w:bidi="ar-LB"/>
        </w:rPr>
        <w:t xml:space="preserve"> (</w:t>
      </w:r>
      <w:r w:rsidR="005F0C56" w:rsidRPr="005F0C56">
        <w:rPr>
          <w:rFonts w:ascii="Garamond" w:hAnsi="Garamond" w:cs="Traditional Arabic"/>
          <w:sz w:val="24"/>
          <w:szCs w:val="24"/>
          <w:lang w:bidi="ar-LB"/>
        </w:rPr>
        <w:t>Carl Rogers</w:t>
      </w:r>
      <w:r w:rsidR="005F0C56">
        <w:rPr>
          <w:rFonts w:ascii="Traditional Arabic" w:hAnsi="Traditional Arabic" w:cs="Traditional Arabic" w:hint="cs"/>
          <w:sz w:val="32"/>
          <w:szCs w:val="32"/>
          <w:rtl/>
          <w:lang w:bidi="ar-LB"/>
        </w:rPr>
        <w:t>)</w:t>
      </w:r>
      <w:r w:rsidR="00943B38" w:rsidRPr="001D39E6">
        <w:rPr>
          <w:rFonts w:ascii="Traditional Arabic" w:hAnsi="Traditional Arabic" w:cs="Traditional Arabic"/>
          <w:sz w:val="32"/>
          <w:szCs w:val="32"/>
          <w:rtl/>
          <w:lang w:bidi="ar-LB"/>
        </w:rPr>
        <w:t xml:space="preserve"> شرطين أساسيّين للقيام بعمل مبدع. و</w:t>
      </w:r>
      <w:r w:rsidR="00943B38" w:rsidRPr="001D39E6">
        <w:rPr>
          <w:rFonts w:ascii="Traditional Arabic" w:hAnsi="Traditional Arabic" w:cs="Traditional Arabic"/>
          <w:sz w:val="32"/>
          <w:szCs w:val="32"/>
          <w:rtl/>
        </w:rPr>
        <w:t>هذا ال</w:t>
      </w:r>
      <w:r w:rsidR="00943B38" w:rsidRPr="001D39E6">
        <w:rPr>
          <w:rFonts w:ascii="Traditional Arabic" w:hAnsi="Traditional Arabic" w:cs="Traditional Arabic"/>
          <w:sz w:val="32"/>
          <w:szCs w:val="32"/>
          <w:rtl/>
          <w:lang w:bidi="ar-LB"/>
        </w:rPr>
        <w:t>إحساس ينتج من:</w:t>
      </w:r>
    </w:p>
    <w:p w:rsidR="00943B38" w:rsidRPr="001D39E6" w:rsidRDefault="00943B38" w:rsidP="001E05F3">
      <w:pPr>
        <w:pStyle w:val="ListParagraph"/>
        <w:numPr>
          <w:ilvl w:val="0"/>
          <w:numId w:val="15"/>
        </w:numPr>
        <w:bidi/>
        <w:spacing w:after="0" w:line="240" w:lineRule="auto"/>
        <w:ind w:left="1106"/>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sz w:val="32"/>
          <w:szCs w:val="32"/>
          <w:rtl/>
          <w:lang w:bidi="ar-LB"/>
        </w:rPr>
        <w:t>تقبّل الطّفل كفرد ذي قيمة غير مشروطة، والإيمان ب</w:t>
      </w:r>
      <w:r w:rsidRPr="001D39E6">
        <w:rPr>
          <w:rFonts w:ascii="Traditional Arabic" w:hAnsi="Traditional Arabic" w:cs="Traditional Arabic"/>
          <w:sz w:val="32"/>
          <w:szCs w:val="32"/>
          <w:rtl/>
        </w:rPr>
        <w:t xml:space="preserve">ه </w:t>
      </w:r>
      <w:r w:rsidRPr="001D39E6">
        <w:rPr>
          <w:rFonts w:ascii="Traditional Arabic" w:hAnsi="Traditional Arabic" w:cs="Traditional Arabic"/>
          <w:sz w:val="32"/>
          <w:szCs w:val="32"/>
          <w:rtl/>
          <w:lang w:bidi="ar-LB"/>
        </w:rPr>
        <w:t>بصرف النّظر عن وضعه الحالي</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w:t>
      </w:r>
    </w:p>
    <w:p w:rsidR="00943B38" w:rsidRPr="001D39E6" w:rsidRDefault="00943B38" w:rsidP="001E05F3">
      <w:pPr>
        <w:pStyle w:val="ListParagraph"/>
        <w:numPr>
          <w:ilvl w:val="0"/>
          <w:numId w:val="15"/>
        </w:numPr>
        <w:bidi/>
        <w:spacing w:after="0" w:line="240" w:lineRule="auto"/>
        <w:ind w:left="1106"/>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sz w:val="32"/>
          <w:szCs w:val="32"/>
          <w:rtl/>
          <w:lang w:bidi="ar-LB"/>
        </w:rPr>
        <w:t>تجن</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ب الت</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ق</w:t>
      </w:r>
      <w:r w:rsidRPr="001D39E6">
        <w:rPr>
          <w:rFonts w:ascii="Traditional Arabic" w:hAnsi="Traditional Arabic" w:cs="Traditional Arabic"/>
          <w:sz w:val="32"/>
          <w:szCs w:val="32"/>
          <w:rtl/>
        </w:rPr>
        <w:t>ويم</w:t>
      </w:r>
      <w:r w:rsidRPr="001D39E6">
        <w:rPr>
          <w:rFonts w:ascii="Traditional Arabic" w:hAnsi="Traditional Arabic" w:cs="Traditional Arabic"/>
          <w:sz w:val="32"/>
          <w:szCs w:val="32"/>
          <w:rtl/>
          <w:lang w:bidi="ar-LB"/>
        </w:rPr>
        <w:t xml:space="preserve"> الخارجي</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 ودعم تق</w:t>
      </w:r>
      <w:r w:rsidRPr="001D39E6">
        <w:rPr>
          <w:rFonts w:ascii="Traditional Arabic" w:hAnsi="Traditional Arabic" w:cs="Traditional Arabic"/>
          <w:sz w:val="32"/>
          <w:szCs w:val="32"/>
          <w:rtl/>
        </w:rPr>
        <w:t>و</w:t>
      </w:r>
      <w:r w:rsidRPr="001D39E6">
        <w:rPr>
          <w:rFonts w:ascii="Traditional Arabic" w:hAnsi="Traditional Arabic" w:cs="Traditional Arabic"/>
          <w:sz w:val="32"/>
          <w:szCs w:val="32"/>
          <w:rtl/>
          <w:lang w:bidi="ar-LB"/>
        </w:rPr>
        <w:t>يم الذ</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ات.</w:t>
      </w:r>
    </w:p>
    <w:p w:rsidR="00E62783" w:rsidRPr="001D39E6" w:rsidRDefault="00943B38" w:rsidP="001E05F3">
      <w:pPr>
        <w:pStyle w:val="ListParagraph"/>
        <w:numPr>
          <w:ilvl w:val="0"/>
          <w:numId w:val="15"/>
        </w:numPr>
        <w:bidi/>
        <w:spacing w:after="0" w:line="240" w:lineRule="auto"/>
        <w:ind w:left="1106"/>
        <w:contextualSpacing w:val="0"/>
        <w:jc w:val="both"/>
        <w:rPr>
          <w:rFonts w:ascii="Traditional Arabic" w:hAnsi="Traditional Arabic" w:cs="Traditional Arabic"/>
          <w:sz w:val="32"/>
          <w:szCs w:val="32"/>
          <w:rtl/>
        </w:rPr>
      </w:pPr>
      <w:r w:rsidRPr="001D39E6">
        <w:rPr>
          <w:rFonts w:ascii="Traditional Arabic" w:hAnsi="Traditional Arabic" w:cs="Traditional Arabic"/>
          <w:sz w:val="32"/>
          <w:szCs w:val="32"/>
          <w:rtl/>
          <w:lang w:bidi="ar-LB"/>
        </w:rPr>
        <w:t>الت</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عاطف مع الط</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فل، ومحاولة رؤية العالم من وجهة نظره وتفه</w:t>
      </w:r>
      <w:r w:rsidR="003E47AD">
        <w:rPr>
          <w:rFonts w:ascii="Traditional Arabic" w:hAnsi="Traditional Arabic" w:cs="Traditional Arabic" w:hint="cs"/>
          <w:sz w:val="32"/>
          <w:szCs w:val="32"/>
          <w:rtl/>
          <w:lang w:bidi="ar-LB"/>
        </w:rPr>
        <w:t>ّ</w:t>
      </w:r>
      <w:r w:rsidRPr="001D39E6">
        <w:rPr>
          <w:rFonts w:ascii="Traditional Arabic" w:hAnsi="Traditional Arabic" w:cs="Traditional Arabic"/>
          <w:sz w:val="32"/>
          <w:szCs w:val="32"/>
          <w:rtl/>
          <w:lang w:bidi="ar-LB"/>
        </w:rPr>
        <w:t>مه وتقب</w:t>
      </w:r>
      <w:r w:rsidR="003E47AD">
        <w:rPr>
          <w:rFonts w:ascii="Traditional Arabic" w:hAnsi="Traditional Arabic" w:cs="Traditional Arabic" w:hint="cs"/>
          <w:sz w:val="32"/>
          <w:szCs w:val="32"/>
          <w:rtl/>
          <w:lang w:bidi="ar-LB"/>
        </w:rPr>
        <w:t>ّ</w:t>
      </w:r>
      <w:r w:rsidRPr="001D39E6">
        <w:rPr>
          <w:rFonts w:ascii="Traditional Arabic" w:hAnsi="Traditional Arabic" w:cs="Traditional Arabic"/>
          <w:sz w:val="32"/>
          <w:szCs w:val="32"/>
          <w:rtl/>
          <w:lang w:bidi="ar-LB"/>
        </w:rPr>
        <w:t>له</w:t>
      </w:r>
      <w:r w:rsidR="00E62783">
        <w:rPr>
          <w:rStyle w:val="EndnoteReference"/>
          <w:rFonts w:ascii="Traditional Arabic" w:hAnsi="Traditional Arabic" w:cs="Traditional Arabic"/>
          <w:sz w:val="32"/>
          <w:szCs w:val="32"/>
          <w:rtl/>
          <w:lang w:bidi="ar-LB"/>
        </w:rPr>
        <w:endnoteReference w:id="55"/>
      </w:r>
      <w:r w:rsidR="00E62783" w:rsidRPr="001D39E6">
        <w:rPr>
          <w:rFonts w:ascii="Traditional Arabic" w:hAnsi="Traditional Arabic" w:cs="Traditional Arabic"/>
          <w:sz w:val="32"/>
          <w:szCs w:val="32"/>
          <w:rtl/>
        </w:rPr>
        <w:t>.</w:t>
      </w:r>
    </w:p>
    <w:p w:rsidR="00E62783" w:rsidRPr="001D39E6" w:rsidRDefault="00E62783" w:rsidP="001E05F3">
      <w:pPr>
        <w:pStyle w:val="ListParagraph"/>
        <w:numPr>
          <w:ilvl w:val="0"/>
          <w:numId w:val="15"/>
        </w:numPr>
        <w:bidi/>
        <w:spacing w:after="120" w:line="240" w:lineRule="auto"/>
        <w:ind w:left="1106"/>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sz w:val="32"/>
          <w:szCs w:val="32"/>
          <w:rtl/>
        </w:rPr>
        <w:t xml:space="preserve">خلق </w:t>
      </w:r>
      <w:r w:rsidRPr="001D39E6">
        <w:rPr>
          <w:rFonts w:ascii="Traditional Arabic" w:hAnsi="Traditional Arabic" w:cs="Traditional Arabic"/>
          <w:sz w:val="32"/>
          <w:szCs w:val="32"/>
          <w:rtl/>
          <w:lang w:bidi="ar-LB"/>
        </w:rPr>
        <w:t>أجواء</w:t>
      </w:r>
      <w:r w:rsidRPr="001D39E6">
        <w:rPr>
          <w:rFonts w:ascii="Traditional Arabic" w:hAnsi="Traditional Arabic" w:cs="Traditional Arabic"/>
          <w:sz w:val="32"/>
          <w:szCs w:val="32"/>
          <w:rtl/>
        </w:rPr>
        <w:t xml:space="preserve"> من التّحفيز الإيجابيّ الّذي يتلاقى مع حاجات الطّفل. وقد بيّن "ماسلو" </w:t>
      </w:r>
      <w:r>
        <w:rPr>
          <w:rFonts w:ascii="Traditional Arabic" w:hAnsi="Traditional Arabic" w:cs="Traditional Arabic" w:hint="cs"/>
          <w:sz w:val="32"/>
          <w:szCs w:val="32"/>
          <w:rtl/>
        </w:rPr>
        <w:t>(</w:t>
      </w:r>
      <w:r w:rsidRPr="00B372AE">
        <w:rPr>
          <w:rFonts w:asciiTheme="majorBidi" w:hAnsiTheme="majorBidi" w:cstheme="majorBidi"/>
          <w:sz w:val="24"/>
          <w:szCs w:val="24"/>
        </w:rPr>
        <w:t>Abraham Maslow</w:t>
      </w:r>
      <w:r>
        <w:rPr>
          <w:rFonts w:ascii="Traditional Arabic" w:hAnsi="Traditional Arabic" w:cs="Traditional Arabic" w:hint="cs"/>
          <w:sz w:val="32"/>
          <w:szCs w:val="32"/>
          <w:rtl/>
          <w:lang w:bidi="ar-LB"/>
        </w:rPr>
        <w:t xml:space="preserve">) </w:t>
      </w:r>
      <w:r w:rsidRPr="001D39E6">
        <w:rPr>
          <w:rFonts w:ascii="Traditional Arabic" w:hAnsi="Traditional Arabic" w:cs="Traditional Arabic"/>
          <w:sz w:val="32"/>
          <w:szCs w:val="32"/>
          <w:rtl/>
        </w:rPr>
        <w:t xml:space="preserve">في نظريّته عن التّحفيز، </w:t>
      </w:r>
      <w:r>
        <w:rPr>
          <w:rFonts w:ascii="Traditional Arabic" w:hAnsi="Traditional Arabic" w:cs="Traditional Arabic"/>
          <w:sz w:val="32"/>
          <w:szCs w:val="32"/>
          <w:rtl/>
        </w:rPr>
        <w:t>”</w:t>
      </w:r>
      <w:r w:rsidRPr="001D39E6">
        <w:rPr>
          <w:rFonts w:ascii="Traditional Arabic" w:hAnsi="Traditional Arabic" w:cs="Traditional Arabic"/>
          <w:sz w:val="32"/>
          <w:szCs w:val="32"/>
          <w:rtl/>
        </w:rPr>
        <w:t xml:space="preserve">أنّ كلّ تصرّف إنسانيّ يمكن شرحه على ضوء تلبية الحاجات الأساسيّة. وقد نظّم هذه الحاجات وفق ثلاث مجموعات: </w:t>
      </w:r>
    </w:p>
    <w:p w:rsidR="00E62783" w:rsidRPr="00B84A90" w:rsidRDefault="00E62783" w:rsidP="001E05F3">
      <w:pPr>
        <w:pStyle w:val="ListParagraph"/>
        <w:numPr>
          <w:ilvl w:val="0"/>
          <w:numId w:val="4"/>
        </w:numPr>
        <w:bidi/>
        <w:spacing w:after="120" w:line="240" w:lineRule="auto"/>
        <w:contextualSpacing w:val="0"/>
        <w:jc w:val="both"/>
        <w:rPr>
          <w:rFonts w:ascii="Traditional Arabic" w:hAnsi="Traditional Arabic" w:cs="Traditional Arabic"/>
          <w:sz w:val="32"/>
          <w:szCs w:val="32"/>
          <w:lang w:bidi="ar-LB"/>
        </w:rPr>
      </w:pPr>
      <w:r w:rsidRPr="00B84A90">
        <w:rPr>
          <w:rFonts w:ascii="Traditional Arabic" w:hAnsi="Traditional Arabic" w:cs="Traditional Arabic"/>
          <w:sz w:val="32"/>
          <w:szCs w:val="32"/>
          <w:rtl/>
        </w:rPr>
        <w:t>حاجات جسديّة</w:t>
      </w:r>
      <w:r w:rsidRPr="00B84A90">
        <w:rPr>
          <w:rFonts w:ascii="Traditional Arabic" w:hAnsi="Traditional Arabic" w:cs="Traditional Arabic" w:hint="cs"/>
          <w:sz w:val="32"/>
          <w:szCs w:val="32"/>
          <w:rtl/>
        </w:rPr>
        <w:t>:</w:t>
      </w:r>
      <w:r w:rsidRPr="00B84A90">
        <w:rPr>
          <w:rFonts w:ascii="Traditional Arabic" w:hAnsi="Traditional Arabic" w:cs="Traditional Arabic"/>
          <w:sz w:val="32"/>
          <w:szCs w:val="32"/>
          <w:rtl/>
        </w:rPr>
        <w:t xml:space="preserve"> ( النّوم، الرّاحة، الطّعام، الشّرب...) </w:t>
      </w:r>
      <w:r w:rsidRPr="00B84A90">
        <w:rPr>
          <w:rFonts w:ascii="Traditional Arabic" w:hAnsi="Traditional Arabic" w:cs="Traditional Arabic" w:hint="cs"/>
          <w:sz w:val="32"/>
          <w:szCs w:val="32"/>
          <w:rtl/>
        </w:rPr>
        <w:t>فالطّفل يحتاج إلى جسد سليم كي يتمكّن من القيام بأيّ دور بما في ذلك العمليّات الفكريّة...</w:t>
      </w:r>
    </w:p>
    <w:p w:rsidR="00E62783" w:rsidRPr="001D39E6" w:rsidRDefault="00E62783" w:rsidP="001E05F3">
      <w:pPr>
        <w:pStyle w:val="ListParagraph"/>
        <w:numPr>
          <w:ilvl w:val="0"/>
          <w:numId w:val="4"/>
        </w:numPr>
        <w:bidi/>
        <w:spacing w:after="120" w:line="240" w:lineRule="auto"/>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sz w:val="32"/>
          <w:szCs w:val="32"/>
          <w:rtl/>
        </w:rPr>
        <w:t>حاجات أمان</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فالطّفل</w:t>
      </w:r>
      <w:r w:rsidRPr="001D39E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w:t>
      </w:r>
      <w:r w:rsidRPr="001D39E6">
        <w:rPr>
          <w:rFonts w:ascii="Traditional Arabic" w:hAnsi="Traditional Arabic" w:cs="Traditional Arabic"/>
          <w:sz w:val="32"/>
          <w:szCs w:val="32"/>
          <w:rtl/>
        </w:rPr>
        <w:t>خ</w:t>
      </w:r>
      <w:r>
        <w:rPr>
          <w:rFonts w:ascii="Traditional Arabic" w:hAnsi="Traditional Arabic" w:cs="Traditional Arabic" w:hint="cs"/>
          <w:sz w:val="32"/>
          <w:szCs w:val="32"/>
          <w:rtl/>
        </w:rPr>
        <w:t>ا</w:t>
      </w:r>
      <w:r w:rsidRPr="001D39E6">
        <w:rPr>
          <w:rFonts w:ascii="Traditional Arabic" w:hAnsi="Traditional Arabic" w:cs="Traditional Arabic"/>
          <w:sz w:val="32"/>
          <w:szCs w:val="32"/>
          <w:rtl/>
        </w:rPr>
        <w:t xml:space="preserve">ف من الوجوه الغريبة أو المحيط </w:t>
      </w:r>
      <w:r>
        <w:rPr>
          <w:rFonts w:ascii="Traditional Arabic" w:hAnsi="Traditional Arabic" w:cs="Traditional Arabic" w:hint="cs"/>
          <w:sz w:val="32"/>
          <w:szCs w:val="32"/>
          <w:rtl/>
        </w:rPr>
        <w:t xml:space="preserve">غير المألوف </w:t>
      </w:r>
      <w:r w:rsidRPr="001D39E6">
        <w:rPr>
          <w:rFonts w:ascii="Traditional Arabic" w:hAnsi="Traditional Arabic" w:cs="Traditional Arabic"/>
          <w:sz w:val="32"/>
          <w:szCs w:val="32"/>
          <w:rtl/>
        </w:rPr>
        <w:t>أو النّشاطات</w:t>
      </w:r>
      <w:r>
        <w:rPr>
          <w:rFonts w:ascii="Traditional Arabic" w:hAnsi="Traditional Arabic" w:cs="Traditional Arabic" w:hint="cs"/>
          <w:sz w:val="32"/>
          <w:szCs w:val="32"/>
          <w:rtl/>
        </w:rPr>
        <w:t xml:space="preserve"> غير المعتادة</w:t>
      </w:r>
      <w:r w:rsidRPr="001D39E6">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كما يخاف </w:t>
      </w:r>
      <w:r w:rsidRPr="001D39E6">
        <w:rPr>
          <w:rFonts w:ascii="Traditional Arabic" w:hAnsi="Traditional Arabic" w:cs="Traditional Arabic"/>
          <w:sz w:val="32"/>
          <w:szCs w:val="32"/>
          <w:rtl/>
        </w:rPr>
        <w:t>من الفقر والمرض والحرب والتّلوّث والخطر</w:t>
      </w:r>
      <w:r>
        <w:rPr>
          <w:rFonts w:ascii="Traditional Arabic" w:hAnsi="Traditional Arabic" w:cs="Traditional Arabic" w:hint="cs"/>
          <w:sz w:val="32"/>
          <w:szCs w:val="32"/>
          <w:rtl/>
        </w:rPr>
        <w:t xml:space="preserve"> والقمع</w:t>
      </w:r>
      <w:r w:rsidRPr="001D39E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وهو</w:t>
      </w:r>
      <w:r w:rsidRPr="001D39E6">
        <w:rPr>
          <w:rFonts w:ascii="Traditional Arabic" w:hAnsi="Traditional Arabic" w:cs="Traditional Arabic"/>
          <w:sz w:val="32"/>
          <w:szCs w:val="32"/>
          <w:rtl/>
        </w:rPr>
        <w:t xml:space="preserve"> يحاول</w:t>
      </w:r>
      <w:r>
        <w:rPr>
          <w:rFonts w:ascii="Traditional Arabic" w:hAnsi="Traditional Arabic" w:cs="Traditional Arabic" w:hint="cs"/>
          <w:sz w:val="32"/>
          <w:szCs w:val="32"/>
          <w:rtl/>
        </w:rPr>
        <w:t xml:space="preserve"> بالتّالي،</w:t>
      </w:r>
      <w:r w:rsidRPr="001D39E6">
        <w:rPr>
          <w:rFonts w:ascii="Traditional Arabic" w:hAnsi="Traditional Arabic" w:cs="Traditional Arabic"/>
          <w:sz w:val="32"/>
          <w:szCs w:val="32"/>
          <w:rtl/>
        </w:rPr>
        <w:t xml:space="preserve"> حماية نفسه من أيّ أمر عارض أو طارئ، وتأمي</w:t>
      </w:r>
      <w:r>
        <w:rPr>
          <w:rFonts w:ascii="Traditional Arabic" w:hAnsi="Traditional Arabic" w:cs="Traditional Arabic"/>
          <w:sz w:val="32"/>
          <w:szCs w:val="32"/>
          <w:rtl/>
        </w:rPr>
        <w:t>ن هذه الحاجات له هو أمر أخلاقيّ</w:t>
      </w:r>
      <w:r>
        <w:rPr>
          <w:rFonts w:ascii="Traditional Arabic" w:hAnsi="Traditional Arabic" w:cs="Traditional Arabic" w:hint="cs"/>
          <w:sz w:val="32"/>
          <w:szCs w:val="32"/>
          <w:rtl/>
        </w:rPr>
        <w:t>، يسهم في تيسير عمليّة اتّخاذ القرارات ولعب الأدوار براحة واطمئنان...</w:t>
      </w:r>
    </w:p>
    <w:p w:rsidR="00E62783" w:rsidRDefault="00E62783" w:rsidP="003E47AD">
      <w:pPr>
        <w:pStyle w:val="ListParagraph"/>
        <w:numPr>
          <w:ilvl w:val="0"/>
          <w:numId w:val="4"/>
        </w:numPr>
        <w:bidi/>
        <w:spacing w:after="120" w:line="240" w:lineRule="auto"/>
        <w:contextualSpacing w:val="0"/>
        <w:jc w:val="both"/>
        <w:rPr>
          <w:rFonts w:ascii="Traditional Arabic" w:hAnsi="Traditional Arabic" w:cs="Traditional Arabic"/>
          <w:sz w:val="32"/>
          <w:szCs w:val="32"/>
        </w:rPr>
      </w:pPr>
      <w:r w:rsidRPr="001D39E6">
        <w:rPr>
          <w:rFonts w:ascii="Traditional Arabic" w:hAnsi="Traditional Arabic" w:cs="Traditional Arabic"/>
          <w:sz w:val="32"/>
          <w:szCs w:val="32"/>
          <w:rtl/>
        </w:rPr>
        <w:lastRenderedPageBreak/>
        <w:t>حاجات إلى الحبّ والانتماء. وهما حاجتان أساسيّتان تؤمّنهما العائلة والمدرسة في آن معًا، فيما تنفرد المدرسة بهذا الدّور في حال غياب العائلة. من هنا، فعلى البالغين العاملين مع الأطفال أن يكونوا مستعدّين لتقديم هاتين الحاجتين إلى الطّفل، ولتفهّمه والنّظر إليه بإيجابيّة، ومساعدته على أن يثق بنفسه</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1D39E6">
        <w:rPr>
          <w:rFonts w:ascii="Traditional Arabic" w:hAnsi="Traditional Arabic" w:cs="Traditional Arabic"/>
          <w:sz w:val="32"/>
          <w:szCs w:val="32"/>
          <w:rtl/>
        </w:rPr>
        <w:t xml:space="preserve">يكون مكتفيًا ومقبولًا من الآخر ومنسجمًا معه. فالإنسان، بطبيعته، يمتلك القدرة على الاهتمام بالآخر وعلى حمايته. والأدب هو إحدى الوسائل المعتمد عليها لتأمين الدّفء والعاطفة والحبّ بين الأشخاص وجعل الطّفل أكثر حساسيّة مع الآخر، وأكثر ثقة بالنّفس </w:t>
      </w:r>
      <w:r>
        <w:rPr>
          <w:rFonts w:ascii="Traditional Arabic" w:hAnsi="Traditional Arabic" w:cs="Traditional Arabic" w:hint="cs"/>
          <w:sz w:val="32"/>
          <w:szCs w:val="32"/>
          <w:rtl/>
        </w:rPr>
        <w:t>وقدرة على الإنجاز والمنافسة</w:t>
      </w:r>
      <w:r w:rsidRPr="001D39E6">
        <w:rPr>
          <w:rFonts w:ascii="Traditional Arabic" w:hAnsi="Traditional Arabic" w:cs="Traditional Arabic"/>
          <w:sz w:val="32"/>
          <w:szCs w:val="32"/>
          <w:rtl/>
        </w:rPr>
        <w:t xml:space="preserve">...، خصوصًا أنّ </w:t>
      </w:r>
      <w:r>
        <w:rPr>
          <w:rFonts w:ascii="Traditional Arabic" w:hAnsi="Traditional Arabic" w:cs="Traditional Arabic"/>
          <w:sz w:val="32"/>
          <w:szCs w:val="32"/>
          <w:rtl/>
        </w:rPr>
        <w:t>”</w:t>
      </w:r>
      <w:r w:rsidRPr="001D39E6">
        <w:rPr>
          <w:rFonts w:ascii="Traditional Arabic" w:hAnsi="Traditional Arabic" w:cs="Traditional Arabic"/>
          <w:sz w:val="32"/>
          <w:szCs w:val="32"/>
          <w:rtl/>
        </w:rPr>
        <w:t>صورته عن ذاته تتشكّل من جزءين: نظرته إلى نفسه، ونظرة الآخر إليه</w:t>
      </w:r>
      <w:r>
        <w:rPr>
          <w:rFonts w:ascii="Traditional Arabic" w:hAnsi="Traditional Arabic" w:cs="Traditional Arabic"/>
          <w:sz w:val="32"/>
          <w:szCs w:val="32"/>
          <w:rtl/>
        </w:rPr>
        <w:t>“</w:t>
      </w:r>
      <w:r w:rsidRPr="001D39E6">
        <w:rPr>
          <w:rFonts w:ascii="Traditional Arabic" w:hAnsi="Traditional Arabic" w:cs="Traditional Arabic"/>
          <w:sz w:val="32"/>
          <w:szCs w:val="32"/>
          <w:rtl/>
        </w:rPr>
        <w:t>.</w:t>
      </w:r>
      <w:r>
        <w:rPr>
          <w:rStyle w:val="EndnoteReference"/>
          <w:rFonts w:ascii="Traditional Arabic" w:hAnsi="Traditional Arabic" w:cs="Traditional Arabic"/>
          <w:sz w:val="32"/>
          <w:szCs w:val="32"/>
          <w:rtl/>
        </w:rPr>
        <w:endnoteReference w:id="56"/>
      </w:r>
    </w:p>
    <w:p w:rsidR="00943B38" w:rsidRPr="003E47AD" w:rsidRDefault="003E47AD" w:rsidP="003E47AD">
      <w:pPr>
        <w:bidi/>
        <w:spacing w:line="240" w:lineRule="auto"/>
        <w:ind w:left="386" w:firstLine="360"/>
        <w:jc w:val="both"/>
        <w:rPr>
          <w:rFonts w:ascii="Traditional Arabic" w:hAnsi="Traditional Arabic" w:cs="Traditional Arabic"/>
          <w:sz w:val="32"/>
          <w:szCs w:val="32"/>
          <w:highlight w:val="green"/>
          <w:lang w:bidi="ar-LB"/>
        </w:rPr>
      </w:pPr>
      <w:r>
        <w:rPr>
          <w:rFonts w:ascii="Traditional Arabic" w:hAnsi="Traditional Arabic" w:cs="Traditional Arabic" w:hint="cs"/>
          <w:sz w:val="32"/>
          <w:szCs w:val="32"/>
          <w:rtl/>
        </w:rPr>
        <w:t>ا</w:t>
      </w:r>
      <w:r w:rsidR="00943B38" w:rsidRPr="003E47AD">
        <w:rPr>
          <w:rFonts w:ascii="Traditional Arabic" w:hAnsi="Traditional Arabic" w:cs="Traditional Arabic" w:hint="cs"/>
          <w:sz w:val="32"/>
          <w:szCs w:val="32"/>
          <w:rtl/>
        </w:rPr>
        <w:t>لحاجة إلى تحقيق الذّات وإل</w:t>
      </w:r>
      <w:r w:rsidR="00400670" w:rsidRPr="003E47AD">
        <w:rPr>
          <w:rFonts w:ascii="Traditional Arabic" w:hAnsi="Traditional Arabic" w:cs="Traditional Arabic" w:hint="cs"/>
          <w:sz w:val="32"/>
          <w:szCs w:val="32"/>
          <w:rtl/>
        </w:rPr>
        <w:t>ى</w:t>
      </w:r>
      <w:r w:rsidR="00943B38" w:rsidRPr="003E47AD">
        <w:rPr>
          <w:rFonts w:ascii="Traditional Arabic" w:hAnsi="Traditional Arabic" w:cs="Traditional Arabic" w:hint="cs"/>
          <w:sz w:val="32"/>
          <w:szCs w:val="32"/>
          <w:rtl/>
        </w:rPr>
        <w:t xml:space="preserve"> مَن يمسك بيده كي يلامس هذا التّحقيق.</w:t>
      </w:r>
      <w:r w:rsidR="00943B38" w:rsidRPr="003E47AD">
        <w:rPr>
          <w:rFonts w:ascii="Traditional Arabic" w:hAnsi="Traditional Arabic" w:cs="Traditional Arabic"/>
          <w:sz w:val="32"/>
          <w:szCs w:val="32"/>
          <w:rtl/>
          <w:lang w:bidi="ar-LB"/>
        </w:rPr>
        <w:t xml:space="preserve"> </w:t>
      </w:r>
      <w:r w:rsidR="00943B38" w:rsidRPr="003E47AD">
        <w:rPr>
          <w:rFonts w:ascii="Traditional Arabic" w:hAnsi="Traditional Arabic" w:cs="Traditional Arabic" w:hint="cs"/>
          <w:sz w:val="32"/>
          <w:szCs w:val="32"/>
          <w:rtl/>
          <w:lang w:bidi="ar-LB"/>
        </w:rPr>
        <w:t>ف</w:t>
      </w:r>
      <w:r w:rsidR="00943B38" w:rsidRPr="003E47AD">
        <w:rPr>
          <w:rFonts w:ascii="Traditional Arabic" w:hAnsi="Traditional Arabic" w:cs="Traditional Arabic"/>
          <w:sz w:val="32"/>
          <w:szCs w:val="32"/>
          <w:rtl/>
          <w:lang w:bidi="ar-LB"/>
        </w:rPr>
        <w:t>نظريّات علم نفس النّموّ</w:t>
      </w:r>
      <w:r w:rsidR="00943B38" w:rsidRPr="003E47AD">
        <w:rPr>
          <w:rFonts w:ascii="Traditional Arabic" w:hAnsi="Traditional Arabic" w:cs="Traditional Arabic" w:hint="cs"/>
          <w:sz w:val="32"/>
          <w:szCs w:val="32"/>
          <w:rtl/>
          <w:lang w:bidi="ar-LB"/>
        </w:rPr>
        <w:t xml:space="preserve"> تركّز </w:t>
      </w:r>
      <w:r w:rsidR="00943B38" w:rsidRPr="003E47AD">
        <w:rPr>
          <w:rFonts w:ascii="Traditional Arabic" w:hAnsi="Traditional Arabic" w:cs="Traditional Arabic"/>
          <w:sz w:val="32"/>
          <w:szCs w:val="32"/>
          <w:rtl/>
          <w:lang w:bidi="ar-LB"/>
        </w:rPr>
        <w:t xml:space="preserve">على أهمّيّة الاستقرار </w:t>
      </w:r>
      <w:r w:rsidR="00943B38" w:rsidRPr="003E47AD">
        <w:rPr>
          <w:rFonts w:ascii="Traditional Arabic" w:hAnsi="Traditional Arabic" w:cs="Traditional Arabic"/>
          <w:sz w:val="32"/>
          <w:szCs w:val="32"/>
          <w:rtl/>
        </w:rPr>
        <w:t>والأمان</w:t>
      </w:r>
      <w:r w:rsidR="00943B38" w:rsidRPr="003E47AD">
        <w:rPr>
          <w:rFonts w:ascii="Traditional Arabic" w:hAnsi="Traditional Arabic" w:cs="Traditional Arabic"/>
          <w:sz w:val="32"/>
          <w:szCs w:val="32"/>
          <w:rtl/>
          <w:lang w:bidi="ar-LB"/>
        </w:rPr>
        <w:t xml:space="preserve"> </w:t>
      </w:r>
      <w:r w:rsidR="00943B38" w:rsidRPr="003E47AD">
        <w:rPr>
          <w:rFonts w:ascii="Traditional Arabic" w:hAnsi="Traditional Arabic" w:cs="Traditional Arabic" w:hint="cs"/>
          <w:sz w:val="32"/>
          <w:szCs w:val="32"/>
          <w:rtl/>
          <w:lang w:bidi="ar-LB"/>
        </w:rPr>
        <w:t xml:space="preserve">خصوصًا </w:t>
      </w:r>
      <w:r w:rsidR="00943B38" w:rsidRPr="003E47AD">
        <w:rPr>
          <w:rFonts w:ascii="Traditional Arabic" w:hAnsi="Traditional Arabic" w:cs="Traditional Arabic"/>
          <w:sz w:val="32"/>
          <w:szCs w:val="32"/>
          <w:rtl/>
          <w:lang w:bidi="ar-LB"/>
        </w:rPr>
        <w:t>في السّنوات الأولى من حياة الطّفل</w:t>
      </w:r>
      <w:r w:rsidR="00943B38" w:rsidRPr="003E47AD">
        <w:rPr>
          <w:rFonts w:ascii="Traditional Arabic" w:hAnsi="Traditional Arabic" w:cs="Traditional Arabic" w:hint="cs"/>
          <w:sz w:val="32"/>
          <w:szCs w:val="32"/>
          <w:rtl/>
          <w:lang w:bidi="ar-LB"/>
        </w:rPr>
        <w:t xml:space="preserve"> وعلى ال</w:t>
      </w:r>
      <w:r w:rsidR="00943B38" w:rsidRPr="003E47AD">
        <w:rPr>
          <w:rFonts w:ascii="Traditional Arabic" w:hAnsi="Traditional Arabic" w:cs="Traditional Arabic"/>
          <w:sz w:val="32"/>
          <w:szCs w:val="32"/>
          <w:rtl/>
          <w:lang w:bidi="ar-LB"/>
        </w:rPr>
        <w:t xml:space="preserve">علاقة </w:t>
      </w:r>
      <w:r w:rsidR="00943B38" w:rsidRPr="003E47AD">
        <w:rPr>
          <w:rFonts w:ascii="Traditional Arabic" w:hAnsi="Traditional Arabic" w:cs="Traditional Arabic" w:hint="cs"/>
          <w:sz w:val="32"/>
          <w:szCs w:val="32"/>
          <w:rtl/>
          <w:lang w:bidi="ar-LB"/>
        </w:rPr>
        <w:t>ال</w:t>
      </w:r>
      <w:r w:rsidR="00943B38" w:rsidRPr="003E47AD">
        <w:rPr>
          <w:rFonts w:ascii="Traditional Arabic" w:hAnsi="Traditional Arabic" w:cs="Traditional Arabic"/>
          <w:sz w:val="32"/>
          <w:szCs w:val="32"/>
          <w:rtl/>
          <w:lang w:bidi="ar-LB"/>
        </w:rPr>
        <w:t>د</w:t>
      </w:r>
      <w:r w:rsidR="00943B38" w:rsidRPr="003E47AD">
        <w:rPr>
          <w:rFonts w:ascii="Traditional Arabic" w:hAnsi="Traditional Arabic" w:cs="Traditional Arabic" w:hint="cs"/>
          <w:sz w:val="32"/>
          <w:szCs w:val="32"/>
          <w:rtl/>
          <w:lang w:bidi="ar-LB"/>
        </w:rPr>
        <w:t>ّ</w:t>
      </w:r>
      <w:r w:rsidR="00943B38" w:rsidRPr="003E47AD">
        <w:rPr>
          <w:rFonts w:ascii="Traditional Arabic" w:hAnsi="Traditional Arabic" w:cs="Traditional Arabic"/>
          <w:sz w:val="32"/>
          <w:szCs w:val="32"/>
          <w:rtl/>
          <w:lang w:bidi="ar-LB"/>
        </w:rPr>
        <w:t>افئة و</w:t>
      </w:r>
      <w:r w:rsidR="00943B38" w:rsidRPr="003E47AD">
        <w:rPr>
          <w:rFonts w:ascii="Traditional Arabic" w:hAnsi="Traditional Arabic" w:cs="Traditional Arabic" w:hint="cs"/>
          <w:sz w:val="32"/>
          <w:szCs w:val="32"/>
          <w:rtl/>
          <w:lang w:bidi="ar-LB"/>
        </w:rPr>
        <w:t>ال</w:t>
      </w:r>
      <w:r w:rsidR="00943B38" w:rsidRPr="003E47AD">
        <w:rPr>
          <w:rFonts w:ascii="Traditional Arabic" w:hAnsi="Traditional Arabic" w:cs="Traditional Arabic"/>
          <w:sz w:val="32"/>
          <w:szCs w:val="32"/>
          <w:rtl/>
          <w:lang w:bidi="ar-LB"/>
        </w:rPr>
        <w:t xml:space="preserve">وثيقة مع </w:t>
      </w:r>
      <w:r w:rsidR="00943B38" w:rsidRPr="003E47AD">
        <w:rPr>
          <w:rFonts w:ascii="Traditional Arabic" w:hAnsi="Traditional Arabic" w:cs="Traditional Arabic" w:hint="cs"/>
          <w:sz w:val="32"/>
          <w:szCs w:val="32"/>
          <w:rtl/>
          <w:lang w:bidi="ar-LB"/>
        </w:rPr>
        <w:t>الأهل بخاصّة، ومع العائلة والمدرسة بعامّة،</w:t>
      </w:r>
      <w:r w:rsidR="00943B38" w:rsidRPr="003E47AD">
        <w:rPr>
          <w:rFonts w:ascii="Traditional Arabic" w:hAnsi="Traditional Arabic" w:cs="Traditional Arabic"/>
          <w:sz w:val="32"/>
          <w:szCs w:val="32"/>
          <w:rtl/>
          <w:lang w:bidi="ar-LB"/>
        </w:rPr>
        <w:t xml:space="preserve"> لتزويده بالقدرات والمهارات الأساسيّة للتّكيّف السّليم في محيطه</w:t>
      </w:r>
      <w:r w:rsidR="00943B38" w:rsidRPr="003E47AD">
        <w:rPr>
          <w:rFonts w:ascii="Traditional Arabic" w:hAnsi="Traditional Arabic" w:cs="Traditional Arabic" w:hint="cs"/>
          <w:sz w:val="32"/>
          <w:szCs w:val="32"/>
          <w:rtl/>
          <w:lang w:bidi="ar-LB"/>
        </w:rPr>
        <w:t>، من جهة، ولتحقيق ذاته من جهة أخرى</w:t>
      </w:r>
      <w:r w:rsidR="00943B38" w:rsidRPr="003E47AD">
        <w:rPr>
          <w:rFonts w:ascii="Traditional Arabic" w:hAnsi="Traditional Arabic" w:cs="Traditional Arabic"/>
          <w:sz w:val="32"/>
          <w:szCs w:val="32"/>
          <w:rtl/>
          <w:lang w:bidi="ar-LB"/>
        </w:rPr>
        <w:t xml:space="preserve">. </w:t>
      </w:r>
      <w:r w:rsidR="00943B38" w:rsidRPr="003E47AD">
        <w:rPr>
          <w:rFonts w:ascii="Traditional Arabic" w:hAnsi="Traditional Arabic" w:cs="Traditional Arabic" w:hint="cs"/>
          <w:sz w:val="32"/>
          <w:szCs w:val="32"/>
          <w:rtl/>
          <w:lang w:bidi="ar-LB"/>
        </w:rPr>
        <w:t xml:space="preserve">إذ </w:t>
      </w:r>
      <w:r w:rsidR="00943B38" w:rsidRPr="003E47AD">
        <w:rPr>
          <w:rFonts w:ascii="Traditional Arabic" w:eastAsia="Times New Roman" w:hAnsi="Traditional Arabic" w:cs="Traditional Arabic"/>
          <w:sz w:val="32"/>
          <w:szCs w:val="32"/>
          <w:rtl/>
          <w:lang w:bidi="ar-SY"/>
        </w:rPr>
        <w:t>لا يمكن ترك الحياة تسير بشكل لا يجد فيها الإنسان مفهوم</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ا</w:t>
      </w:r>
      <w:r w:rsidR="00943B38" w:rsidRPr="003E47AD">
        <w:rPr>
          <w:rFonts w:ascii="Traditional Arabic" w:eastAsia="Times New Roman" w:hAnsi="Traditional Arabic" w:cs="Traditional Arabic" w:hint="cs"/>
          <w:sz w:val="32"/>
          <w:szCs w:val="32"/>
          <w:rtl/>
          <w:lang w:bidi="ar-SY"/>
        </w:rPr>
        <w:t xml:space="preserve"> </w:t>
      </w:r>
      <w:r w:rsidR="00943B38" w:rsidRPr="003E47AD">
        <w:rPr>
          <w:rFonts w:ascii="Traditional Arabic" w:eastAsia="Times New Roman" w:hAnsi="Traditional Arabic" w:cs="Traditional Arabic"/>
          <w:sz w:val="32"/>
          <w:szCs w:val="32"/>
          <w:rtl/>
          <w:lang w:bidi="ar-SY"/>
        </w:rPr>
        <w:t>ل</w:t>
      </w:r>
      <w:r w:rsidR="00943B38" w:rsidRPr="003E47AD">
        <w:rPr>
          <w:rFonts w:ascii="Traditional Arabic" w:eastAsia="Times New Roman" w:hAnsi="Traditional Arabic" w:cs="Traditional Arabic" w:hint="cs"/>
          <w:sz w:val="32"/>
          <w:szCs w:val="32"/>
          <w:rtl/>
          <w:lang w:bidi="ar-SY"/>
        </w:rPr>
        <w:t>وجود</w:t>
      </w:r>
      <w:r w:rsidR="00943B38" w:rsidRPr="003E47AD">
        <w:rPr>
          <w:rFonts w:ascii="Traditional Arabic" w:eastAsia="Times New Roman" w:hAnsi="Traditional Arabic" w:cs="Traditional Arabic"/>
          <w:sz w:val="32"/>
          <w:szCs w:val="32"/>
          <w:rtl/>
          <w:lang w:bidi="ar-SY"/>
        </w:rPr>
        <w:t>ه، وذلك لأن</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 xml:space="preserve"> الوجه الآخر لغريزة الت</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شب</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ث بالحياة هو غريزة هدم الحياة، وكثير</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ا ما يمر</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 xml:space="preserve"> الإنسان، فرد</w:t>
      </w:r>
      <w:r w:rsidR="00943B38" w:rsidRPr="003E47AD">
        <w:rPr>
          <w:rFonts w:ascii="Traditional Arabic" w:eastAsia="Times New Roman" w:hAnsi="Traditional Arabic" w:cs="Traditional Arabic" w:hint="cs"/>
          <w:sz w:val="32"/>
          <w:szCs w:val="32"/>
          <w:rtl/>
          <w:lang w:bidi="ar-SY"/>
        </w:rPr>
        <w:t>ًا</w:t>
      </w:r>
      <w:r w:rsidR="00943B38" w:rsidRPr="003E47AD">
        <w:rPr>
          <w:rFonts w:ascii="Traditional Arabic" w:eastAsia="Times New Roman" w:hAnsi="Traditional Arabic" w:cs="Traditional Arabic"/>
          <w:sz w:val="32"/>
          <w:szCs w:val="32"/>
          <w:rtl/>
          <w:lang w:bidi="ar-SY"/>
        </w:rPr>
        <w:t xml:space="preserve"> وجماعة، بظروف تشج</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عه على القضاء على حياته، وذلك عندما يفقد قيمة حياته. هكذا أيض</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ا بالن</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 xml:space="preserve">سبة </w:t>
      </w:r>
      <w:r w:rsidR="004422D6" w:rsidRPr="003E47AD">
        <w:rPr>
          <w:rFonts w:ascii="Traditional Arabic" w:eastAsia="Times New Roman" w:hAnsi="Traditional Arabic" w:cs="Traditional Arabic" w:hint="cs"/>
          <w:sz w:val="32"/>
          <w:szCs w:val="32"/>
          <w:rtl/>
          <w:lang w:bidi="ar-SY"/>
        </w:rPr>
        <w:t>إلى ا</w:t>
      </w:r>
      <w:r w:rsidR="00943B38" w:rsidRPr="003E47AD">
        <w:rPr>
          <w:rFonts w:ascii="Traditional Arabic" w:eastAsia="Times New Roman" w:hAnsi="Traditional Arabic" w:cs="Traditional Arabic"/>
          <w:sz w:val="32"/>
          <w:szCs w:val="32"/>
          <w:rtl/>
          <w:lang w:bidi="ar-SY"/>
        </w:rPr>
        <w:t>لط</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فل ال</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ذي يمر</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 xml:space="preserve"> </w:t>
      </w:r>
      <w:r w:rsidR="004422D6" w:rsidRPr="003E47AD">
        <w:rPr>
          <w:rFonts w:ascii="Traditional Arabic" w:eastAsia="Times New Roman" w:hAnsi="Traditional Arabic" w:cs="Traditional Arabic" w:hint="cs"/>
          <w:sz w:val="32"/>
          <w:szCs w:val="32"/>
          <w:rtl/>
          <w:lang w:bidi="ar-SY"/>
        </w:rPr>
        <w:t xml:space="preserve">في </w:t>
      </w:r>
      <w:r w:rsidR="00943B38" w:rsidRPr="003E47AD">
        <w:rPr>
          <w:rFonts w:ascii="Traditional Arabic" w:eastAsia="Times New Roman" w:hAnsi="Traditional Arabic" w:cs="Traditional Arabic"/>
          <w:sz w:val="32"/>
          <w:szCs w:val="32"/>
          <w:rtl/>
          <w:lang w:bidi="ar-SY"/>
        </w:rPr>
        <w:t>ظروف متصارعة و</w:t>
      </w:r>
      <w:r w:rsidR="004422D6" w:rsidRPr="003E47AD">
        <w:rPr>
          <w:rFonts w:ascii="Traditional Arabic" w:eastAsia="Times New Roman" w:hAnsi="Traditional Arabic" w:cs="Traditional Arabic" w:hint="cs"/>
          <w:sz w:val="32"/>
          <w:szCs w:val="32"/>
          <w:rtl/>
          <w:lang w:bidi="ar-SY"/>
        </w:rPr>
        <w:t xml:space="preserve">يعيش </w:t>
      </w:r>
      <w:r w:rsidR="00943B38" w:rsidRPr="003E47AD">
        <w:rPr>
          <w:rFonts w:ascii="Traditional Arabic" w:eastAsia="Times New Roman" w:hAnsi="Traditional Arabic" w:cs="Traditional Arabic"/>
          <w:sz w:val="32"/>
          <w:szCs w:val="32"/>
          <w:rtl/>
          <w:lang w:bidi="ar-SY"/>
        </w:rPr>
        <w:t>تناقض</w:t>
      </w:r>
      <w:r w:rsidR="004422D6" w:rsidRPr="003E47AD">
        <w:rPr>
          <w:rFonts w:ascii="Traditional Arabic" w:eastAsia="Times New Roman" w:hAnsi="Traditional Arabic" w:cs="Traditional Arabic" w:hint="cs"/>
          <w:sz w:val="32"/>
          <w:szCs w:val="32"/>
          <w:rtl/>
          <w:lang w:bidi="ar-SY"/>
        </w:rPr>
        <w:t>ًا</w:t>
      </w:r>
      <w:r w:rsidR="00943B38" w:rsidRPr="003E47AD">
        <w:rPr>
          <w:rFonts w:ascii="Traditional Arabic" w:eastAsia="Times New Roman" w:hAnsi="Traditional Arabic" w:cs="Traditional Arabic"/>
          <w:sz w:val="32"/>
          <w:szCs w:val="32"/>
          <w:rtl/>
          <w:lang w:bidi="ar-SY"/>
        </w:rPr>
        <w:t xml:space="preserve"> بين حري</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ته وبين تقييد المجتمع لهذه الحري</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ة. من هذا المنطلق ، يتوج</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ب علينا دائم</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ا أن نزو</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د الط</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فل بفرص عاطفي</w:t>
      </w:r>
      <w:r w:rsidR="00943B38" w:rsidRPr="003E47AD">
        <w:rPr>
          <w:rFonts w:ascii="Traditional Arabic" w:eastAsia="Times New Roman" w:hAnsi="Traditional Arabic" w:cs="Traditional Arabic" w:hint="cs"/>
          <w:sz w:val="32"/>
          <w:szCs w:val="32"/>
          <w:rtl/>
          <w:lang w:bidi="ar-SY"/>
        </w:rPr>
        <w:t>ّة</w:t>
      </w:r>
      <w:r w:rsidR="00943B38" w:rsidRPr="003E47AD">
        <w:rPr>
          <w:rFonts w:ascii="Traditional Arabic" w:eastAsia="Times New Roman" w:hAnsi="Traditional Arabic" w:cs="Traditional Arabic"/>
          <w:sz w:val="32"/>
          <w:szCs w:val="32"/>
          <w:rtl/>
          <w:lang w:bidi="ar-SY"/>
        </w:rPr>
        <w:t xml:space="preserve"> ونفسي</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ة، يجد من خلالها المفهوم العميق لوجوده في هذه الحياة، ومن ثم</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 xml:space="preserve"> الحصول على شعور بالذ</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ات وإدراك قيمته الخاص</w:t>
      </w:r>
      <w:r w:rsidR="00943B38" w:rsidRPr="003E47AD">
        <w:rPr>
          <w:rFonts w:ascii="Traditional Arabic" w:eastAsia="Times New Roman" w:hAnsi="Traditional Arabic" w:cs="Traditional Arabic" w:hint="cs"/>
          <w:sz w:val="32"/>
          <w:szCs w:val="32"/>
          <w:rtl/>
          <w:lang w:bidi="ar-SY"/>
        </w:rPr>
        <w:t>ّة</w:t>
      </w:r>
      <w:r w:rsidR="00943B38" w:rsidRPr="003E47AD">
        <w:rPr>
          <w:rFonts w:ascii="Traditional Arabic" w:eastAsia="Times New Roman" w:hAnsi="Traditional Arabic" w:cs="Traditional Arabic"/>
          <w:sz w:val="32"/>
          <w:szCs w:val="32"/>
          <w:rtl/>
          <w:lang w:bidi="ar-SY"/>
        </w:rPr>
        <w:t xml:space="preserve"> والمستقل</w:t>
      </w:r>
      <w:r w:rsidR="00943B38" w:rsidRPr="003E47AD">
        <w:rPr>
          <w:rFonts w:ascii="Traditional Arabic" w:eastAsia="Times New Roman" w:hAnsi="Traditional Arabic" w:cs="Traditional Arabic" w:hint="cs"/>
          <w:sz w:val="32"/>
          <w:szCs w:val="32"/>
          <w:rtl/>
          <w:lang w:bidi="ar-SY"/>
        </w:rPr>
        <w:t>ّة</w:t>
      </w:r>
      <w:r w:rsidR="00943B38" w:rsidRPr="003E47AD">
        <w:rPr>
          <w:rFonts w:ascii="Traditional Arabic" w:eastAsia="Times New Roman" w:hAnsi="Traditional Arabic" w:cs="Traditional Arabic"/>
          <w:sz w:val="32"/>
          <w:szCs w:val="32"/>
          <w:rtl/>
          <w:lang w:bidi="ar-SY"/>
        </w:rPr>
        <w:t xml:space="preserve"> أو تلك ال</w:t>
      </w:r>
      <w:r w:rsidR="00943B38" w:rsidRPr="003E47AD">
        <w:rPr>
          <w:rFonts w:ascii="Traditional Arabic" w:eastAsia="Times New Roman" w:hAnsi="Traditional Arabic" w:cs="Traditional Arabic" w:hint="cs"/>
          <w:sz w:val="32"/>
          <w:szCs w:val="32"/>
          <w:rtl/>
          <w:lang w:bidi="ar-SY"/>
        </w:rPr>
        <w:t>ّ</w:t>
      </w:r>
      <w:r w:rsidR="00943B38" w:rsidRPr="003E47AD">
        <w:rPr>
          <w:rFonts w:ascii="Traditional Arabic" w:eastAsia="Times New Roman" w:hAnsi="Traditional Arabic" w:cs="Traditional Arabic"/>
          <w:sz w:val="32"/>
          <w:szCs w:val="32"/>
          <w:rtl/>
          <w:lang w:bidi="ar-SY"/>
        </w:rPr>
        <w:t xml:space="preserve">تي تبحث عن </w:t>
      </w:r>
      <w:r w:rsidR="00943B38" w:rsidRPr="003E47AD">
        <w:rPr>
          <w:rFonts w:ascii="Traditional Arabic" w:eastAsia="Times New Roman" w:hAnsi="Traditional Arabic" w:cs="Traditional Arabic" w:hint="cs"/>
          <w:sz w:val="32"/>
          <w:szCs w:val="32"/>
          <w:rtl/>
          <w:lang w:bidi="ar-SY"/>
        </w:rPr>
        <w:t>ا</w:t>
      </w:r>
      <w:r w:rsidR="00943B38" w:rsidRPr="003E47AD">
        <w:rPr>
          <w:rFonts w:ascii="Traditional Arabic" w:eastAsia="Times New Roman" w:hAnsi="Traditional Arabic" w:cs="Traditional Arabic"/>
          <w:sz w:val="32"/>
          <w:szCs w:val="32"/>
          <w:rtl/>
          <w:lang w:bidi="ar-SY"/>
        </w:rPr>
        <w:t>ستقلالها.</w:t>
      </w:r>
      <w:r w:rsidR="00943B38" w:rsidRPr="003E47AD">
        <w:rPr>
          <w:rFonts w:ascii="Traditional Arabic" w:eastAsia="Times New Roman" w:hAnsi="Traditional Arabic" w:cs="Traditional Arabic" w:hint="cs"/>
          <w:sz w:val="32"/>
          <w:szCs w:val="32"/>
          <w:rtl/>
          <w:lang w:bidi="ar-SY"/>
        </w:rPr>
        <w:t xml:space="preserve"> </w:t>
      </w:r>
      <w:r w:rsidR="00943B38" w:rsidRPr="003E47AD">
        <w:rPr>
          <w:rFonts w:ascii="Traditional Arabic" w:hAnsi="Traditional Arabic" w:cs="Traditional Arabic"/>
          <w:sz w:val="32"/>
          <w:szCs w:val="32"/>
          <w:rtl/>
          <w:lang w:bidi="ar-LB"/>
        </w:rPr>
        <w:t>إنّ كلّ طفل فريد ومختلف، ولديه شخصيّته الخاصّة به. وطباعه وقدراته وخبراته كلّها عوامل تؤثّر في كيفيّة تعامله مع الأحداث، لذلك فم</w:t>
      </w:r>
      <w:r w:rsidR="00F30A3A" w:rsidRPr="003E47AD">
        <w:rPr>
          <w:rFonts w:ascii="Traditional Arabic" w:hAnsi="Traditional Arabic" w:cs="Traditional Arabic"/>
          <w:sz w:val="32"/>
          <w:szCs w:val="32"/>
          <w:rtl/>
          <w:lang w:bidi="ar-LB"/>
        </w:rPr>
        <w:t>ن الضّروريّ تفهّم كلّ طفل</w:t>
      </w:r>
      <w:r w:rsidR="00F30A3A" w:rsidRPr="003E47AD">
        <w:rPr>
          <w:rFonts w:ascii="Traditional Arabic" w:hAnsi="Traditional Arabic" w:cs="Traditional Arabic" w:hint="cs"/>
          <w:sz w:val="32"/>
          <w:szCs w:val="32"/>
          <w:rtl/>
          <w:lang w:bidi="ar-LB"/>
        </w:rPr>
        <w:t xml:space="preserve"> بمفرده</w:t>
      </w:r>
      <w:r w:rsidR="00943B38" w:rsidRPr="003E47AD">
        <w:rPr>
          <w:rFonts w:ascii="Traditional Arabic" w:hAnsi="Traditional Arabic" w:cs="Traditional Arabic"/>
          <w:sz w:val="32"/>
          <w:szCs w:val="32"/>
          <w:rtl/>
          <w:lang w:bidi="ar-LB"/>
        </w:rPr>
        <w:t xml:space="preserve"> والاستماع إليه ومساعدته على بناء قوى داخليّة ستسمح له بالتّكيّف مع </w:t>
      </w:r>
      <w:r w:rsidR="00F30A3A" w:rsidRPr="003E47AD">
        <w:rPr>
          <w:rFonts w:ascii="Traditional Arabic" w:hAnsi="Traditional Arabic" w:cs="Traditional Arabic" w:hint="cs"/>
          <w:sz w:val="32"/>
          <w:szCs w:val="32"/>
          <w:rtl/>
          <w:lang w:bidi="ar-LB"/>
        </w:rPr>
        <w:t xml:space="preserve">ما يمرّ فيه من </w:t>
      </w:r>
      <w:r w:rsidR="00943B38" w:rsidRPr="003E47AD">
        <w:rPr>
          <w:rFonts w:ascii="Traditional Arabic" w:hAnsi="Traditional Arabic" w:cs="Traditional Arabic"/>
          <w:sz w:val="32"/>
          <w:szCs w:val="32"/>
          <w:rtl/>
          <w:lang w:bidi="ar-LB"/>
        </w:rPr>
        <w:t>خبرات.</w:t>
      </w:r>
      <w:r w:rsidR="00943B38" w:rsidRPr="003E47AD">
        <w:rPr>
          <w:rFonts w:ascii="Traditional Arabic" w:hAnsi="Traditional Arabic" w:cs="Traditional Arabic" w:hint="cs"/>
          <w:sz w:val="32"/>
          <w:szCs w:val="32"/>
          <w:rtl/>
          <w:lang w:bidi="ar-LB"/>
        </w:rPr>
        <w:t xml:space="preserve"> </w:t>
      </w:r>
    </w:p>
    <w:p w:rsidR="00400670" w:rsidRDefault="00943B38" w:rsidP="003E47AD">
      <w:pPr>
        <w:bidi/>
        <w:spacing w:line="240" w:lineRule="auto"/>
        <w:ind w:left="386" w:firstLine="36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باختصار، علينا </w:t>
      </w:r>
      <w:r>
        <w:rPr>
          <w:rFonts w:ascii="Traditional Arabic" w:hAnsi="Traditional Arabic" w:cs="Traditional Arabic" w:hint="cs"/>
          <w:sz w:val="32"/>
          <w:szCs w:val="32"/>
          <w:rtl/>
        </w:rPr>
        <w:t>العمل</w:t>
      </w:r>
      <w:r>
        <w:rPr>
          <w:rFonts w:ascii="Traditional Arabic" w:hAnsi="Traditional Arabic" w:cs="Traditional Arabic" w:hint="cs"/>
          <w:sz w:val="32"/>
          <w:szCs w:val="32"/>
          <w:rtl/>
          <w:lang w:bidi="ar-LB"/>
        </w:rPr>
        <w:t xml:space="preserve"> على توفير ما يسهم في تحقيق الطّف</w:t>
      </w:r>
      <w:r w:rsidR="004422D6">
        <w:rPr>
          <w:rFonts w:ascii="Traditional Arabic" w:hAnsi="Traditional Arabic" w:cs="Traditional Arabic" w:hint="cs"/>
          <w:sz w:val="32"/>
          <w:szCs w:val="32"/>
          <w:rtl/>
          <w:lang w:bidi="ar-LB"/>
        </w:rPr>
        <w:t>ل</w:t>
      </w:r>
      <w:r>
        <w:rPr>
          <w:rFonts w:ascii="Traditional Arabic" w:hAnsi="Traditional Arabic" w:cs="Traditional Arabic" w:hint="cs"/>
          <w:sz w:val="32"/>
          <w:szCs w:val="32"/>
          <w:rtl/>
          <w:lang w:bidi="ar-LB"/>
        </w:rPr>
        <w:t xml:space="preserve"> ذاته بشكل سويّ ومتكامل ومتين يبني على أساسه حاضره ومستقبله، وذلك من خلال تمكين طاقاته على تقدير ذاته واحترامها، وعلى الثّقة بها. كما على تحمّل المسؤوليّة الاجتماعيّة وتقبّل الحقائق والمشاكل والنّاس المحيطين به... والعمل على الابتكار وإيجاد الحلول، واتّخاذ القرارات ووضع الأفكار والسّعي للإنجاز والاستقلاليّة... ومجابهة تحدّيات الحياة... بكلمة أخرى، علينا أن نعدّ الطّفل ليخرج من دائرته الضّيّقة إلى الأوسع وصولًا إلى الأكثر وسعًا</w:t>
      </w:r>
      <w:r w:rsidR="00400670">
        <w:rPr>
          <w:rFonts w:ascii="Traditional Arabic" w:hAnsi="Traditional Arabic" w:cs="Traditional Arabic" w:hint="cs"/>
          <w:sz w:val="32"/>
          <w:szCs w:val="32"/>
          <w:rtl/>
          <w:lang w:bidi="ar-LB"/>
        </w:rPr>
        <w:t>، كي تتحقّق ذاته على أكمل وجه</w:t>
      </w:r>
      <w:r>
        <w:rPr>
          <w:rFonts w:ascii="Traditional Arabic" w:hAnsi="Traditional Arabic" w:cs="Traditional Arabic" w:hint="cs"/>
          <w:sz w:val="32"/>
          <w:szCs w:val="32"/>
          <w:rtl/>
          <w:lang w:bidi="ar-LB"/>
        </w:rPr>
        <w:t xml:space="preserve">. </w:t>
      </w:r>
    </w:p>
    <w:p w:rsidR="007C1912" w:rsidRDefault="007C1912" w:rsidP="007C1912">
      <w:pPr>
        <w:bidi/>
        <w:spacing w:line="240" w:lineRule="auto"/>
        <w:ind w:left="386" w:firstLine="360"/>
        <w:jc w:val="both"/>
        <w:rPr>
          <w:rFonts w:ascii="Traditional Arabic" w:hAnsi="Traditional Arabic" w:cs="Traditional Arabic"/>
          <w:sz w:val="32"/>
          <w:szCs w:val="32"/>
          <w:rtl/>
          <w:lang w:bidi="ar-LB"/>
        </w:rPr>
      </w:pPr>
    </w:p>
    <w:p w:rsidR="007C1912" w:rsidRDefault="007C1912" w:rsidP="007C1912">
      <w:pPr>
        <w:bidi/>
        <w:spacing w:line="240" w:lineRule="auto"/>
        <w:ind w:left="386" w:firstLine="360"/>
        <w:jc w:val="both"/>
        <w:rPr>
          <w:rFonts w:ascii="Traditional Arabic" w:hAnsi="Traditional Arabic" w:cs="Traditional Arabic"/>
          <w:sz w:val="32"/>
          <w:szCs w:val="32"/>
          <w:rtl/>
          <w:lang w:bidi="ar-LB"/>
        </w:rPr>
      </w:pPr>
    </w:p>
    <w:p w:rsidR="00400670" w:rsidRDefault="00086D45" w:rsidP="003E47AD">
      <w:pPr>
        <w:pStyle w:val="ListParagraph"/>
        <w:bidi/>
        <w:spacing w:after="120" w:line="240" w:lineRule="auto"/>
        <w:ind w:left="1545" w:firstLine="615"/>
        <w:contextualSpacing w:val="0"/>
        <w:jc w:val="both"/>
        <w:rPr>
          <w:rFonts w:ascii="Traditional Arabic" w:hAnsi="Traditional Arabic" w:cs="Traditional Arabic"/>
          <w:sz w:val="32"/>
          <w:szCs w:val="32"/>
          <w:rtl/>
          <w:lang w:bidi="ar-LB"/>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700736" behindDoc="0" locked="0" layoutInCell="1" allowOverlap="1">
                <wp:simplePos x="0" y="0"/>
                <wp:positionH relativeFrom="column">
                  <wp:posOffset>2932981</wp:posOffset>
                </wp:positionH>
                <wp:positionV relativeFrom="paragraph">
                  <wp:posOffset>146649</wp:posOffset>
                </wp:positionV>
                <wp:extent cx="0" cy="812081"/>
                <wp:effectExtent l="76200" t="38100" r="57150" b="64770"/>
                <wp:wrapNone/>
                <wp:docPr id="1024" name="Straight Arrow Connector 1024"/>
                <wp:cNvGraphicFramePr/>
                <a:graphic xmlns:a="http://schemas.openxmlformats.org/drawingml/2006/main">
                  <a:graphicData uri="http://schemas.microsoft.com/office/word/2010/wordprocessingShape">
                    <wps:wsp>
                      <wps:cNvCnPr/>
                      <wps:spPr>
                        <a:xfrm>
                          <a:off x="0" y="0"/>
                          <a:ext cx="0" cy="812081"/>
                        </a:xfrm>
                        <a:prstGeom prst="straightConnector1">
                          <a:avLst/>
                        </a:prstGeom>
                        <a:ln w="19050">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A23952" id="_x0000_t32" coordsize="21600,21600" o:spt="32" o:oned="t" path="m,l21600,21600e" filled="f">
                <v:path arrowok="t" fillok="f" o:connecttype="none"/>
                <o:lock v:ext="edit" shapetype="t"/>
              </v:shapetype>
              <v:shape id="Straight Arrow Connector 1024" o:spid="_x0000_s1026" type="#_x0000_t32" style="position:absolute;margin-left:230.95pt;margin-top:11.55pt;width:0;height:63.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" strokecolor="#bc4542 [3045]" strokeweight="1.5pt">
                <v:stroke startarrow="block" endarrow="block"/>
              </v:shape>
            </w:pict>
          </mc:Fallback>
        </mc:AlternateContent>
      </w:r>
      <w:r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702784" behindDoc="0" locked="0" layoutInCell="1" allowOverlap="1" wp14:anchorId="7B87C00F" wp14:editId="21DFF277">
                <wp:simplePos x="0" y="0"/>
                <wp:positionH relativeFrom="column">
                  <wp:posOffset>3948849</wp:posOffset>
                </wp:positionH>
                <wp:positionV relativeFrom="paragraph">
                  <wp:posOffset>270019</wp:posOffset>
                </wp:positionV>
                <wp:extent cx="685800" cy="371475"/>
                <wp:effectExtent l="0" t="0" r="0" b="0"/>
                <wp:wrapNone/>
                <wp:docPr id="1043" name="Text Box 1043"/>
                <wp:cNvGraphicFramePr/>
                <a:graphic xmlns:a="http://schemas.openxmlformats.org/drawingml/2006/main">
                  <a:graphicData uri="http://schemas.microsoft.com/office/word/2010/wordprocessingShape">
                    <wps:wsp>
                      <wps:cNvSpPr txBox="1"/>
                      <wps:spPr>
                        <a:xfrm>
                          <a:off x="0" y="0"/>
                          <a:ext cx="685800" cy="371475"/>
                        </a:xfrm>
                        <a:prstGeom prst="rect">
                          <a:avLst/>
                        </a:prstGeom>
                        <a:noFill/>
                        <a:ln w="6350">
                          <a:noFill/>
                        </a:ln>
                        <a:effectLst/>
                      </wps:spPr>
                      <wps:txb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المدرسة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C00F" id="Text Box 1043" o:spid="_x0000_s1033" type="#_x0000_t202" style="position:absolute;left:0;text-align:left;margin-left:310.95pt;margin-top:21.25pt;width:54pt;height:29.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" filled="f" stroked="f" strokeweight=".5pt">
                <v:textbo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المدرسة</w:t>
                      </w:r>
                    </w:p>
                  </w:txbxContent>
                </v:textbox>
              </v:shape>
            </w:pict>
          </mc:Fallback>
        </mc:AlternateContent>
      </w:r>
      <w:r w:rsidR="002D0141" w:rsidRPr="0020785F">
        <w:rPr>
          <w:rFonts w:ascii="Traditional Arabic" w:hAnsi="Traditional Arabic" w:cs="Traditional Arabic" w:hint="cs"/>
          <w:noProof/>
          <w:sz w:val="32"/>
          <w:szCs w:val="32"/>
          <w:rtl/>
        </w:rPr>
        <mc:AlternateContent>
          <mc:Choice Requires="wps">
            <w:drawing>
              <wp:anchor distT="0" distB="0" distL="114300" distR="114300" simplePos="0" relativeHeight="251703808" behindDoc="0" locked="0" layoutInCell="1" allowOverlap="1" wp14:anchorId="2765922E" wp14:editId="7EA5A51B">
                <wp:simplePos x="0" y="0"/>
                <wp:positionH relativeFrom="column">
                  <wp:posOffset>1307716</wp:posOffset>
                </wp:positionH>
                <wp:positionV relativeFrom="paragraph">
                  <wp:posOffset>226467</wp:posOffset>
                </wp:positionV>
                <wp:extent cx="438150" cy="371475"/>
                <wp:effectExtent l="0" t="0" r="0" b="0"/>
                <wp:wrapNone/>
                <wp:docPr id="1034" name="Text Box 1034"/>
                <wp:cNvGraphicFramePr/>
                <a:graphic xmlns:a="http://schemas.openxmlformats.org/drawingml/2006/main">
                  <a:graphicData uri="http://schemas.microsoft.com/office/word/2010/wordprocessingShape">
                    <wps:wsp>
                      <wps:cNvSpPr txBox="1"/>
                      <wps:spPr>
                        <a:xfrm>
                          <a:off x="0" y="0"/>
                          <a:ext cx="438150" cy="371475"/>
                        </a:xfrm>
                        <a:prstGeom prst="rect">
                          <a:avLst/>
                        </a:prstGeom>
                        <a:noFill/>
                        <a:ln w="6350">
                          <a:noFill/>
                        </a:ln>
                        <a:effectLst/>
                      </wps:spPr>
                      <wps:txb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البلد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5922E" id="Text Box 1034" o:spid="_x0000_s1034" type="#_x0000_t202" style="position:absolute;left:0;text-align:left;margin-left:102.95pt;margin-top:17.85pt;width:34.5pt;height:29.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" filled="f" stroked="f" strokeweight=".5pt">
                <v:textbo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البلد</w:t>
                      </w:r>
                    </w:p>
                  </w:txbxContent>
                </v:textbox>
              </v:shape>
            </w:pict>
          </mc:Fallback>
        </mc:AlternateContent>
      </w:r>
      <w:r w:rsidR="002D0141">
        <w:rPr>
          <w:rFonts w:ascii="Traditional Arabic" w:hAnsi="Traditional Arabic" w:cs="Traditional Arabic" w:hint="cs"/>
          <w:noProof/>
          <w:sz w:val="32"/>
          <w:szCs w:val="32"/>
          <w:rtl/>
        </w:rPr>
        <mc:AlternateContent>
          <mc:Choice Requires="wps">
            <w:drawing>
              <wp:anchor distT="0" distB="0" distL="114300" distR="114300" simplePos="0" relativeHeight="251705856" behindDoc="0" locked="0" layoutInCell="1" allowOverlap="1" wp14:anchorId="33BBF811" wp14:editId="4D28765F">
                <wp:simplePos x="0" y="0"/>
                <wp:positionH relativeFrom="column">
                  <wp:posOffset>1880558</wp:posOffset>
                </wp:positionH>
                <wp:positionV relativeFrom="paragraph">
                  <wp:posOffset>172528</wp:posOffset>
                </wp:positionV>
                <wp:extent cx="966159" cy="51759"/>
                <wp:effectExtent l="0" t="0" r="24765" b="24765"/>
                <wp:wrapNone/>
                <wp:docPr id="56" name="Straight Connector 56"/>
                <wp:cNvGraphicFramePr/>
                <a:graphic xmlns:a="http://schemas.openxmlformats.org/drawingml/2006/main">
                  <a:graphicData uri="http://schemas.microsoft.com/office/word/2010/wordprocessingShape">
                    <wps:wsp>
                      <wps:cNvCnPr/>
                      <wps:spPr>
                        <a:xfrm>
                          <a:off x="0" y="0"/>
                          <a:ext cx="966159" cy="517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EFFA78" id="Straight Connector 56" o:spid="_x0000_s1026"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1pt,13.6pt" to="224.2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" strokecolor="#4579b8 [3044]"/>
            </w:pict>
          </mc:Fallback>
        </mc:AlternateContent>
      </w:r>
      <w:r w:rsidR="002D0141" w:rsidRPr="0020785F">
        <w:rPr>
          <w:rFonts w:ascii="Traditional Arabic" w:hAnsi="Traditional Arabic" w:cs="Traditional Arabic" w:hint="cs"/>
          <w:noProof/>
          <w:sz w:val="32"/>
          <w:szCs w:val="32"/>
          <w:rtl/>
        </w:rPr>
        <mc:AlternateContent>
          <mc:Choice Requires="wps">
            <w:drawing>
              <wp:anchor distT="0" distB="0" distL="114300" distR="114300" simplePos="0" relativeHeight="251704832" behindDoc="0" locked="0" layoutInCell="1" allowOverlap="1" wp14:anchorId="2451FE51" wp14:editId="7896412A">
                <wp:simplePos x="0" y="0"/>
                <wp:positionH relativeFrom="column">
                  <wp:posOffset>1464886</wp:posOffset>
                </wp:positionH>
                <wp:positionV relativeFrom="paragraph">
                  <wp:posOffset>-11549</wp:posOffset>
                </wp:positionV>
                <wp:extent cx="486410" cy="371475"/>
                <wp:effectExtent l="0" t="0" r="0" b="0"/>
                <wp:wrapNone/>
                <wp:docPr id="1033" name="Text Box 1033"/>
                <wp:cNvGraphicFramePr/>
                <a:graphic xmlns:a="http://schemas.openxmlformats.org/drawingml/2006/main">
                  <a:graphicData uri="http://schemas.microsoft.com/office/word/2010/wordprocessingShape">
                    <wps:wsp>
                      <wps:cNvSpPr txBox="1"/>
                      <wps:spPr>
                        <a:xfrm>
                          <a:off x="0" y="0"/>
                          <a:ext cx="486410" cy="371475"/>
                        </a:xfrm>
                        <a:prstGeom prst="rect">
                          <a:avLst/>
                        </a:prstGeom>
                        <a:noFill/>
                        <a:ln w="6350">
                          <a:noFill/>
                        </a:ln>
                        <a:effectLst/>
                      </wps:spPr>
                      <wps:txb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العالم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1FE51" id="Text Box 1033" o:spid="_x0000_s1035" type="#_x0000_t202" style="position:absolute;left:0;text-align:left;margin-left:115.35pt;margin-top:-.9pt;width:38.3pt;height:29.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" filled="f" stroked="f" strokeweight=".5pt">
                <v:textbo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العالم</w:t>
                      </w:r>
                    </w:p>
                  </w:txbxContent>
                </v:textbox>
              </v:shape>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07552" behindDoc="0" locked="0" layoutInCell="1" allowOverlap="1" wp14:anchorId="374EDCFF" wp14:editId="6780FC79">
                <wp:simplePos x="0" y="0"/>
                <wp:positionH relativeFrom="column">
                  <wp:posOffset>2254250</wp:posOffset>
                </wp:positionH>
                <wp:positionV relativeFrom="paragraph">
                  <wp:posOffset>305806</wp:posOffset>
                </wp:positionV>
                <wp:extent cx="1371600" cy="1371600"/>
                <wp:effectExtent l="0" t="0" r="19050" b="19050"/>
                <wp:wrapNone/>
                <wp:docPr id="1036" name="Oval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1371600"/>
                        </a:xfrm>
                        <a:prstGeom prst="ellipse">
                          <a:avLst/>
                        </a:prstGeom>
                        <a:solidFill>
                          <a:sysClr val="window" lastClr="FFFFFF"/>
                        </a:solid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7C59F8" id="Oval 1036" o:spid="_x0000_s1026" style="position:absolute;margin-left:177.5pt;margin-top:24.1pt;width:108pt;height:108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" fillcolor="window" strokecolor="windowText" strokeweight="1.5pt">
                <v:stroke dashstyle="3 1"/>
                <v:path arrowok="t"/>
              </v:oval>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06528" behindDoc="0" locked="0" layoutInCell="1" allowOverlap="1" wp14:anchorId="5A62A5FE" wp14:editId="1586DAAA">
                <wp:simplePos x="0" y="0"/>
                <wp:positionH relativeFrom="column">
                  <wp:posOffset>2078355</wp:posOffset>
                </wp:positionH>
                <wp:positionV relativeFrom="paragraph">
                  <wp:posOffset>121656</wp:posOffset>
                </wp:positionV>
                <wp:extent cx="1737360" cy="1737360"/>
                <wp:effectExtent l="0" t="0" r="15240" b="15240"/>
                <wp:wrapNone/>
                <wp:docPr id="1035" name="Oval 10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37360" cy="1737360"/>
                        </a:xfrm>
                        <a:prstGeom prst="ellipse">
                          <a:avLst/>
                        </a:prstGeom>
                        <a:solidFill>
                          <a:sysClr val="window" lastClr="FFFFFF"/>
                        </a:solid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213CA0" id="Oval 1035" o:spid="_x0000_s1026" style="position:absolute;margin-left:163.65pt;margin-top:9.6pt;width:136.8pt;height:136.8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" fillcolor="window" strokecolor="windowText" strokeweight="1.5pt">
                <v:stroke dashstyle="3 1"/>
                <v:path arrowok="t"/>
                <o:lock v:ext="edit" aspectratio="t"/>
              </v:oval>
            </w:pict>
          </mc:Fallback>
        </mc:AlternateContent>
      </w:r>
    </w:p>
    <w:p w:rsidR="00400670" w:rsidRDefault="00086D45" w:rsidP="001E05F3">
      <w:pPr>
        <w:pStyle w:val="ListParagraph"/>
        <w:bidi/>
        <w:spacing w:after="120" w:line="240" w:lineRule="auto"/>
        <w:ind w:left="1545" w:firstLine="615"/>
        <w:contextualSpacing w:val="0"/>
        <w:jc w:val="both"/>
        <w:rPr>
          <w:rFonts w:ascii="Traditional Arabic" w:hAnsi="Traditional Arabic" w:cs="Traditional Arabic"/>
          <w:sz w:val="32"/>
          <w:szCs w:val="32"/>
          <w:rtl/>
          <w:lang w:bidi="ar-LB"/>
        </w:rPr>
      </w:pPr>
      <w:r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12672" behindDoc="0" locked="0" layoutInCell="1" allowOverlap="1" wp14:anchorId="6B1CA415" wp14:editId="44CFAC0B">
                <wp:simplePos x="0" y="0"/>
                <wp:positionH relativeFrom="column">
                  <wp:posOffset>2575824</wp:posOffset>
                </wp:positionH>
                <wp:positionV relativeFrom="paragraph">
                  <wp:posOffset>243840</wp:posOffset>
                </wp:positionV>
                <wp:extent cx="731520" cy="731520"/>
                <wp:effectExtent l="0" t="0" r="11430" b="11430"/>
                <wp:wrapNone/>
                <wp:docPr id="1041" name="Oval 1041"/>
                <wp:cNvGraphicFramePr/>
                <a:graphic xmlns:a="http://schemas.openxmlformats.org/drawingml/2006/main">
                  <a:graphicData uri="http://schemas.microsoft.com/office/word/2010/wordprocessingShape">
                    <wps:wsp>
                      <wps:cNvSpPr/>
                      <wps:spPr>
                        <a:xfrm>
                          <a:off x="0" y="0"/>
                          <a:ext cx="731520" cy="731520"/>
                        </a:xfrm>
                        <a:prstGeom prst="ellipse">
                          <a:avLst/>
                        </a:prstGeom>
                        <a:solidFill>
                          <a:sysClr val="window" lastClr="FFFFFF"/>
                        </a:solid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2AD3C" id="Oval 1041" o:spid="_x0000_s1026" style="position:absolute;margin-left:202.8pt;margin-top:19.2pt;width:57.6pt;height:57.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" fillcolor="window" strokecolor="windowText" strokeweight="1.5pt">
                <v:stroke dashstyle="3 1"/>
              </v:oval>
            </w:pict>
          </mc:Fallback>
        </mc:AlternateContent>
      </w:r>
      <w:r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78208" behindDoc="0" locked="0" layoutInCell="1" allowOverlap="1" wp14:anchorId="56A049F6" wp14:editId="5E425348">
                <wp:simplePos x="0" y="0"/>
                <wp:positionH relativeFrom="column">
                  <wp:posOffset>3438489</wp:posOffset>
                </wp:positionH>
                <wp:positionV relativeFrom="paragraph">
                  <wp:posOffset>17085</wp:posOffset>
                </wp:positionV>
                <wp:extent cx="165424" cy="146050"/>
                <wp:effectExtent l="38100" t="38100" r="63500" b="63500"/>
                <wp:wrapNone/>
                <wp:docPr id="1042" name="Straight Arrow Connector 1042"/>
                <wp:cNvGraphicFramePr/>
                <a:graphic xmlns:a="http://schemas.openxmlformats.org/drawingml/2006/main">
                  <a:graphicData uri="http://schemas.microsoft.com/office/word/2010/wordprocessingShape">
                    <wps:wsp>
                      <wps:cNvCnPr/>
                      <wps:spPr>
                        <a:xfrm flipV="1">
                          <a:off x="0" y="0"/>
                          <a:ext cx="165424" cy="146050"/>
                        </a:xfrm>
                        <a:prstGeom prst="straightConnector1">
                          <a:avLst/>
                        </a:prstGeom>
                        <a:ln w="12700">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85A166" id="Straight Arrow Connector 1042" o:spid="_x0000_s1026" type="#_x0000_t32" style="position:absolute;margin-left:270.75pt;margin-top:1.35pt;width:13.05pt;height:11.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" strokecolor="#bc4542 [3045]" strokeweight="1pt">
                <v:stroke startarrow="block" endarrow="block"/>
              </v:shape>
            </w:pict>
          </mc:Fallback>
        </mc:AlternateContent>
      </w:r>
      <w:r>
        <w:rPr>
          <w:rFonts w:ascii="Traditional Arabic" w:hAnsi="Traditional Arabic" w:cs="Traditional Arabic" w:hint="cs"/>
          <w:noProof/>
          <w:sz w:val="32"/>
          <w:szCs w:val="32"/>
          <w:rtl/>
        </w:rPr>
        <mc:AlternateContent>
          <mc:Choice Requires="wps">
            <w:drawing>
              <wp:anchor distT="0" distB="0" distL="114300" distR="114300" simplePos="0" relativeHeight="251706880" behindDoc="0" locked="0" layoutInCell="1" allowOverlap="1" wp14:anchorId="3181E718" wp14:editId="5F8B59CF">
                <wp:simplePos x="0" y="0"/>
                <wp:positionH relativeFrom="column">
                  <wp:posOffset>3126213</wp:posOffset>
                </wp:positionH>
                <wp:positionV relativeFrom="paragraph">
                  <wp:posOffset>120601</wp:posOffset>
                </wp:positionV>
                <wp:extent cx="984346" cy="354222"/>
                <wp:effectExtent l="0" t="0" r="25400" b="27305"/>
                <wp:wrapNone/>
                <wp:docPr id="61" name="Straight Connector 61"/>
                <wp:cNvGraphicFramePr/>
                <a:graphic xmlns:a="http://schemas.openxmlformats.org/drawingml/2006/main">
                  <a:graphicData uri="http://schemas.microsoft.com/office/word/2010/wordprocessingShape">
                    <wps:wsp>
                      <wps:cNvCnPr/>
                      <wps:spPr>
                        <a:xfrm flipV="1">
                          <a:off x="0" y="0"/>
                          <a:ext cx="984346" cy="3542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7D70F0" id="Straight Connector 61"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15pt,9.5pt" to="323.65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" strokecolor="#4579b8 [3044]"/>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67968" behindDoc="0" locked="0" layoutInCell="1" allowOverlap="1" wp14:anchorId="00014F17" wp14:editId="4D43E69E">
                <wp:simplePos x="0" y="0"/>
                <wp:positionH relativeFrom="column">
                  <wp:posOffset>3954145</wp:posOffset>
                </wp:positionH>
                <wp:positionV relativeFrom="paragraph">
                  <wp:posOffset>247315</wp:posOffset>
                </wp:positionV>
                <wp:extent cx="542925" cy="371475"/>
                <wp:effectExtent l="0" t="0" r="0" b="0"/>
                <wp:wrapNone/>
                <wp:docPr id="1045" name="Text Box 1045"/>
                <wp:cNvGraphicFramePr/>
                <a:graphic xmlns:a="http://schemas.openxmlformats.org/drawingml/2006/main">
                  <a:graphicData uri="http://schemas.microsoft.com/office/word/2010/wordprocessingShape">
                    <wps:wsp>
                      <wps:cNvSpPr txBox="1"/>
                      <wps:spPr>
                        <a:xfrm>
                          <a:off x="0" y="0"/>
                          <a:ext cx="542925" cy="371475"/>
                        </a:xfrm>
                        <a:prstGeom prst="rect">
                          <a:avLst/>
                        </a:prstGeom>
                        <a:noFill/>
                        <a:ln w="6350">
                          <a:noFill/>
                        </a:ln>
                        <a:effectLst/>
                      </wps:spPr>
                      <wps:txbx>
                        <w:txbxContent>
                          <w:p w:rsidR="008966A2" w:rsidRPr="00086D45" w:rsidRDefault="008966A2" w:rsidP="00D957D8">
                            <w:pPr>
                              <w:bidi/>
                              <w:jc w:val="center"/>
                              <w:rPr>
                                <w:rFonts w:ascii="Simplified Arabic" w:hAnsi="Simplified Arabic" w:cs="Simplified Arabic"/>
                                <w:b/>
                                <w:bCs/>
                                <w:color w:val="365F91" w:themeColor="accent1" w:themeShade="BF"/>
                                <w:sz w:val="20"/>
                                <w:szCs w:val="20"/>
                                <w:lang w:bidi="ar-LB"/>
                              </w:rPr>
                            </w:pPr>
                            <w:r w:rsidRPr="00086D45">
                              <w:rPr>
                                <w:rFonts w:ascii="Simplified Arabic" w:hAnsi="Simplified Arabic" w:cs="Simplified Arabic" w:hint="cs"/>
                                <w:b/>
                                <w:bCs/>
                                <w:color w:val="365F91" w:themeColor="accent1" w:themeShade="BF"/>
                                <w:sz w:val="20"/>
                                <w:szCs w:val="20"/>
                                <w:rtl/>
                                <w:lang w:bidi="ar-LB"/>
                              </w:rPr>
                              <w:t>العائلة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14F17" id="Text Box 1045" o:spid="_x0000_s1036" type="#_x0000_t202" style="position:absolute;left:0;text-align:left;margin-left:311.35pt;margin-top:19.45pt;width:42.75pt;height:29.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" filled="f" stroked="f" strokeweight=".5pt">
                <v:textbox>
                  <w:txbxContent>
                    <w:p w:rsidR="008966A2" w:rsidRPr="00086D45" w:rsidRDefault="008966A2" w:rsidP="00D957D8">
                      <w:pPr>
                        <w:bidi/>
                        <w:jc w:val="center"/>
                        <w:rPr>
                          <w:rFonts w:ascii="Simplified Arabic" w:hAnsi="Simplified Arabic" w:cs="Simplified Arabic"/>
                          <w:b/>
                          <w:bCs/>
                          <w:color w:val="365F91" w:themeColor="accent1" w:themeShade="BF"/>
                          <w:sz w:val="20"/>
                          <w:szCs w:val="20"/>
                          <w:lang w:bidi="ar-LB"/>
                        </w:rPr>
                      </w:pPr>
                      <w:r w:rsidRPr="00086D45">
                        <w:rPr>
                          <w:rFonts w:ascii="Simplified Arabic" w:hAnsi="Simplified Arabic" w:cs="Simplified Arabic" w:hint="cs"/>
                          <w:b/>
                          <w:bCs/>
                          <w:color w:val="365F91" w:themeColor="accent1" w:themeShade="BF"/>
                          <w:sz w:val="20"/>
                          <w:szCs w:val="20"/>
                          <w:rtl/>
                          <w:lang w:bidi="ar-LB"/>
                        </w:rPr>
                        <w:t>العائلة</w:t>
                      </w:r>
                    </w:p>
                  </w:txbxContent>
                </v:textbox>
              </v:shape>
            </w:pict>
          </mc:Fallback>
        </mc:AlternateContent>
      </w:r>
      <w:r w:rsidR="002D0141">
        <w:rPr>
          <w:rFonts w:ascii="Traditional Arabic" w:hAnsi="Traditional Arabic" w:cs="Traditional Arabic" w:hint="cs"/>
          <w:noProof/>
          <w:sz w:val="32"/>
          <w:szCs w:val="32"/>
          <w:rtl/>
        </w:rPr>
        <mc:AlternateContent>
          <mc:Choice Requires="wps">
            <w:drawing>
              <wp:anchor distT="0" distB="0" distL="114300" distR="114300" simplePos="0" relativeHeight="251695616" behindDoc="0" locked="0" layoutInCell="1" allowOverlap="1" wp14:anchorId="40F31D42" wp14:editId="49B636DB">
                <wp:simplePos x="0" y="0"/>
                <wp:positionH relativeFrom="column">
                  <wp:posOffset>1604693</wp:posOffset>
                </wp:positionH>
                <wp:positionV relativeFrom="paragraph">
                  <wp:posOffset>300019</wp:posOffset>
                </wp:positionV>
                <wp:extent cx="966159" cy="51759"/>
                <wp:effectExtent l="0" t="0" r="24765" b="24765"/>
                <wp:wrapNone/>
                <wp:docPr id="58" name="Straight Connector 58"/>
                <wp:cNvGraphicFramePr/>
                <a:graphic xmlns:a="http://schemas.openxmlformats.org/drawingml/2006/main">
                  <a:graphicData uri="http://schemas.microsoft.com/office/word/2010/wordprocessingShape">
                    <wps:wsp>
                      <wps:cNvCnPr/>
                      <wps:spPr>
                        <a:xfrm>
                          <a:off x="0" y="0"/>
                          <a:ext cx="966159" cy="517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6892A" id="Straight Connector 5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23.6pt" to="202.4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" strokecolor="#4579b8 [3044]"/>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75136" behindDoc="0" locked="0" layoutInCell="1" allowOverlap="1" wp14:anchorId="6E634D24" wp14:editId="72935942">
                <wp:simplePos x="0" y="0"/>
                <wp:positionH relativeFrom="column">
                  <wp:posOffset>576292</wp:posOffset>
                </wp:positionH>
                <wp:positionV relativeFrom="paragraph">
                  <wp:posOffset>99611</wp:posOffset>
                </wp:positionV>
                <wp:extent cx="1171575" cy="371475"/>
                <wp:effectExtent l="0" t="0" r="0" b="0"/>
                <wp:wrapNone/>
                <wp:docPr id="1037" name="Text Box 1037"/>
                <wp:cNvGraphicFramePr/>
                <a:graphic xmlns:a="http://schemas.openxmlformats.org/drawingml/2006/main">
                  <a:graphicData uri="http://schemas.microsoft.com/office/word/2010/wordprocessingShape">
                    <wps:wsp>
                      <wps:cNvSpPr txBox="1"/>
                      <wps:spPr>
                        <a:xfrm>
                          <a:off x="0" y="0"/>
                          <a:ext cx="1171575" cy="371475"/>
                        </a:xfrm>
                        <a:prstGeom prst="rect">
                          <a:avLst/>
                        </a:prstGeom>
                        <a:noFill/>
                        <a:ln w="6350">
                          <a:noFill/>
                        </a:ln>
                        <a:effectLst/>
                      </wps:spPr>
                      <wps:txb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المدينة أو الإقليم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34D24" id="Text Box 1037" o:spid="_x0000_s1037" type="#_x0000_t202" style="position:absolute;left:0;text-align:left;margin-left:45.4pt;margin-top:7.85pt;width:92.25pt;height:29.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" filled="f" stroked="f" strokeweight=".5pt">
                <v:textbo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المدينة أو الإقليم</w:t>
                      </w:r>
                    </w:p>
                  </w:txbxContent>
                </v:textbox>
              </v:shape>
            </w:pict>
          </mc:Fallback>
        </mc:AlternateContent>
      </w:r>
      <w:r w:rsidR="002D0141">
        <w:rPr>
          <w:rFonts w:ascii="Traditional Arabic" w:hAnsi="Traditional Arabic" w:cs="Traditional Arabic" w:hint="cs"/>
          <w:noProof/>
          <w:sz w:val="32"/>
          <w:szCs w:val="32"/>
          <w:rtl/>
        </w:rPr>
        <mc:AlternateContent>
          <mc:Choice Requires="wps">
            <w:drawing>
              <wp:anchor distT="0" distB="0" distL="114300" distR="114300" simplePos="0" relativeHeight="251693568" behindDoc="0" locked="0" layoutInCell="1" allowOverlap="1" wp14:anchorId="19D42A7F" wp14:editId="7B6F04CD">
                <wp:simplePos x="0" y="0"/>
                <wp:positionH relativeFrom="column">
                  <wp:posOffset>1699404</wp:posOffset>
                </wp:positionH>
                <wp:positionV relativeFrom="paragraph">
                  <wp:posOffset>16331</wp:posOffset>
                </wp:positionV>
                <wp:extent cx="966159" cy="51759"/>
                <wp:effectExtent l="0" t="0" r="24765" b="24765"/>
                <wp:wrapNone/>
                <wp:docPr id="57" name="Straight Connector 57"/>
                <wp:cNvGraphicFramePr/>
                <a:graphic xmlns:a="http://schemas.openxmlformats.org/drawingml/2006/main">
                  <a:graphicData uri="http://schemas.microsoft.com/office/word/2010/wordprocessingShape">
                    <wps:wsp>
                      <wps:cNvCnPr/>
                      <wps:spPr>
                        <a:xfrm>
                          <a:off x="0" y="0"/>
                          <a:ext cx="966159" cy="517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8A5EB" id="Straight Connector 5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8pt,1.3pt" to="209.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" strokecolor="#4579b8 [3044]"/>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14720" behindDoc="0" locked="0" layoutInCell="1" allowOverlap="1" wp14:anchorId="6D18354A" wp14:editId="54C14BCC">
                <wp:simplePos x="0" y="0"/>
                <wp:positionH relativeFrom="column">
                  <wp:posOffset>2666365</wp:posOffset>
                </wp:positionH>
                <wp:positionV relativeFrom="paragraph">
                  <wp:posOffset>337820</wp:posOffset>
                </wp:positionV>
                <wp:extent cx="548640" cy="548640"/>
                <wp:effectExtent l="0" t="0" r="22860" b="22860"/>
                <wp:wrapNone/>
                <wp:docPr id="1044" name="Oval 1044"/>
                <wp:cNvGraphicFramePr/>
                <a:graphic xmlns:a="http://schemas.openxmlformats.org/drawingml/2006/main">
                  <a:graphicData uri="http://schemas.microsoft.com/office/word/2010/wordprocessingShape">
                    <wps:wsp>
                      <wps:cNvSpPr/>
                      <wps:spPr>
                        <a:xfrm>
                          <a:off x="0" y="0"/>
                          <a:ext cx="548640" cy="548640"/>
                        </a:xfrm>
                        <a:prstGeom prst="ellipse">
                          <a:avLst/>
                        </a:prstGeom>
                        <a:solidFill>
                          <a:sysClr val="window" lastClr="FFFFFF"/>
                        </a:solid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2DF6C0" id="Oval 1044" o:spid="_x0000_s1026" style="position:absolute;margin-left:209.95pt;margin-top:26.6pt;width:43.2pt;height:43.2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" fillcolor="window" strokecolor="windowText" strokeweight="1.5pt">
                <v:stroke dashstyle="3 1"/>
              </v:oval>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10624" behindDoc="0" locked="0" layoutInCell="1" allowOverlap="1" wp14:anchorId="5AD07CEB" wp14:editId="0B55290D">
                <wp:simplePos x="0" y="0"/>
                <wp:positionH relativeFrom="column">
                  <wp:posOffset>2433320</wp:posOffset>
                </wp:positionH>
                <wp:positionV relativeFrom="paragraph">
                  <wp:posOffset>100330</wp:posOffset>
                </wp:positionV>
                <wp:extent cx="1005840" cy="1005840"/>
                <wp:effectExtent l="0" t="0" r="22860" b="22860"/>
                <wp:wrapNone/>
                <wp:docPr id="1038" name="Oval 1038"/>
                <wp:cNvGraphicFramePr/>
                <a:graphic xmlns:a="http://schemas.openxmlformats.org/drawingml/2006/main">
                  <a:graphicData uri="http://schemas.microsoft.com/office/word/2010/wordprocessingShape">
                    <wps:wsp>
                      <wps:cNvSpPr/>
                      <wps:spPr>
                        <a:xfrm>
                          <a:off x="0" y="0"/>
                          <a:ext cx="1005840" cy="1005840"/>
                        </a:xfrm>
                        <a:prstGeom prst="ellipse">
                          <a:avLst/>
                        </a:prstGeom>
                        <a:solidFill>
                          <a:sysClr val="window" lastClr="FFFFFF"/>
                        </a:solid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8E4E1" id="Oval 1038" o:spid="_x0000_s1026" style="position:absolute;margin-left:191.6pt;margin-top:7.9pt;width:79.2pt;height:79.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" fillcolor="window" strokecolor="windowText" strokeweight="1.5pt">
                <v:stroke dashstyle="3 1"/>
              </v:oval>
            </w:pict>
          </mc:Fallback>
        </mc:AlternateContent>
      </w:r>
    </w:p>
    <w:p w:rsidR="00400670" w:rsidRDefault="00086D45" w:rsidP="001E05F3">
      <w:pPr>
        <w:pStyle w:val="ListParagraph"/>
        <w:bidi/>
        <w:spacing w:after="120" w:line="240" w:lineRule="auto"/>
        <w:ind w:left="1545" w:firstLine="615"/>
        <w:contextualSpacing w:val="0"/>
        <w:jc w:val="both"/>
        <w:rPr>
          <w:rFonts w:ascii="Traditional Arabic" w:hAnsi="Traditional Arabic" w:cs="Traditional Arabic"/>
          <w:sz w:val="32"/>
          <w:szCs w:val="32"/>
          <w:rtl/>
          <w:lang w:bidi="ar-LB"/>
        </w:rPr>
      </w:pPr>
      <w:r>
        <w:rPr>
          <w:rFonts w:ascii="Traditional Arabic" w:hAnsi="Traditional Arabic" w:cs="Traditional Arabic" w:hint="cs"/>
          <w:noProof/>
          <w:sz w:val="32"/>
          <w:szCs w:val="32"/>
          <w:rtl/>
        </w:rPr>
        <mc:AlternateContent>
          <mc:Choice Requires="wps">
            <w:drawing>
              <wp:anchor distT="0" distB="0" distL="114300" distR="114300" simplePos="0" relativeHeight="251707904" behindDoc="0" locked="0" layoutInCell="1" allowOverlap="1" wp14:anchorId="5D149DDB" wp14:editId="7AF8B4FE">
                <wp:simplePos x="0" y="0"/>
                <wp:positionH relativeFrom="column">
                  <wp:posOffset>3039386</wp:posOffset>
                </wp:positionH>
                <wp:positionV relativeFrom="paragraph">
                  <wp:posOffset>32900</wp:posOffset>
                </wp:positionV>
                <wp:extent cx="979733" cy="165627"/>
                <wp:effectExtent l="0" t="0" r="30480" b="25400"/>
                <wp:wrapNone/>
                <wp:docPr id="62" name="Straight Connector 62"/>
                <wp:cNvGraphicFramePr/>
                <a:graphic xmlns:a="http://schemas.openxmlformats.org/drawingml/2006/main">
                  <a:graphicData uri="http://schemas.microsoft.com/office/word/2010/wordprocessingShape">
                    <wps:wsp>
                      <wps:cNvCnPr/>
                      <wps:spPr>
                        <a:xfrm flipV="1">
                          <a:off x="0" y="0"/>
                          <a:ext cx="979733" cy="165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02A67C" id="Straight Connector 62"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pt,2.6pt" to="316.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" strokecolor="#4579b8 [3044]"/>
            </w:pict>
          </mc:Fallback>
        </mc:AlternateContent>
      </w:r>
      <w:r>
        <w:rPr>
          <w:rFonts w:ascii="Traditional Arabic" w:hAnsi="Traditional Arabic" w:cs="Traditional Arabic" w:hint="cs"/>
          <w:noProof/>
          <w:sz w:val="32"/>
          <w:szCs w:val="32"/>
          <w:rtl/>
        </w:rPr>
        <mc:AlternateContent>
          <mc:Choice Requires="wps">
            <w:drawing>
              <wp:anchor distT="0" distB="0" distL="114300" distR="114300" simplePos="0" relativeHeight="251708928" behindDoc="0" locked="0" layoutInCell="1" allowOverlap="1" wp14:anchorId="32447DB1" wp14:editId="0896CE3D">
                <wp:simplePos x="0" y="0"/>
                <wp:positionH relativeFrom="column">
                  <wp:posOffset>2932981</wp:posOffset>
                </wp:positionH>
                <wp:positionV relativeFrom="paragraph">
                  <wp:posOffset>240246</wp:posOffset>
                </wp:positionV>
                <wp:extent cx="1048181" cy="155599"/>
                <wp:effectExtent l="0" t="0" r="19050" b="34925"/>
                <wp:wrapNone/>
                <wp:docPr id="63" name="Straight Connector 63"/>
                <wp:cNvGraphicFramePr/>
                <a:graphic xmlns:a="http://schemas.openxmlformats.org/drawingml/2006/main">
                  <a:graphicData uri="http://schemas.microsoft.com/office/word/2010/wordprocessingShape">
                    <wps:wsp>
                      <wps:cNvCnPr/>
                      <wps:spPr>
                        <a:xfrm>
                          <a:off x="0" y="0"/>
                          <a:ext cx="1048181" cy="1555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4BF3AF" id="Straight Connector 63"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95pt,18.9pt" to="313.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" strokecolor="#4579b8 [3044]"/>
            </w:pict>
          </mc:Fallback>
        </mc:AlternateContent>
      </w:r>
      <w:r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61824" behindDoc="0" locked="0" layoutInCell="1" allowOverlap="1" wp14:anchorId="1C72B2F5" wp14:editId="77482EB4">
                <wp:simplePos x="0" y="0"/>
                <wp:positionH relativeFrom="column">
                  <wp:posOffset>3901943</wp:posOffset>
                </wp:positionH>
                <wp:positionV relativeFrom="paragraph">
                  <wp:posOffset>236544</wp:posOffset>
                </wp:positionV>
                <wp:extent cx="428625" cy="371475"/>
                <wp:effectExtent l="0" t="0" r="0" b="0"/>
                <wp:wrapNone/>
                <wp:docPr id="1048" name="Text Box 1048"/>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w="6350">
                          <a:noFill/>
                        </a:ln>
                        <a:effectLst/>
                      </wps:spPr>
                      <wps:txbx>
                        <w:txbxContent>
                          <w:p w:rsidR="008966A2" w:rsidRPr="00086D45" w:rsidRDefault="008966A2" w:rsidP="00D957D8">
                            <w:pPr>
                              <w:bidi/>
                              <w:jc w:val="center"/>
                              <w:rPr>
                                <w:rFonts w:ascii="Simplified Arabic" w:hAnsi="Simplified Arabic" w:cs="Simplified Arabic"/>
                                <w:b/>
                                <w:bCs/>
                                <w:color w:val="365F91" w:themeColor="accent1" w:themeShade="BF"/>
                                <w:sz w:val="20"/>
                                <w:szCs w:val="20"/>
                                <w:lang w:bidi="ar-LB"/>
                              </w:rPr>
                            </w:pPr>
                            <w:r w:rsidRPr="00086D45">
                              <w:rPr>
                                <w:rFonts w:ascii="Simplified Arabic" w:hAnsi="Simplified Arabic" w:cs="Simplified Arabic" w:hint="cs"/>
                                <w:b/>
                                <w:bCs/>
                                <w:color w:val="365F91" w:themeColor="accent1" w:themeShade="BF"/>
                                <w:sz w:val="20"/>
                                <w:szCs w:val="20"/>
                                <w:rtl/>
                                <w:lang w:bidi="ar-LB"/>
                              </w:rPr>
                              <w:t>الفرد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2B2F5" id="Text Box 1048" o:spid="_x0000_s1038" type="#_x0000_t202" style="position:absolute;left:0;text-align:left;margin-left:307.25pt;margin-top:18.65pt;width:33.75pt;height:29.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" filled="f" stroked="f" strokeweight=".5pt">
                <v:textbox>
                  <w:txbxContent>
                    <w:p w:rsidR="008966A2" w:rsidRPr="00086D45" w:rsidRDefault="008966A2" w:rsidP="00D957D8">
                      <w:pPr>
                        <w:bidi/>
                        <w:jc w:val="center"/>
                        <w:rPr>
                          <w:rFonts w:ascii="Simplified Arabic" w:hAnsi="Simplified Arabic" w:cs="Simplified Arabic"/>
                          <w:b/>
                          <w:bCs/>
                          <w:color w:val="365F91" w:themeColor="accent1" w:themeShade="BF"/>
                          <w:sz w:val="20"/>
                          <w:szCs w:val="20"/>
                          <w:lang w:bidi="ar-LB"/>
                        </w:rPr>
                      </w:pPr>
                      <w:r w:rsidRPr="00086D45">
                        <w:rPr>
                          <w:rFonts w:ascii="Simplified Arabic" w:hAnsi="Simplified Arabic" w:cs="Simplified Arabic" w:hint="cs"/>
                          <w:b/>
                          <w:bCs/>
                          <w:color w:val="365F91" w:themeColor="accent1" w:themeShade="BF"/>
                          <w:sz w:val="20"/>
                          <w:szCs w:val="20"/>
                          <w:rtl/>
                          <w:lang w:bidi="ar-LB"/>
                        </w:rPr>
                        <w:t>الفرد</w:t>
                      </w:r>
                    </w:p>
                  </w:txbxContent>
                </v:textbox>
              </v:shape>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71040" behindDoc="0" locked="0" layoutInCell="1" allowOverlap="1" wp14:anchorId="27349718" wp14:editId="2795362F">
                <wp:simplePos x="0" y="0"/>
                <wp:positionH relativeFrom="column">
                  <wp:posOffset>711668</wp:posOffset>
                </wp:positionH>
                <wp:positionV relativeFrom="paragraph">
                  <wp:posOffset>30109</wp:posOffset>
                </wp:positionV>
                <wp:extent cx="1085850" cy="371475"/>
                <wp:effectExtent l="0" t="0" r="0" b="0"/>
                <wp:wrapNone/>
                <wp:docPr id="1040" name="Text Box 1040"/>
                <wp:cNvGraphicFramePr/>
                <a:graphic xmlns:a="http://schemas.openxmlformats.org/drawingml/2006/main">
                  <a:graphicData uri="http://schemas.microsoft.com/office/word/2010/wordprocessingShape">
                    <wps:wsp>
                      <wps:cNvSpPr txBox="1"/>
                      <wps:spPr>
                        <a:xfrm>
                          <a:off x="0" y="0"/>
                          <a:ext cx="1085850" cy="371475"/>
                        </a:xfrm>
                        <a:prstGeom prst="rect">
                          <a:avLst/>
                        </a:prstGeom>
                        <a:noFill/>
                        <a:ln w="6350">
                          <a:noFill/>
                        </a:ln>
                        <a:effectLst/>
                      </wps:spPr>
                      <wps:txb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المنطقة المحليّة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9718" id="Text Box 1040" o:spid="_x0000_s1039" type="#_x0000_t202" style="position:absolute;left:0;text-align:left;margin-left:56.05pt;margin-top:2.35pt;width:85.5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" filled="f" stroked="f" strokeweight=".5pt">
                <v:textbox>
                  <w:txbxContent>
                    <w:p w:rsidR="008966A2" w:rsidRPr="002D0141" w:rsidRDefault="008966A2" w:rsidP="00D957D8">
                      <w:pPr>
                        <w:bidi/>
                        <w:jc w:val="center"/>
                        <w:rPr>
                          <w:rFonts w:ascii="Simplified Arabic" w:hAnsi="Simplified Arabic" w:cs="Simplified Arabic"/>
                          <w:b/>
                          <w:bCs/>
                          <w:color w:val="365F91" w:themeColor="accent1" w:themeShade="BF"/>
                          <w:sz w:val="20"/>
                          <w:szCs w:val="20"/>
                          <w:lang w:bidi="ar-LB"/>
                        </w:rPr>
                      </w:pPr>
                      <w:r w:rsidRPr="002D0141">
                        <w:rPr>
                          <w:rFonts w:ascii="Simplified Arabic" w:hAnsi="Simplified Arabic" w:cs="Simplified Arabic" w:hint="cs"/>
                          <w:b/>
                          <w:bCs/>
                          <w:color w:val="365F91" w:themeColor="accent1" w:themeShade="BF"/>
                          <w:sz w:val="20"/>
                          <w:szCs w:val="20"/>
                          <w:rtl/>
                          <w:lang w:bidi="ar-LB"/>
                        </w:rPr>
                        <w:t>المنطقة المحليّة</w:t>
                      </w:r>
                    </w:p>
                  </w:txbxContent>
                </v:textbox>
              </v:shape>
            </w:pict>
          </mc:Fallback>
        </mc:AlternateContent>
      </w:r>
      <w:r w:rsidR="002D0141">
        <w:rPr>
          <w:rFonts w:ascii="Traditional Arabic" w:hAnsi="Traditional Arabic" w:cs="Traditional Arabic" w:hint="cs"/>
          <w:noProof/>
          <w:sz w:val="32"/>
          <w:szCs w:val="32"/>
          <w:rtl/>
        </w:rPr>
        <mc:AlternateContent>
          <mc:Choice Requires="wps">
            <w:drawing>
              <wp:anchor distT="0" distB="0" distL="114300" distR="114300" simplePos="0" relativeHeight="251698688" behindDoc="0" locked="0" layoutInCell="1" allowOverlap="1" wp14:anchorId="224C60F9" wp14:editId="6730F743">
                <wp:simplePos x="0" y="0"/>
                <wp:positionH relativeFrom="column">
                  <wp:posOffset>1654763</wp:posOffset>
                </wp:positionH>
                <wp:positionV relativeFrom="paragraph">
                  <wp:posOffset>186450</wp:posOffset>
                </wp:positionV>
                <wp:extent cx="966159" cy="51759"/>
                <wp:effectExtent l="0" t="0" r="24765" b="24765"/>
                <wp:wrapNone/>
                <wp:docPr id="59" name="Straight Connector 59"/>
                <wp:cNvGraphicFramePr/>
                <a:graphic xmlns:a="http://schemas.openxmlformats.org/drawingml/2006/main">
                  <a:graphicData uri="http://schemas.microsoft.com/office/word/2010/wordprocessingShape">
                    <wps:wsp>
                      <wps:cNvCnPr/>
                      <wps:spPr>
                        <a:xfrm>
                          <a:off x="0" y="0"/>
                          <a:ext cx="966159" cy="517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82E57C" id="Straight Connector 59"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3pt,14.7pt" to="206.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" strokecolor="#4579b8 [3044]"/>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16768" behindDoc="0" locked="0" layoutInCell="1" allowOverlap="1" wp14:anchorId="5C8AB821" wp14:editId="50C6AE51">
                <wp:simplePos x="0" y="0"/>
                <wp:positionH relativeFrom="column">
                  <wp:posOffset>2761615</wp:posOffset>
                </wp:positionH>
                <wp:positionV relativeFrom="paragraph">
                  <wp:posOffset>41275</wp:posOffset>
                </wp:positionV>
                <wp:extent cx="365760" cy="365760"/>
                <wp:effectExtent l="0" t="0" r="15240" b="15240"/>
                <wp:wrapNone/>
                <wp:docPr id="1047" name="Oval 1047"/>
                <wp:cNvGraphicFramePr/>
                <a:graphic xmlns:a="http://schemas.openxmlformats.org/drawingml/2006/main">
                  <a:graphicData uri="http://schemas.microsoft.com/office/word/2010/wordprocessingShape">
                    <wps:wsp>
                      <wps:cNvSpPr/>
                      <wps:spPr>
                        <a:xfrm>
                          <a:off x="0" y="0"/>
                          <a:ext cx="365760" cy="365760"/>
                        </a:xfrm>
                        <a:prstGeom prst="ellipse">
                          <a:avLst/>
                        </a:prstGeom>
                        <a:solidFill>
                          <a:sysClr val="window" lastClr="FFFFFF"/>
                        </a:solid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C972C4" id="Oval 1047" o:spid="_x0000_s1026" style="position:absolute;margin-left:217.45pt;margin-top:3.25pt;width:28.8pt;height:28.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" fillcolor="window" strokecolor="windowText" strokeweight="1.5pt">
                <v:stroke dashstyle="3 1"/>
              </v:oval>
            </w:pict>
          </mc:Fallback>
        </mc:AlternateContent>
      </w:r>
      <w:r w:rsidR="002D0141" w:rsidRPr="004422D6">
        <w:rPr>
          <w:rFonts w:ascii="Simplified Arabic" w:hAnsi="Simplified Arabic" w:cs="Simplified Arabic" w:hint="cs"/>
          <w:noProof/>
          <w:sz w:val="28"/>
          <w:szCs w:val="28"/>
          <w:highlight w:val="yellow"/>
          <w:rtl/>
        </w:rPr>
        <mc:AlternateContent>
          <mc:Choice Requires="wps">
            <w:drawing>
              <wp:anchor distT="0" distB="0" distL="114300" distR="114300" simplePos="0" relativeHeight="251629056" behindDoc="0" locked="0" layoutInCell="1" allowOverlap="1" wp14:anchorId="711A3B94" wp14:editId="166C9B06">
                <wp:simplePos x="0" y="0"/>
                <wp:positionH relativeFrom="column">
                  <wp:posOffset>2842895</wp:posOffset>
                </wp:positionH>
                <wp:positionV relativeFrom="paragraph">
                  <wp:posOffset>134249</wp:posOffset>
                </wp:positionV>
                <wp:extent cx="182880" cy="182880"/>
                <wp:effectExtent l="0" t="0" r="26670" b="26670"/>
                <wp:wrapNone/>
                <wp:docPr id="1046" name="Oval 1046"/>
                <wp:cNvGraphicFramePr/>
                <a:graphic xmlns:a="http://schemas.openxmlformats.org/drawingml/2006/main">
                  <a:graphicData uri="http://schemas.microsoft.com/office/word/2010/wordprocessingShape">
                    <wps:wsp>
                      <wps:cNvSpPr/>
                      <wps:spPr>
                        <a:xfrm flipH="1">
                          <a:off x="0" y="0"/>
                          <a:ext cx="182880" cy="182880"/>
                        </a:xfrm>
                        <a:prstGeom prst="ellipse">
                          <a:avLst/>
                        </a:prstGeom>
                        <a:solidFill>
                          <a:sysClr val="window" lastClr="FFFFFF"/>
                        </a:solidFill>
                        <a:ln w="1905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1F6A3" id="Oval 1046" o:spid="_x0000_s1026" style="position:absolute;margin-left:223.85pt;margin-top:10.55pt;width:14.4pt;height:14.4pt;flip:x;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" fillcolor="window" strokecolor="windowText" strokeweight="1.5pt">
                <v:stroke dashstyle="3 1"/>
              </v:oval>
            </w:pict>
          </mc:Fallback>
        </mc:AlternateContent>
      </w:r>
    </w:p>
    <w:p w:rsidR="00400670" w:rsidRDefault="00086D45" w:rsidP="001E05F3">
      <w:pPr>
        <w:pStyle w:val="ListParagraph"/>
        <w:bidi/>
        <w:spacing w:after="120" w:line="240" w:lineRule="auto"/>
        <w:ind w:left="1545" w:firstLine="615"/>
        <w:contextualSpacing w:val="0"/>
        <w:jc w:val="both"/>
        <w:rPr>
          <w:rFonts w:ascii="Traditional Arabic" w:hAnsi="Traditional Arabic" w:cs="Traditional Arabic"/>
          <w:sz w:val="32"/>
          <w:szCs w:val="32"/>
          <w:rtl/>
          <w:lang w:bidi="ar-LB"/>
        </w:rPr>
      </w:pPr>
      <w:r>
        <w:rPr>
          <w:rFonts w:ascii="Simplified Arabic" w:hAnsi="Simplified Arabic" w:cs="Simplified Arabic" w:hint="cs"/>
          <w:noProof/>
          <w:sz w:val="28"/>
          <w:szCs w:val="28"/>
          <w:rtl/>
        </w:rPr>
        <mc:AlternateContent>
          <mc:Choice Requires="wps">
            <w:drawing>
              <wp:anchor distT="0" distB="0" distL="114300" distR="114300" simplePos="0" relativeHeight="251682304" behindDoc="0" locked="0" layoutInCell="1" allowOverlap="1" wp14:anchorId="6A2BB703" wp14:editId="2A18E11B">
                <wp:simplePos x="0" y="0"/>
                <wp:positionH relativeFrom="column">
                  <wp:posOffset>2622107</wp:posOffset>
                </wp:positionH>
                <wp:positionV relativeFrom="paragraph">
                  <wp:posOffset>67872</wp:posOffset>
                </wp:positionV>
                <wp:extent cx="164105" cy="206435"/>
                <wp:effectExtent l="38100" t="38100" r="64770" b="60325"/>
                <wp:wrapNone/>
                <wp:docPr id="6" name="Straight Arrow Connector 6"/>
                <wp:cNvGraphicFramePr/>
                <a:graphic xmlns:a="http://schemas.openxmlformats.org/drawingml/2006/main">
                  <a:graphicData uri="http://schemas.microsoft.com/office/word/2010/wordprocessingShape">
                    <wps:wsp>
                      <wps:cNvCnPr/>
                      <wps:spPr>
                        <a:xfrm flipV="1">
                          <a:off x="0" y="0"/>
                          <a:ext cx="164105" cy="206435"/>
                        </a:xfrm>
                        <a:prstGeom prst="straightConnector1">
                          <a:avLst/>
                        </a:prstGeom>
                        <a:ln>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06A1F" id="Straight Arrow Connector 6" o:spid="_x0000_s1026" type="#_x0000_t32" style="position:absolute;margin-left:206.45pt;margin-top:5.35pt;width:12.9pt;height:16.2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" strokecolor="#bc4542 [3045]">
                <v:stroke startarrow="block" endarrow="block"/>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681280" behindDoc="0" locked="0" layoutInCell="1" allowOverlap="1" wp14:anchorId="4FA47FE2" wp14:editId="74CAD757">
                <wp:simplePos x="0" y="0"/>
                <wp:positionH relativeFrom="column">
                  <wp:posOffset>3312160</wp:posOffset>
                </wp:positionH>
                <wp:positionV relativeFrom="paragraph">
                  <wp:posOffset>132307</wp:posOffset>
                </wp:positionV>
                <wp:extent cx="171617" cy="146638"/>
                <wp:effectExtent l="38100" t="38100" r="57150" b="63500"/>
                <wp:wrapNone/>
                <wp:docPr id="1049" name="Straight Arrow Connector 1049"/>
                <wp:cNvGraphicFramePr/>
                <a:graphic xmlns:a="http://schemas.openxmlformats.org/drawingml/2006/main">
                  <a:graphicData uri="http://schemas.microsoft.com/office/word/2010/wordprocessingShape">
                    <wps:wsp>
                      <wps:cNvCnPr/>
                      <wps:spPr>
                        <a:xfrm flipH="1" flipV="1">
                          <a:off x="0" y="0"/>
                          <a:ext cx="171617" cy="146638"/>
                        </a:xfrm>
                        <a:prstGeom prst="straightConnector1">
                          <a:avLst/>
                        </a:prstGeom>
                        <a:ln>
                          <a:headEnd type="triangle" w="med" len="med"/>
                          <a:tailEnd type="triangle" w="med" len="med"/>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0A482" id="Straight Arrow Connector 1049" o:spid="_x0000_s1026" type="#_x0000_t32" style="position:absolute;margin-left:260.8pt;margin-top:10.4pt;width:13.5pt;height:11.55pt;flip:x 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" strokecolor="#bc4542 [3045]">
                <v:stroke startarrow="block" endarrow="block"/>
              </v:shape>
            </w:pict>
          </mc:Fallback>
        </mc:AlternateContent>
      </w:r>
    </w:p>
    <w:p w:rsidR="00400670" w:rsidRDefault="00400670" w:rsidP="001E05F3">
      <w:pPr>
        <w:pStyle w:val="ListParagraph"/>
        <w:bidi/>
        <w:spacing w:after="120" w:line="240" w:lineRule="auto"/>
        <w:ind w:left="1545" w:firstLine="615"/>
        <w:contextualSpacing w:val="0"/>
        <w:jc w:val="both"/>
        <w:rPr>
          <w:rFonts w:ascii="Traditional Arabic" w:hAnsi="Traditional Arabic" w:cs="Traditional Arabic"/>
          <w:sz w:val="32"/>
          <w:szCs w:val="32"/>
          <w:rtl/>
          <w:lang w:bidi="ar-LB"/>
        </w:rPr>
      </w:pPr>
    </w:p>
    <w:p w:rsidR="008966A2" w:rsidRDefault="008966A2" w:rsidP="008966A2">
      <w:pPr>
        <w:bidi/>
        <w:spacing w:after="0" w:line="240" w:lineRule="auto"/>
        <w:ind w:left="389" w:firstLine="360"/>
        <w:jc w:val="both"/>
        <w:rPr>
          <w:rFonts w:ascii="Traditional Arabic" w:hAnsi="Traditional Arabic" w:cs="Traditional Arabic"/>
          <w:sz w:val="32"/>
          <w:szCs w:val="32"/>
          <w:rtl/>
        </w:rPr>
      </w:pPr>
    </w:p>
    <w:p w:rsidR="004E1A3A" w:rsidRDefault="004E1A3A" w:rsidP="008966A2">
      <w:pPr>
        <w:bidi/>
        <w:spacing w:line="240" w:lineRule="auto"/>
        <w:ind w:left="386" w:firstLine="36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وفي هذا الإطار، نستطيع أن نتوقّف عند </w:t>
      </w:r>
      <w:r w:rsidRPr="00E41B45">
        <w:rPr>
          <w:rFonts w:ascii="Traditional Arabic" w:hAnsi="Traditional Arabic" w:cs="Traditional Arabic"/>
          <w:sz w:val="32"/>
          <w:szCs w:val="32"/>
          <w:rtl/>
        </w:rPr>
        <w:t xml:space="preserve">ما </w:t>
      </w:r>
      <w:r w:rsidRPr="00E41B45">
        <w:rPr>
          <w:rFonts w:ascii="Traditional Arabic" w:hAnsi="Traditional Arabic" w:cs="Traditional Arabic"/>
          <w:sz w:val="32"/>
          <w:szCs w:val="32"/>
          <w:rtl/>
          <w:lang w:bidi="ar-LB"/>
        </w:rPr>
        <w:t>يُعرف</w:t>
      </w:r>
      <w:r w:rsidRPr="00E41B45">
        <w:rPr>
          <w:rFonts w:ascii="Traditional Arabic" w:hAnsi="Traditional Arabic" w:cs="Traditional Arabic"/>
          <w:sz w:val="32"/>
          <w:szCs w:val="32"/>
          <w:rtl/>
        </w:rPr>
        <w:t xml:space="preserve"> بـ </w:t>
      </w:r>
      <w:r>
        <w:rPr>
          <w:rFonts w:ascii="Traditional Arabic" w:hAnsi="Traditional Arabic" w:cs="Traditional Arabic" w:hint="cs"/>
          <w:sz w:val="32"/>
          <w:szCs w:val="32"/>
          <w:rtl/>
        </w:rPr>
        <w:t>"</w:t>
      </w:r>
      <w:r w:rsidRPr="00E41B45">
        <w:rPr>
          <w:rFonts w:ascii="Traditional Arabic" w:hAnsi="Traditional Arabic" w:cs="Traditional Arabic"/>
          <w:sz w:val="32"/>
          <w:szCs w:val="32"/>
          <w:rtl/>
        </w:rPr>
        <w:t>أمان المعرفة</w:t>
      </w:r>
      <w:r>
        <w:rPr>
          <w:rFonts w:ascii="Traditional Arabic" w:hAnsi="Traditional Arabic" w:cs="Traditional Arabic" w:hint="cs"/>
          <w:sz w:val="32"/>
          <w:szCs w:val="32"/>
          <w:rtl/>
        </w:rPr>
        <w:t>"</w:t>
      </w:r>
      <w:r w:rsidRPr="00E41B45">
        <w:rPr>
          <w:rFonts w:ascii="Traditional Arabic" w:hAnsi="Traditional Arabic" w:cs="Traditional Arabic"/>
          <w:sz w:val="32"/>
          <w:szCs w:val="32"/>
          <w:rtl/>
        </w:rPr>
        <w:t xml:space="preserve"> أي الكلّ مهتمّ بمعرفتي، </w:t>
      </w:r>
      <w:r>
        <w:rPr>
          <w:rFonts w:ascii="Traditional Arabic" w:hAnsi="Traditional Arabic" w:cs="Traditional Arabic" w:hint="cs"/>
          <w:sz w:val="32"/>
          <w:szCs w:val="32"/>
          <w:rtl/>
        </w:rPr>
        <w:t xml:space="preserve">وعند ضرورة تأمين هذا الأمان، </w:t>
      </w:r>
      <w:r w:rsidRPr="00E41B45">
        <w:rPr>
          <w:rFonts w:ascii="Traditional Arabic" w:hAnsi="Traditional Arabic" w:cs="Traditional Arabic"/>
          <w:sz w:val="32"/>
          <w:szCs w:val="32"/>
          <w:rtl/>
        </w:rPr>
        <w:t>وذلك بتوفير</w:t>
      </w:r>
      <w:r>
        <w:rPr>
          <w:rFonts w:ascii="Traditional Arabic" w:hAnsi="Traditional Arabic" w:cs="Traditional Arabic" w:hint="cs"/>
          <w:sz w:val="32"/>
          <w:szCs w:val="32"/>
          <w:rtl/>
        </w:rPr>
        <w:t>:</w:t>
      </w:r>
      <w:r w:rsidRPr="00E41B45">
        <w:rPr>
          <w:rFonts w:ascii="Traditional Arabic" w:hAnsi="Traditional Arabic" w:cs="Traditional Arabic"/>
          <w:sz w:val="32"/>
          <w:szCs w:val="32"/>
          <w:rtl/>
        </w:rPr>
        <w:t xml:space="preserve"> </w:t>
      </w:r>
    </w:p>
    <w:p w:rsidR="004E1A3A" w:rsidRDefault="004E1A3A" w:rsidP="003E47AD">
      <w:pPr>
        <w:pStyle w:val="ListParagraph"/>
        <w:numPr>
          <w:ilvl w:val="0"/>
          <w:numId w:val="13"/>
        </w:numPr>
        <w:bidi/>
        <w:spacing w:after="120" w:line="240" w:lineRule="auto"/>
        <w:ind w:left="1124" w:firstLine="0"/>
        <w:contextualSpacing w:val="0"/>
        <w:jc w:val="both"/>
        <w:rPr>
          <w:rFonts w:ascii="Traditional Arabic" w:hAnsi="Traditional Arabic" w:cs="Traditional Arabic"/>
          <w:noProof/>
          <w:sz w:val="32"/>
          <w:szCs w:val="32"/>
        </w:rPr>
      </w:pPr>
      <w:r w:rsidRPr="001D39E6">
        <w:rPr>
          <w:rFonts w:ascii="Traditional Arabic" w:hAnsi="Traditional Arabic" w:cs="Traditional Arabic"/>
          <w:sz w:val="32"/>
          <w:szCs w:val="32"/>
          <w:rtl/>
        </w:rPr>
        <w:t xml:space="preserve">وسط </w:t>
      </w:r>
      <w:r w:rsidRPr="001D13A5">
        <w:rPr>
          <w:rFonts w:ascii="Traditional Arabic" w:hAnsi="Traditional Arabic" w:cs="Traditional Arabic"/>
          <w:b/>
          <w:bCs/>
          <w:sz w:val="32"/>
          <w:szCs w:val="32"/>
          <w:rtl/>
        </w:rPr>
        <w:t>قادر مادّيًّا</w:t>
      </w:r>
      <w:r w:rsidRPr="001D39E6">
        <w:rPr>
          <w:rFonts w:ascii="Traditional Arabic" w:hAnsi="Traditional Arabic" w:cs="Traditional Arabic"/>
          <w:sz w:val="32"/>
          <w:szCs w:val="32"/>
          <w:rtl/>
          <w:lang w:bidi="ar-LB"/>
        </w:rPr>
        <w:t xml:space="preserve"> على تعر</w:t>
      </w:r>
      <w:r w:rsidRPr="001D39E6">
        <w:rPr>
          <w:rFonts w:ascii="Traditional Arabic" w:hAnsi="Traditional Arabic" w:cs="Traditional Arabic"/>
          <w:sz w:val="32"/>
          <w:szCs w:val="32"/>
          <w:rtl/>
        </w:rPr>
        <w:t>ي</w:t>
      </w:r>
      <w:r w:rsidRPr="001D39E6">
        <w:rPr>
          <w:rFonts w:ascii="Traditional Arabic" w:hAnsi="Traditional Arabic" w:cs="Traditional Arabic"/>
          <w:sz w:val="32"/>
          <w:szCs w:val="32"/>
          <w:rtl/>
          <w:lang w:bidi="ar-LB"/>
        </w:rPr>
        <w:t>ض هذا الط</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فل، منذ الط</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فولة المبكرة، للنّما</w:t>
      </w:r>
      <w:r w:rsidRPr="001D39E6">
        <w:rPr>
          <w:rFonts w:ascii="Traditional Arabic" w:hAnsi="Traditional Arabic" w:cs="Traditional Arabic"/>
          <w:sz w:val="32"/>
          <w:szCs w:val="32"/>
          <w:rtl/>
        </w:rPr>
        <w:t>ذج</w:t>
      </w:r>
      <w:r w:rsidRPr="001D39E6">
        <w:rPr>
          <w:rFonts w:ascii="Traditional Arabic" w:hAnsi="Traditional Arabic" w:cs="Traditional Arabic"/>
          <w:sz w:val="32"/>
          <w:szCs w:val="32"/>
          <w:lang w:bidi="ar-LB"/>
        </w:rPr>
        <w:t xml:space="preserve"> </w:t>
      </w:r>
      <w:r w:rsidRPr="001D39E6">
        <w:rPr>
          <w:rFonts w:ascii="Traditional Arabic" w:hAnsi="Traditional Arabic" w:cs="Traditional Arabic"/>
          <w:sz w:val="32"/>
          <w:szCs w:val="32"/>
          <w:rtl/>
          <w:lang w:bidi="ar-LB"/>
        </w:rPr>
        <w:t>الأدبيّة المختلفة، لكي يتشكّل لديه الحسّ والذّوق الأدبي</w:t>
      </w:r>
      <w:r w:rsidRPr="001D39E6">
        <w:rPr>
          <w:rFonts w:ascii="Traditional Arabic" w:hAnsi="Traditional Arabic" w:cs="Traditional Arabic"/>
          <w:sz w:val="32"/>
          <w:szCs w:val="32"/>
          <w:rtl/>
        </w:rPr>
        <w:t>ّين</w:t>
      </w:r>
      <w:r w:rsidRPr="001D39E6">
        <w:rPr>
          <w:rFonts w:ascii="Traditional Arabic" w:hAnsi="Traditional Arabic" w:cs="Traditional Arabic"/>
          <w:sz w:val="32"/>
          <w:szCs w:val="32"/>
          <w:rtl/>
          <w:lang w:bidi="ar-LB"/>
        </w:rPr>
        <w:t xml:space="preserve"> </w:t>
      </w:r>
      <w:r w:rsidRPr="001D39E6">
        <w:rPr>
          <w:rFonts w:ascii="Traditional Arabic" w:hAnsi="Traditional Arabic" w:cs="Traditional Arabic"/>
          <w:sz w:val="32"/>
          <w:szCs w:val="32"/>
          <w:rtl/>
        </w:rPr>
        <w:t>و</w:t>
      </w:r>
      <w:r w:rsidRPr="001D39E6">
        <w:rPr>
          <w:rFonts w:ascii="Traditional Arabic" w:hAnsi="Traditional Arabic" w:cs="Traditional Arabic"/>
          <w:sz w:val="32"/>
          <w:szCs w:val="32"/>
          <w:rtl/>
          <w:lang w:bidi="ar-LB"/>
        </w:rPr>
        <w:t>الفن</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ي</w:t>
      </w:r>
      <w:r w:rsidRPr="001D39E6">
        <w:rPr>
          <w:rFonts w:ascii="Traditional Arabic" w:hAnsi="Traditional Arabic" w:cs="Traditional Arabic"/>
          <w:sz w:val="32"/>
          <w:szCs w:val="32"/>
          <w:rtl/>
        </w:rPr>
        <w:t>ّين.</w:t>
      </w:r>
      <w:r>
        <w:rPr>
          <w:rFonts w:ascii="Traditional Arabic" w:hAnsi="Traditional Arabic" w:cs="Traditional Arabic" w:hint="cs"/>
          <w:sz w:val="32"/>
          <w:szCs w:val="32"/>
          <w:rtl/>
        </w:rPr>
        <w:t>..</w:t>
      </w:r>
    </w:p>
    <w:p w:rsidR="004E1A3A" w:rsidRDefault="004E1A3A" w:rsidP="003E47AD">
      <w:pPr>
        <w:pStyle w:val="ListParagraph"/>
        <w:numPr>
          <w:ilvl w:val="0"/>
          <w:numId w:val="13"/>
        </w:numPr>
        <w:bidi/>
        <w:spacing w:after="120" w:line="240" w:lineRule="auto"/>
        <w:ind w:left="1124" w:firstLine="0"/>
        <w:contextualSpacing w:val="0"/>
        <w:jc w:val="both"/>
        <w:rPr>
          <w:rFonts w:ascii="Traditional Arabic" w:hAnsi="Traditional Arabic" w:cs="Traditional Arabic"/>
          <w:sz w:val="32"/>
          <w:szCs w:val="32"/>
          <w:lang w:bidi="ar-LB"/>
        </w:rPr>
      </w:pPr>
      <w:r w:rsidRPr="00243D61">
        <w:rPr>
          <w:rFonts w:ascii="Traditional Arabic" w:hAnsi="Traditional Arabic" w:cs="Traditional Arabic"/>
          <w:sz w:val="32"/>
          <w:szCs w:val="32"/>
          <w:rtl/>
        </w:rPr>
        <w:t xml:space="preserve">وسط </w:t>
      </w:r>
      <w:r w:rsidRPr="001D13A5">
        <w:rPr>
          <w:rFonts w:ascii="Traditional Arabic" w:hAnsi="Traditional Arabic" w:cs="Traditional Arabic"/>
          <w:b/>
          <w:bCs/>
          <w:noProof/>
          <w:sz w:val="32"/>
          <w:szCs w:val="32"/>
          <w:rtl/>
        </w:rPr>
        <w:t>يمتلك</w:t>
      </w:r>
      <w:r w:rsidRPr="001D13A5">
        <w:rPr>
          <w:rFonts w:ascii="Traditional Arabic" w:hAnsi="Traditional Arabic" w:cs="Traditional Arabic"/>
          <w:b/>
          <w:bCs/>
          <w:sz w:val="32"/>
          <w:szCs w:val="32"/>
          <w:rtl/>
        </w:rPr>
        <w:t xml:space="preserve"> الرّؤية</w:t>
      </w:r>
      <w:r w:rsidRPr="00243D61">
        <w:rPr>
          <w:rFonts w:ascii="Traditional Arabic" w:hAnsi="Traditional Arabic" w:cs="Traditional Arabic"/>
          <w:sz w:val="32"/>
          <w:szCs w:val="32"/>
          <w:rtl/>
        </w:rPr>
        <w:t>، ويقيم جسور تعاون وشراكة بين الأهل والمدرسة أو المعلّم تحديدًا،</w:t>
      </w:r>
      <w:r w:rsidRPr="00243D61">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وي</w:t>
      </w:r>
      <w:r w:rsidRPr="00243D61">
        <w:rPr>
          <w:rFonts w:ascii="Traditional Arabic" w:hAnsi="Traditional Arabic" w:cs="Traditional Arabic"/>
          <w:sz w:val="32"/>
          <w:szCs w:val="32"/>
          <w:rtl/>
        </w:rPr>
        <w:t>شجّع</w:t>
      </w:r>
      <w:r>
        <w:rPr>
          <w:rFonts w:ascii="Traditional Arabic" w:hAnsi="Traditional Arabic" w:cs="Traditional Arabic" w:hint="cs"/>
          <w:sz w:val="32"/>
          <w:szCs w:val="32"/>
          <w:rtl/>
        </w:rPr>
        <w:t xml:space="preserve"> الطّفل</w:t>
      </w:r>
      <w:r w:rsidRPr="00243D61">
        <w:rPr>
          <w:rFonts w:ascii="Traditional Arabic" w:hAnsi="Traditional Arabic" w:cs="Traditional Arabic"/>
          <w:sz w:val="32"/>
          <w:szCs w:val="32"/>
          <w:rtl/>
        </w:rPr>
        <w:t xml:space="preserve"> ويعمل على التّخفيف من التّوقّعات العالية لأنّها تؤثّر سلبًا في استجابات الطّفل إلى التّفكير والتّعلّم؛ </w:t>
      </w:r>
      <w:r w:rsidRPr="00243D61">
        <w:rPr>
          <w:rFonts w:ascii="Traditional Arabic" w:hAnsi="Traditional Arabic" w:cs="Traditional Arabic"/>
          <w:sz w:val="32"/>
          <w:szCs w:val="32"/>
          <w:rtl/>
          <w:lang w:bidi="ar-LB"/>
        </w:rPr>
        <w:t>كما</w:t>
      </w:r>
      <w:r w:rsidRPr="00243D61">
        <w:rPr>
          <w:rFonts w:ascii="Traditional Arabic" w:hAnsi="Traditional Arabic" w:cs="Traditional Arabic"/>
          <w:sz w:val="32"/>
          <w:szCs w:val="32"/>
          <w:rtl/>
        </w:rPr>
        <w:t xml:space="preserve"> على التّقرّب منه وتغذية قدراته</w:t>
      </w:r>
      <w:r w:rsidRPr="00243D61">
        <w:rPr>
          <w:rFonts w:ascii="Traditional Arabic" w:hAnsi="Traditional Arabic" w:cs="Traditional Arabic"/>
          <w:sz w:val="32"/>
          <w:szCs w:val="32"/>
          <w:rtl/>
          <w:lang w:bidi="ar-LB"/>
        </w:rPr>
        <w:t>، بالاستحسان الإيجابيّ والدّافئ</w:t>
      </w:r>
      <w:r w:rsidRPr="00243D61">
        <w:rPr>
          <w:rFonts w:ascii="Traditional Arabic" w:hAnsi="Traditional Arabic" w:cs="Traditional Arabic"/>
          <w:sz w:val="32"/>
          <w:szCs w:val="32"/>
          <w:rtl/>
        </w:rPr>
        <w:t>، وبتقدير الأصالة في الأفكار لا المسايرة، والاختلاف لا التّشابه</w:t>
      </w:r>
      <w:r w:rsidRPr="00243D61">
        <w:rPr>
          <w:rFonts w:ascii="Traditional Arabic" w:hAnsi="Traditional Arabic" w:cs="Traditional Arabic"/>
          <w:sz w:val="32"/>
          <w:szCs w:val="32"/>
          <w:rtl/>
          <w:lang w:bidi="ar-LB"/>
        </w:rPr>
        <w:t>، وبتشجيع الذّات السّاعية إلى التّجريب</w:t>
      </w:r>
      <w:r w:rsidRPr="00243D61">
        <w:rPr>
          <w:rFonts w:ascii="Traditional Arabic" w:hAnsi="Traditional Arabic" w:cs="Traditional Arabic"/>
          <w:sz w:val="32"/>
          <w:szCs w:val="32"/>
          <w:rtl/>
        </w:rPr>
        <w:t>.</w:t>
      </w:r>
      <w:r>
        <w:rPr>
          <w:rFonts w:ascii="Traditional Arabic" w:hAnsi="Traditional Arabic" w:cs="Traditional Arabic" w:hint="cs"/>
          <w:sz w:val="32"/>
          <w:szCs w:val="32"/>
          <w:rtl/>
        </w:rPr>
        <w:t>..</w:t>
      </w:r>
      <w:r w:rsidRPr="00243D61">
        <w:rPr>
          <w:rFonts w:ascii="Traditional Arabic" w:hAnsi="Traditional Arabic" w:cs="Traditional Arabic"/>
          <w:sz w:val="32"/>
          <w:szCs w:val="32"/>
          <w:rtl/>
          <w:lang w:bidi="ar-LB"/>
        </w:rPr>
        <w:t xml:space="preserve"> خصوصًا أنّ الطّفل يميل للخلق من أجل من يحبّ.</w:t>
      </w:r>
    </w:p>
    <w:p w:rsidR="004E1A3A" w:rsidRPr="007E0EFE" w:rsidRDefault="004E1A3A" w:rsidP="003E47AD">
      <w:pPr>
        <w:pStyle w:val="ListParagraph"/>
        <w:numPr>
          <w:ilvl w:val="0"/>
          <w:numId w:val="13"/>
        </w:numPr>
        <w:bidi/>
        <w:spacing w:after="120" w:line="240" w:lineRule="auto"/>
        <w:ind w:left="1124" w:firstLine="0"/>
        <w:contextualSpacing w:val="0"/>
        <w:jc w:val="both"/>
        <w:rPr>
          <w:rFonts w:ascii="Traditional Arabic" w:hAnsi="Traditional Arabic" w:cs="Traditional Arabic"/>
          <w:sz w:val="32"/>
          <w:szCs w:val="32"/>
          <w:lang w:bidi="ar-LB"/>
        </w:rPr>
      </w:pPr>
      <w:r w:rsidRPr="007E0EFE">
        <w:rPr>
          <w:rFonts w:ascii="Traditional Arabic" w:hAnsi="Traditional Arabic" w:cs="Traditional Arabic"/>
          <w:sz w:val="32"/>
          <w:szCs w:val="32"/>
          <w:rtl/>
        </w:rPr>
        <w:t xml:space="preserve">وسط </w:t>
      </w:r>
      <w:r w:rsidRPr="007E0EFE">
        <w:rPr>
          <w:rFonts w:ascii="Traditional Arabic" w:hAnsi="Traditional Arabic" w:cs="Traditional Arabic"/>
          <w:b/>
          <w:bCs/>
          <w:sz w:val="32"/>
          <w:szCs w:val="32"/>
          <w:rtl/>
        </w:rPr>
        <w:t>مدعّم ثقافيًّا</w:t>
      </w:r>
      <w:r w:rsidRPr="007E0EFE">
        <w:rPr>
          <w:rFonts w:ascii="Traditional Arabic" w:hAnsi="Traditional Arabic" w:cs="Traditional Arabic"/>
          <w:sz w:val="32"/>
          <w:szCs w:val="32"/>
          <w:rtl/>
        </w:rPr>
        <w:t xml:space="preserve"> يشكّل مثالًا </w:t>
      </w:r>
      <w:r w:rsidRPr="007E0EFE">
        <w:rPr>
          <w:rFonts w:ascii="Traditional Arabic" w:hAnsi="Traditional Arabic" w:cs="Traditional Arabic"/>
          <w:sz w:val="32"/>
          <w:szCs w:val="32"/>
          <w:rtl/>
          <w:lang w:bidi="ar-LB"/>
        </w:rPr>
        <w:t xml:space="preserve">للطّفل </w:t>
      </w:r>
      <w:r w:rsidRPr="007E0EFE">
        <w:rPr>
          <w:rFonts w:ascii="Traditional Arabic" w:hAnsi="Traditional Arabic" w:cs="Traditional Arabic"/>
          <w:sz w:val="32"/>
          <w:szCs w:val="32"/>
          <w:rtl/>
        </w:rPr>
        <w:t>يقتدي به</w:t>
      </w:r>
      <w:r w:rsidRPr="007E0EFE">
        <w:rPr>
          <w:rFonts w:ascii="Traditional Arabic" w:hAnsi="Traditional Arabic" w:cs="Traditional Arabic"/>
          <w:sz w:val="32"/>
          <w:szCs w:val="32"/>
          <w:rtl/>
          <w:lang w:bidi="ar-LB"/>
        </w:rPr>
        <w:t>.</w:t>
      </w:r>
      <w:r w:rsidRPr="007E0EFE">
        <w:rPr>
          <w:rFonts w:ascii="Traditional Arabic" w:hAnsi="Traditional Arabic" w:cs="Traditional Arabic" w:hint="cs"/>
          <w:sz w:val="32"/>
          <w:szCs w:val="32"/>
          <w:rtl/>
          <w:lang w:bidi="ar-LB"/>
        </w:rPr>
        <w:t xml:space="preserve"> إذ إنّ الأطفال</w:t>
      </w:r>
      <w:r w:rsidRPr="007E0EFE">
        <w:rPr>
          <w:rFonts w:ascii="Traditional Arabic" w:hAnsi="Traditional Arabic" w:cs="Traditional Arabic"/>
          <w:sz w:val="32"/>
          <w:szCs w:val="32"/>
          <w:rtl/>
        </w:rPr>
        <w:t xml:space="preserve"> يحتاجون إلى نماذج وليس إلى نقّاد</w:t>
      </w:r>
      <w:r w:rsidRPr="007E0EFE">
        <w:rPr>
          <w:rFonts w:ascii="Traditional Arabic" w:hAnsi="Traditional Arabic" w:cs="Traditional Arabic" w:hint="cs"/>
          <w:sz w:val="32"/>
          <w:szCs w:val="32"/>
          <w:rtl/>
        </w:rPr>
        <w:t xml:space="preserve"> بحسب</w:t>
      </w:r>
      <w:r w:rsidRPr="007E0EFE">
        <w:rPr>
          <w:rFonts w:ascii="Traditional Arabic" w:hAnsi="Traditional Arabic" w:cs="Traditional Arabic"/>
          <w:sz w:val="32"/>
          <w:szCs w:val="32"/>
          <w:rtl/>
        </w:rPr>
        <w:t xml:space="preserve"> </w:t>
      </w:r>
      <w:r w:rsidRPr="007E0EFE">
        <w:rPr>
          <w:rFonts w:ascii="Traditional Arabic" w:hAnsi="Traditional Arabic" w:cs="Traditional Arabic" w:hint="cs"/>
          <w:sz w:val="32"/>
          <w:szCs w:val="32"/>
          <w:rtl/>
        </w:rPr>
        <w:t>"</w:t>
      </w:r>
      <w:r w:rsidRPr="007E0EFE">
        <w:rPr>
          <w:rFonts w:ascii="Traditional Arabic" w:hAnsi="Traditional Arabic" w:cs="Traditional Arabic"/>
          <w:sz w:val="32"/>
          <w:szCs w:val="32"/>
          <w:rtl/>
        </w:rPr>
        <w:t>جوزيف جوبير</w:t>
      </w:r>
      <w:r w:rsidRPr="007E0EFE">
        <w:rPr>
          <w:rFonts w:ascii="Traditional Arabic" w:hAnsi="Traditional Arabic" w:cs="Traditional Arabic" w:hint="cs"/>
          <w:sz w:val="32"/>
          <w:szCs w:val="32"/>
          <w:rtl/>
        </w:rPr>
        <w:t>" (</w:t>
      </w:r>
      <w:r w:rsidRPr="007E0EFE">
        <w:rPr>
          <w:rFonts w:asciiTheme="majorBidi" w:hAnsiTheme="majorBidi" w:cstheme="majorBidi"/>
          <w:sz w:val="24"/>
          <w:szCs w:val="24"/>
        </w:rPr>
        <w:t>Joseph Joubert</w:t>
      </w:r>
      <w:r w:rsidRPr="007E0EFE">
        <w:rPr>
          <w:rFonts w:ascii="Traditional Arabic" w:hAnsi="Traditional Arabic" w:cs="Traditional Arabic" w:hint="cs"/>
          <w:sz w:val="32"/>
          <w:szCs w:val="32"/>
          <w:rtl/>
          <w:lang w:bidi="ar-LB"/>
        </w:rPr>
        <w:t>)</w:t>
      </w:r>
      <w:r w:rsidRPr="007E0EFE">
        <w:rPr>
          <w:rFonts w:ascii="Traditional Arabic" w:hAnsi="Traditional Arabic" w:cs="Traditional Arabic" w:hint="cs"/>
          <w:sz w:val="32"/>
          <w:szCs w:val="32"/>
          <w:rtl/>
        </w:rPr>
        <w:t xml:space="preserve">. </w:t>
      </w:r>
      <w:r w:rsidRPr="007E0EFE">
        <w:rPr>
          <w:rFonts w:ascii="Traditional Arabic" w:hAnsi="Traditional Arabic" w:cs="Traditional Arabic"/>
          <w:sz w:val="32"/>
          <w:szCs w:val="32"/>
          <w:rtl/>
          <w:lang w:bidi="ar-LB"/>
        </w:rPr>
        <w:t>فالد</w:t>
      </w:r>
      <w:r w:rsidRPr="007E0EFE">
        <w:rPr>
          <w:rFonts w:ascii="Traditional Arabic" w:hAnsi="Traditional Arabic" w:cs="Traditional Arabic" w:hint="cs"/>
          <w:sz w:val="32"/>
          <w:szCs w:val="32"/>
          <w:rtl/>
          <w:lang w:bidi="ar-LB"/>
        </w:rPr>
        <w:t>ّ</w:t>
      </w:r>
      <w:r w:rsidRPr="007E0EFE">
        <w:rPr>
          <w:rFonts w:ascii="Traditional Arabic" w:hAnsi="Traditional Arabic" w:cs="Traditional Arabic"/>
          <w:sz w:val="32"/>
          <w:szCs w:val="32"/>
          <w:rtl/>
          <w:lang w:bidi="ar-LB"/>
        </w:rPr>
        <w:t xml:space="preserve">راسات تقترح أن نجاح المرء في القراءة يرتبط بشكل أساسيّ بتجاربه مع الأدب في مرحلتي الحضانة والابتدائيّة في المدرسة والبيت. فهو يبدأ بالنّظر إلى المطالعة كأمر مهمّ </w:t>
      </w:r>
      <w:r w:rsidRPr="007E0EFE">
        <w:rPr>
          <w:rFonts w:ascii="Traditional Arabic" w:hAnsi="Traditional Arabic" w:cs="Traditional Arabic" w:hint="cs"/>
          <w:sz w:val="32"/>
          <w:szCs w:val="32"/>
          <w:rtl/>
          <w:lang w:bidi="ar-LB"/>
        </w:rPr>
        <w:t>وواجب</w:t>
      </w:r>
      <w:r w:rsidRPr="007E0EFE">
        <w:rPr>
          <w:rFonts w:ascii="Traditional Arabic" w:hAnsi="Traditional Arabic" w:cs="Traditional Arabic"/>
          <w:sz w:val="32"/>
          <w:szCs w:val="32"/>
          <w:rtl/>
          <w:lang w:bidi="ar-LB"/>
        </w:rPr>
        <w:t xml:space="preserve"> في حياته</w:t>
      </w:r>
      <w:r w:rsidRPr="007E0EFE">
        <w:rPr>
          <w:rFonts w:ascii="Traditional Arabic" w:hAnsi="Traditional Arabic" w:cs="Traditional Arabic" w:hint="cs"/>
          <w:sz w:val="32"/>
          <w:szCs w:val="32"/>
          <w:rtl/>
          <w:lang w:bidi="ar-LB"/>
        </w:rPr>
        <w:t>،</w:t>
      </w:r>
      <w:r w:rsidRPr="007E0EFE">
        <w:rPr>
          <w:rFonts w:ascii="Traditional Arabic" w:hAnsi="Traditional Arabic" w:cs="Traditional Arabic"/>
          <w:sz w:val="32"/>
          <w:szCs w:val="32"/>
          <w:rtl/>
          <w:lang w:bidi="ar-LB"/>
        </w:rPr>
        <w:t xml:space="preserve"> عندما يتشارك الراشدون المحترمون الأدب الجيّد معه. فمدخل الطفل إلى عالم الكتب يشكّله هؤلاء الرّاشدون، لا بل هم الّذين يجعلون القراءة اليوميّة عادة مهمّة ووقتًا ممتعًا، وعال</w:t>
      </w:r>
      <w:r w:rsidRPr="007E0EFE">
        <w:rPr>
          <w:rFonts w:ascii="Traditional Arabic" w:hAnsi="Traditional Arabic" w:cs="Traditional Arabic" w:hint="cs"/>
          <w:sz w:val="32"/>
          <w:szCs w:val="32"/>
          <w:rtl/>
          <w:lang w:bidi="ar-LB"/>
        </w:rPr>
        <w:t>َ</w:t>
      </w:r>
      <w:r w:rsidRPr="007E0EFE">
        <w:rPr>
          <w:rFonts w:ascii="Traditional Arabic" w:hAnsi="Traditional Arabic" w:cs="Traditional Arabic"/>
          <w:sz w:val="32"/>
          <w:szCs w:val="32"/>
          <w:rtl/>
          <w:lang w:bidi="ar-LB"/>
        </w:rPr>
        <w:t>مًا يوس</w:t>
      </w:r>
      <w:r w:rsidRPr="007E0EFE">
        <w:rPr>
          <w:rFonts w:ascii="Traditional Arabic" w:hAnsi="Traditional Arabic" w:cs="Traditional Arabic" w:hint="cs"/>
          <w:sz w:val="32"/>
          <w:szCs w:val="32"/>
          <w:rtl/>
          <w:lang w:bidi="ar-LB"/>
        </w:rPr>
        <w:t>ّ</w:t>
      </w:r>
      <w:r w:rsidRPr="007E0EFE">
        <w:rPr>
          <w:rFonts w:ascii="Traditional Arabic" w:hAnsi="Traditional Arabic" w:cs="Traditional Arabic"/>
          <w:sz w:val="32"/>
          <w:szCs w:val="32"/>
          <w:rtl/>
          <w:lang w:bidi="ar-LB"/>
        </w:rPr>
        <w:t>ع آفاق تفكير أفراد العائلة، وعليهم، بالتّالي، توفير الحافز والوقت والمكان والكتاب والهدوء والخصوصيّة...</w:t>
      </w:r>
      <w:r w:rsidRPr="007E0EFE">
        <w:rPr>
          <w:rFonts w:ascii="Traditional Arabic" w:hAnsi="Traditional Arabic" w:cs="Traditional Arabic" w:hint="cs"/>
          <w:sz w:val="32"/>
          <w:szCs w:val="32"/>
          <w:rtl/>
          <w:lang w:bidi="ar-LB"/>
        </w:rPr>
        <w:t xml:space="preserve"> ولا بأس إن </w:t>
      </w:r>
      <w:r w:rsidRPr="007E0EFE">
        <w:rPr>
          <w:rFonts w:ascii="Traditional Arabic" w:hAnsi="Traditional Arabic" w:cs="Traditional Arabic"/>
          <w:sz w:val="32"/>
          <w:szCs w:val="32"/>
          <w:rtl/>
          <w:lang w:bidi="ar-LB"/>
        </w:rPr>
        <w:t>وضع جدول منظّم لهذه القراءة اليوميّة</w:t>
      </w:r>
      <w:r w:rsidRPr="007E0EFE">
        <w:rPr>
          <w:rFonts w:ascii="Traditional Arabic" w:hAnsi="Traditional Arabic" w:cs="Traditional Arabic" w:hint="cs"/>
          <w:sz w:val="32"/>
          <w:szCs w:val="32"/>
          <w:rtl/>
          <w:lang w:bidi="ar-LB"/>
        </w:rPr>
        <w:t xml:space="preserve">، بعد أن يتمّ اختيار الكتاب أحيانًا بمساعدة الطّفل. </w:t>
      </w:r>
      <w:r w:rsidRPr="007E0EFE">
        <w:rPr>
          <w:rFonts w:ascii="Traditional Arabic" w:hAnsi="Traditional Arabic" w:cs="Traditional Arabic"/>
          <w:sz w:val="32"/>
          <w:szCs w:val="32"/>
          <w:rtl/>
          <w:lang w:bidi="ar-LB"/>
        </w:rPr>
        <w:t>كما عليهم أن يتقنوا كيفيّة القراءة،</w:t>
      </w:r>
      <w:r w:rsidRPr="007E0EFE">
        <w:rPr>
          <w:rFonts w:ascii="Traditional Arabic" w:hAnsi="Traditional Arabic" w:cs="Traditional Arabic" w:hint="cs"/>
          <w:sz w:val="32"/>
          <w:szCs w:val="32"/>
          <w:rtl/>
          <w:lang w:bidi="ar-LB"/>
        </w:rPr>
        <w:t xml:space="preserve"> وذلك ب</w:t>
      </w:r>
      <w:r w:rsidRPr="007E0EFE">
        <w:rPr>
          <w:rFonts w:ascii="Traditional Arabic" w:hAnsi="Traditional Arabic" w:cs="Traditional Arabic"/>
          <w:sz w:val="32"/>
          <w:szCs w:val="32"/>
          <w:rtl/>
          <w:lang w:bidi="ar-LB"/>
        </w:rPr>
        <w:t>تحضير القص</w:t>
      </w:r>
      <w:r w:rsidRPr="007E0EFE">
        <w:rPr>
          <w:rFonts w:ascii="Traditional Arabic" w:hAnsi="Traditional Arabic" w:cs="Traditional Arabic" w:hint="cs"/>
          <w:sz w:val="32"/>
          <w:szCs w:val="32"/>
          <w:rtl/>
          <w:lang w:bidi="ar-LB"/>
        </w:rPr>
        <w:t>ّ</w:t>
      </w:r>
      <w:r w:rsidRPr="007E0EFE">
        <w:rPr>
          <w:rFonts w:ascii="Traditional Arabic" w:hAnsi="Traditional Arabic" w:cs="Traditional Arabic"/>
          <w:sz w:val="32"/>
          <w:szCs w:val="32"/>
          <w:rtl/>
          <w:lang w:bidi="ar-LB"/>
        </w:rPr>
        <w:t>ة لسردها براحة أمام الطّفل</w:t>
      </w:r>
      <w:r w:rsidRPr="007E0EFE">
        <w:rPr>
          <w:rFonts w:ascii="Traditional Arabic" w:hAnsi="Traditional Arabic" w:cs="Traditional Arabic" w:hint="cs"/>
          <w:sz w:val="32"/>
          <w:szCs w:val="32"/>
          <w:rtl/>
          <w:lang w:bidi="ar-LB"/>
        </w:rPr>
        <w:t>، و</w:t>
      </w:r>
      <w:r w:rsidRPr="007E0EFE">
        <w:rPr>
          <w:rFonts w:ascii="Traditional Arabic" w:hAnsi="Traditional Arabic" w:cs="Traditional Arabic"/>
          <w:sz w:val="32"/>
          <w:szCs w:val="32"/>
          <w:rtl/>
          <w:lang w:bidi="ar-LB"/>
        </w:rPr>
        <w:t xml:space="preserve">القراءة </w:t>
      </w:r>
      <w:r w:rsidRPr="007E0EFE">
        <w:rPr>
          <w:rFonts w:ascii="Traditional Arabic" w:hAnsi="Traditional Arabic" w:cs="Traditional Arabic" w:hint="cs"/>
          <w:sz w:val="32"/>
          <w:szCs w:val="32"/>
          <w:rtl/>
          <w:lang w:bidi="ar-LB"/>
        </w:rPr>
        <w:t>بإلقاء جيّد وتنغيم مناسب، و</w:t>
      </w:r>
      <w:r w:rsidRPr="007E0EFE">
        <w:rPr>
          <w:rFonts w:ascii="Traditional Arabic" w:hAnsi="Traditional Arabic" w:cs="Traditional Arabic"/>
          <w:sz w:val="32"/>
          <w:szCs w:val="32"/>
          <w:rtl/>
          <w:lang w:bidi="ar-LB"/>
        </w:rPr>
        <w:t>صوت مرتفع مع التّوقّف</w:t>
      </w:r>
      <w:r w:rsidRPr="007E0EFE">
        <w:rPr>
          <w:rFonts w:ascii="Traditional Arabic" w:hAnsi="Traditional Arabic" w:cs="Traditional Arabic" w:hint="cs"/>
          <w:sz w:val="32"/>
          <w:szCs w:val="32"/>
          <w:rtl/>
          <w:lang w:bidi="ar-LB"/>
        </w:rPr>
        <w:t xml:space="preserve"> عند </w:t>
      </w:r>
      <w:r w:rsidRPr="007E0EFE">
        <w:rPr>
          <w:rFonts w:ascii="Traditional Arabic" w:hAnsi="Traditional Arabic" w:cs="Traditional Arabic"/>
          <w:sz w:val="32"/>
          <w:szCs w:val="32"/>
          <w:rtl/>
          <w:lang w:bidi="ar-LB"/>
        </w:rPr>
        <w:t>شرح الكلمات المفاتيح الّتي تؤثّر في عمليّة الفهم فقط وبطريقة متفاعلة مع التّلاميذ</w:t>
      </w:r>
      <w:r w:rsidRPr="007E0EFE">
        <w:rPr>
          <w:rFonts w:ascii="Traditional Arabic" w:hAnsi="Traditional Arabic" w:cs="Traditional Arabic" w:hint="cs"/>
          <w:sz w:val="32"/>
          <w:szCs w:val="32"/>
          <w:rtl/>
          <w:lang w:bidi="ar-LB"/>
        </w:rPr>
        <w:t>،</w:t>
      </w:r>
      <w:r w:rsidRPr="007E0EFE">
        <w:rPr>
          <w:rFonts w:ascii="Traditional Arabic" w:hAnsi="Traditional Arabic" w:cs="Traditional Arabic"/>
          <w:sz w:val="32"/>
          <w:szCs w:val="32"/>
          <w:rtl/>
          <w:lang w:bidi="ar-LB"/>
        </w:rPr>
        <w:t xml:space="preserve"> </w:t>
      </w:r>
      <w:r w:rsidRPr="007E0EFE">
        <w:rPr>
          <w:rFonts w:ascii="Traditional Arabic" w:hAnsi="Traditional Arabic" w:cs="Traditional Arabic" w:hint="cs"/>
          <w:sz w:val="32"/>
          <w:szCs w:val="32"/>
          <w:rtl/>
          <w:lang w:bidi="ar-LB"/>
        </w:rPr>
        <w:t xml:space="preserve">كما </w:t>
      </w:r>
      <w:r w:rsidRPr="007E0EFE">
        <w:rPr>
          <w:rFonts w:ascii="Traditional Arabic" w:hAnsi="Traditional Arabic" w:cs="Traditional Arabic"/>
          <w:sz w:val="32"/>
          <w:szCs w:val="32"/>
          <w:rtl/>
          <w:lang w:bidi="ar-LB"/>
        </w:rPr>
        <w:t>عند نقاط أساسيّة وحسّاسة وطرح الأسئلة</w:t>
      </w:r>
      <w:r w:rsidR="00831945">
        <w:rPr>
          <w:rFonts w:ascii="Traditional Arabic" w:hAnsi="Traditional Arabic" w:cs="Traditional Arabic" w:hint="cs"/>
          <w:sz w:val="32"/>
          <w:szCs w:val="32"/>
          <w:rtl/>
          <w:lang w:bidi="ar-LB"/>
        </w:rPr>
        <w:t>...</w:t>
      </w:r>
      <w:r w:rsidRPr="007E0EFE">
        <w:rPr>
          <w:rFonts w:ascii="Traditional Arabic" w:hAnsi="Traditional Arabic" w:cs="Traditional Arabic"/>
          <w:sz w:val="32"/>
          <w:szCs w:val="32"/>
          <w:rtl/>
          <w:lang w:bidi="ar-LB"/>
        </w:rPr>
        <w:t xml:space="preserve"> </w:t>
      </w:r>
      <w:r w:rsidRPr="007E0EFE">
        <w:rPr>
          <w:rFonts w:ascii="Traditional Arabic" w:hAnsi="Traditional Arabic" w:cs="Traditional Arabic" w:hint="cs"/>
          <w:sz w:val="32"/>
          <w:szCs w:val="32"/>
          <w:rtl/>
          <w:lang w:bidi="ar-LB"/>
        </w:rPr>
        <w:t xml:space="preserve">فالاتّصال بالنّظر بهدف متابعة المتعلّم وشدّه، هو فعل مهمّ يعمل على جني الفائدة اللّازمة والمرجوّة من الكتاب. </w:t>
      </w:r>
    </w:p>
    <w:p w:rsidR="004E1A3A" w:rsidRPr="00E41B45" w:rsidRDefault="004E1A3A" w:rsidP="00831945">
      <w:pPr>
        <w:bidi/>
        <w:spacing w:line="240" w:lineRule="auto"/>
        <w:ind w:left="386" w:firstLine="360"/>
        <w:jc w:val="both"/>
        <w:rPr>
          <w:rFonts w:ascii="Traditional Arabic" w:hAnsi="Traditional Arabic" w:cs="Traditional Arabic"/>
          <w:noProof/>
          <w:sz w:val="32"/>
          <w:szCs w:val="32"/>
          <w:rtl/>
          <w:lang w:bidi="ar-LB"/>
        </w:rPr>
      </w:pPr>
      <w:r w:rsidRPr="006C61FE">
        <w:rPr>
          <w:rFonts w:ascii="Traditional Arabic" w:hAnsi="Traditional Arabic" w:cs="Traditional Arabic" w:hint="cs"/>
          <w:sz w:val="32"/>
          <w:szCs w:val="32"/>
          <w:rtl/>
          <w:lang w:bidi="ar-LB"/>
        </w:rPr>
        <w:lastRenderedPageBreak/>
        <w:t>أمّا الأسئلة فيمكن أن تسبق فعل القراءة في عمليّة ربط بين المقروء سابقًا وما سيُقرأ حاليًّا، كما يمكن أن تتخلّل عمليّة القراءة. ويمكن لهذه الأسئلة أن تتنوّع بين أسئلة تحديد وتمييز وفهم وتحليل وتوقّع واستنتاج و</w:t>
      </w:r>
      <w:r w:rsidR="00831945" w:rsidRPr="006C61FE">
        <w:rPr>
          <w:rFonts w:ascii="Traditional Arabic" w:hAnsi="Traditional Arabic" w:cs="Traditional Arabic" w:hint="cs"/>
          <w:sz w:val="32"/>
          <w:szCs w:val="32"/>
          <w:rtl/>
          <w:lang w:bidi="ar-LB"/>
        </w:rPr>
        <w:t>ت</w:t>
      </w:r>
      <w:r w:rsidRPr="006C61FE">
        <w:rPr>
          <w:rFonts w:ascii="Traditional Arabic" w:hAnsi="Traditional Arabic" w:cs="Traditional Arabic" w:hint="cs"/>
          <w:sz w:val="32"/>
          <w:szCs w:val="32"/>
          <w:rtl/>
          <w:lang w:bidi="ar-LB"/>
        </w:rPr>
        <w:t>عبير عن انفعال وإبداء رأي وتأطير قيمة أو ردّ</w:t>
      </w:r>
      <w:r w:rsidR="00831945" w:rsidRPr="006C61FE">
        <w:rPr>
          <w:rFonts w:ascii="Traditional Arabic" w:hAnsi="Traditional Arabic" w:cs="Traditional Arabic" w:hint="cs"/>
          <w:sz w:val="32"/>
          <w:szCs w:val="32"/>
          <w:rtl/>
          <w:lang w:bidi="ar-LB"/>
        </w:rPr>
        <w:t xml:space="preserve"> فعل...</w:t>
      </w:r>
      <w:r w:rsidRPr="006C61FE">
        <w:rPr>
          <w:rFonts w:ascii="Traditional Arabic" w:hAnsi="Traditional Arabic" w:cs="Traditional Arabic" w:hint="cs"/>
          <w:sz w:val="32"/>
          <w:szCs w:val="32"/>
          <w:rtl/>
          <w:lang w:bidi="ar-LB"/>
        </w:rPr>
        <w:t xml:space="preserve">كما يمكن استخدامها لتمكين بعض المهارات المتعلّقة بالأداء الحياتيّ... من هنا يتحوّل فعل القراءة إلى أداء مرتبط مباشرة بوجود الطّفل كفرد ضمن مجموعة، ويتحوّل الوسط الّذي يعيش فيه إلى </w:t>
      </w:r>
      <w:r w:rsidRPr="006C61FE">
        <w:rPr>
          <w:rFonts w:ascii="Traditional Arabic" w:hAnsi="Traditional Arabic" w:cs="Traditional Arabic"/>
          <w:noProof/>
          <w:sz w:val="32"/>
          <w:szCs w:val="32"/>
          <w:rtl/>
        </w:rPr>
        <w:t>وسط يساعد</w:t>
      </w:r>
      <w:r w:rsidRPr="006C61FE">
        <w:rPr>
          <w:rFonts w:ascii="Traditional Arabic" w:hAnsi="Traditional Arabic" w:cs="Traditional Arabic" w:hint="cs"/>
          <w:noProof/>
          <w:sz w:val="32"/>
          <w:szCs w:val="32"/>
          <w:rtl/>
        </w:rPr>
        <w:t>ه</w:t>
      </w:r>
      <w:r w:rsidRPr="006C61FE">
        <w:rPr>
          <w:rFonts w:ascii="Traditional Arabic" w:hAnsi="Traditional Arabic" w:cs="Traditional Arabic"/>
          <w:noProof/>
          <w:sz w:val="32"/>
          <w:szCs w:val="32"/>
          <w:rtl/>
        </w:rPr>
        <w:t xml:space="preserve"> على أن يقرأ الحياة قبل أن يقرأ الكتب. فنجاح الطّفل في المدرسة بعامّة، وفي مقاربة الأدب بخاصّة يتوقّف على كمّيّة التّجارب الّتي عاشها باكرًا وعلى نوعيّتها</w:t>
      </w:r>
      <w:r w:rsidRPr="006C61FE">
        <w:rPr>
          <w:rFonts w:ascii="Traditional Arabic" w:hAnsi="Traditional Arabic" w:cs="Traditional Arabic" w:hint="cs"/>
          <w:noProof/>
          <w:sz w:val="32"/>
          <w:szCs w:val="32"/>
          <w:rtl/>
        </w:rPr>
        <w:t>،</w:t>
      </w:r>
      <w:r w:rsidRPr="006C61FE">
        <w:rPr>
          <w:rFonts w:ascii="Traditional Arabic" w:hAnsi="Traditional Arabic" w:cs="Traditional Arabic"/>
          <w:noProof/>
          <w:sz w:val="32"/>
          <w:szCs w:val="32"/>
          <w:rtl/>
        </w:rPr>
        <w:t xml:space="preserve"> فالدّراسات </w:t>
      </w:r>
      <w:r w:rsidRPr="006C61FE">
        <w:rPr>
          <w:rFonts w:ascii="Traditional Arabic" w:hAnsi="Traditional Arabic" w:cs="Traditional Arabic" w:hint="cs"/>
          <w:noProof/>
          <w:sz w:val="32"/>
          <w:szCs w:val="32"/>
          <w:rtl/>
        </w:rPr>
        <w:t xml:space="preserve">الّتي </w:t>
      </w:r>
      <w:r w:rsidRPr="006C61FE">
        <w:rPr>
          <w:rFonts w:ascii="Traditional Arabic" w:hAnsi="Traditional Arabic" w:cs="Traditional Arabic"/>
          <w:noProof/>
          <w:sz w:val="32"/>
          <w:szCs w:val="32"/>
          <w:rtl/>
        </w:rPr>
        <w:t>تبيّن العلاقة الوثيقة بين الحياة الغنيّة الّتي تراكمت فيها التّجارب والنّجاح في القراءة أو الأدب عديدة</w:t>
      </w:r>
      <w:r w:rsidRPr="006C61FE">
        <w:rPr>
          <w:rFonts w:ascii="Traditional Arabic" w:hAnsi="Traditional Arabic" w:cs="Traditional Arabic" w:hint="cs"/>
          <w:noProof/>
          <w:sz w:val="32"/>
          <w:szCs w:val="32"/>
          <w:rtl/>
        </w:rPr>
        <w:t>، ومن بينها دراسة أعدّها</w:t>
      </w:r>
      <w:r w:rsidRPr="006C61FE">
        <w:rPr>
          <w:rFonts w:ascii="Traditional Arabic" w:hAnsi="Traditional Arabic" w:cs="Traditional Arabic"/>
          <w:noProof/>
          <w:sz w:val="32"/>
          <w:szCs w:val="32"/>
          <w:rtl/>
        </w:rPr>
        <w:t xml:space="preserve"> "لامورو"</w:t>
      </w:r>
      <w:r w:rsidR="006C61FE" w:rsidRPr="006C61FE">
        <w:rPr>
          <w:rFonts w:ascii="Traditional Arabic" w:hAnsi="Traditional Arabic" w:cs="Traditional Arabic" w:hint="cs"/>
          <w:noProof/>
          <w:sz w:val="32"/>
          <w:szCs w:val="32"/>
          <w:rtl/>
        </w:rPr>
        <w:t xml:space="preserve"> (</w:t>
      </w:r>
      <w:r w:rsidR="006C61FE" w:rsidRPr="006C61FE">
        <w:rPr>
          <w:rFonts w:ascii="Garamond" w:hAnsi="Garamond" w:cs="Traditional Arabic"/>
          <w:noProof/>
          <w:sz w:val="24"/>
          <w:szCs w:val="24"/>
        </w:rPr>
        <w:t>Joseph Lamoro</w:t>
      </w:r>
      <w:r w:rsidR="006C61FE" w:rsidRPr="006C61FE">
        <w:rPr>
          <w:rFonts w:ascii="Traditional Arabic" w:hAnsi="Traditional Arabic" w:cs="Traditional Arabic" w:hint="cs"/>
          <w:noProof/>
          <w:sz w:val="32"/>
          <w:szCs w:val="32"/>
          <w:rtl/>
          <w:lang w:bidi="ar-LB"/>
        </w:rPr>
        <w:t>)</w:t>
      </w:r>
      <w:r w:rsidRPr="006C61FE">
        <w:rPr>
          <w:rFonts w:ascii="Traditional Arabic" w:hAnsi="Traditional Arabic" w:cs="Traditional Arabic"/>
          <w:noProof/>
          <w:sz w:val="32"/>
          <w:szCs w:val="32"/>
          <w:rtl/>
        </w:rPr>
        <w:t xml:space="preserve"> و</w:t>
      </w:r>
      <w:r w:rsidR="0024158C" w:rsidRPr="006C61FE">
        <w:rPr>
          <w:rFonts w:ascii="Traditional Arabic" w:hAnsi="Traditional Arabic" w:cs="Traditional Arabic" w:hint="cs"/>
          <w:noProof/>
          <w:sz w:val="32"/>
          <w:szCs w:val="32"/>
          <w:rtl/>
        </w:rPr>
        <w:t xml:space="preserve"> </w:t>
      </w:r>
      <w:r w:rsidRPr="006C61FE">
        <w:rPr>
          <w:rFonts w:ascii="Traditional Arabic" w:hAnsi="Traditional Arabic" w:cs="Traditional Arabic"/>
          <w:noProof/>
          <w:sz w:val="32"/>
          <w:szCs w:val="32"/>
          <w:rtl/>
        </w:rPr>
        <w:t>"لي"</w:t>
      </w:r>
      <w:r w:rsidR="006C61FE" w:rsidRPr="006C61FE">
        <w:rPr>
          <w:rFonts w:ascii="Traditional Arabic" w:hAnsi="Traditional Arabic" w:cs="Traditional Arabic" w:hint="cs"/>
          <w:noProof/>
          <w:sz w:val="32"/>
          <w:szCs w:val="32"/>
          <w:rtl/>
        </w:rPr>
        <w:t xml:space="preserve"> (</w:t>
      </w:r>
      <w:r w:rsidR="006C61FE" w:rsidRPr="006C61FE">
        <w:rPr>
          <w:rFonts w:ascii="Garamond" w:hAnsi="Garamond" w:cs="Traditional Arabic"/>
          <w:noProof/>
          <w:sz w:val="24"/>
          <w:szCs w:val="24"/>
        </w:rPr>
        <w:t>Edward Lee</w:t>
      </w:r>
      <w:r w:rsidR="006C61FE" w:rsidRPr="006C61FE">
        <w:rPr>
          <w:rFonts w:ascii="Traditional Arabic" w:hAnsi="Traditional Arabic" w:cs="Traditional Arabic" w:hint="cs"/>
          <w:noProof/>
          <w:sz w:val="32"/>
          <w:szCs w:val="32"/>
          <w:rtl/>
          <w:lang w:bidi="ar-LB"/>
        </w:rPr>
        <w:t>)</w:t>
      </w:r>
      <w:r w:rsidRPr="006C61FE">
        <w:rPr>
          <w:rFonts w:ascii="Traditional Arabic" w:hAnsi="Traditional Arabic" w:cs="Traditional Arabic"/>
          <w:noProof/>
          <w:sz w:val="32"/>
          <w:szCs w:val="32"/>
          <w:rtl/>
        </w:rPr>
        <w:t xml:space="preserve"> ي</w:t>
      </w:r>
      <w:r w:rsidR="004D22F6" w:rsidRPr="006C61FE">
        <w:rPr>
          <w:rFonts w:ascii="Traditional Arabic" w:hAnsi="Traditional Arabic" w:cs="Traditional Arabic" w:hint="cs"/>
          <w:noProof/>
          <w:sz w:val="32"/>
          <w:szCs w:val="32"/>
          <w:rtl/>
        </w:rPr>
        <w:t>ُ</w:t>
      </w:r>
      <w:r w:rsidRPr="006C61FE">
        <w:rPr>
          <w:rFonts w:ascii="Traditional Arabic" w:hAnsi="Traditional Arabic" w:cs="Traditional Arabic"/>
          <w:noProof/>
          <w:sz w:val="32"/>
          <w:szCs w:val="32"/>
          <w:rtl/>
        </w:rPr>
        <w:t>ريان</w:t>
      </w:r>
      <w:r w:rsidRPr="006C61FE">
        <w:rPr>
          <w:rFonts w:ascii="Traditional Arabic" w:hAnsi="Traditional Arabic" w:cs="Traditional Arabic" w:hint="cs"/>
          <w:noProof/>
          <w:sz w:val="32"/>
          <w:szCs w:val="32"/>
          <w:rtl/>
        </w:rPr>
        <w:t xml:space="preserve"> فيها</w:t>
      </w:r>
      <w:r w:rsidRPr="006C61FE">
        <w:rPr>
          <w:rFonts w:ascii="Traditional Arabic" w:hAnsi="Traditional Arabic" w:cs="Traditional Arabic"/>
          <w:noProof/>
          <w:sz w:val="32"/>
          <w:szCs w:val="32"/>
          <w:rtl/>
        </w:rPr>
        <w:t xml:space="preserve"> أنّ النّجاح في القراءة والفهم يتمّ</w:t>
      </w:r>
      <w:r w:rsidRPr="006C61FE">
        <w:rPr>
          <w:rFonts w:ascii="Traditional Arabic" w:hAnsi="Traditional Arabic" w:cs="Traditional Arabic" w:hint="cs"/>
          <w:noProof/>
          <w:sz w:val="32"/>
          <w:szCs w:val="32"/>
          <w:rtl/>
        </w:rPr>
        <w:t>، في جزء كبير منه،</w:t>
      </w:r>
      <w:r w:rsidRPr="006C61FE">
        <w:rPr>
          <w:rFonts w:ascii="Traditional Arabic" w:hAnsi="Traditional Arabic" w:cs="Traditional Arabic"/>
          <w:noProof/>
          <w:sz w:val="32"/>
          <w:szCs w:val="32"/>
          <w:rtl/>
        </w:rPr>
        <w:t xml:space="preserve"> من خلال تجاربنا الخاصّة</w:t>
      </w:r>
      <w:r w:rsidRPr="006C61FE">
        <w:rPr>
          <w:rFonts w:ascii="Traditional Arabic" w:hAnsi="Traditional Arabic" w:cs="Traditional Arabic" w:hint="cs"/>
          <w:noProof/>
          <w:sz w:val="32"/>
          <w:szCs w:val="32"/>
          <w:rtl/>
        </w:rPr>
        <w:t xml:space="preserve">، الّتي تسهم </w:t>
      </w:r>
      <w:r w:rsidRPr="006C61FE">
        <w:rPr>
          <w:rFonts w:ascii="Traditional Arabic" w:hAnsi="Traditional Arabic" w:cs="Traditional Arabic"/>
          <w:noProof/>
          <w:sz w:val="32"/>
          <w:szCs w:val="32"/>
          <w:rtl/>
        </w:rPr>
        <w:t xml:space="preserve">عوامل </w:t>
      </w:r>
      <w:r w:rsidRPr="006C61FE">
        <w:rPr>
          <w:rFonts w:ascii="Traditional Arabic" w:hAnsi="Traditional Arabic" w:cs="Traditional Arabic" w:hint="cs"/>
          <w:noProof/>
          <w:sz w:val="32"/>
          <w:szCs w:val="32"/>
          <w:rtl/>
        </w:rPr>
        <w:t>كثيرة</w:t>
      </w:r>
      <w:r w:rsidRPr="006C61FE">
        <w:rPr>
          <w:rFonts w:ascii="Traditional Arabic" w:hAnsi="Traditional Arabic" w:cs="Traditional Arabic"/>
          <w:noProof/>
          <w:sz w:val="32"/>
          <w:szCs w:val="32"/>
          <w:rtl/>
        </w:rPr>
        <w:t xml:space="preserve"> في بنا</w:t>
      </w:r>
      <w:r w:rsidRPr="006C61FE">
        <w:rPr>
          <w:rFonts w:ascii="Traditional Arabic" w:hAnsi="Traditional Arabic" w:cs="Traditional Arabic" w:hint="cs"/>
          <w:noProof/>
          <w:sz w:val="32"/>
          <w:szCs w:val="32"/>
          <w:rtl/>
        </w:rPr>
        <w:t>ئها.</w:t>
      </w:r>
      <w:r w:rsidRPr="006C61FE">
        <w:rPr>
          <w:rFonts w:ascii="Traditional Arabic" w:hAnsi="Traditional Arabic" w:cs="Traditional Arabic"/>
          <w:noProof/>
          <w:sz w:val="32"/>
          <w:szCs w:val="32"/>
          <w:rtl/>
        </w:rPr>
        <w:t xml:space="preserve"> </w:t>
      </w:r>
      <w:r w:rsidRPr="006C61FE">
        <w:rPr>
          <w:rFonts w:ascii="Traditional Arabic" w:hAnsi="Traditional Arabic" w:cs="Traditional Arabic" w:hint="cs"/>
          <w:noProof/>
          <w:sz w:val="32"/>
          <w:szCs w:val="32"/>
          <w:rtl/>
        </w:rPr>
        <w:t xml:space="preserve">كما </w:t>
      </w:r>
      <w:r w:rsidRPr="006C61FE">
        <w:rPr>
          <w:rFonts w:ascii="Traditional Arabic" w:hAnsi="Traditional Arabic" w:cs="Traditional Arabic"/>
          <w:noProof/>
          <w:sz w:val="32"/>
          <w:szCs w:val="32"/>
          <w:rtl/>
        </w:rPr>
        <w:t>يمكن للطّبيعة أن تلعب دورًا بارزًا في هذا المجال</w:t>
      </w:r>
      <w:r w:rsidRPr="006C61FE">
        <w:rPr>
          <w:rFonts w:ascii="Traditional Arabic" w:hAnsi="Traditional Arabic" w:cs="Traditional Arabic" w:hint="cs"/>
          <w:noProof/>
          <w:sz w:val="32"/>
          <w:szCs w:val="32"/>
          <w:rtl/>
        </w:rPr>
        <w:t>،</w:t>
      </w:r>
      <w:r w:rsidRPr="006C61FE">
        <w:rPr>
          <w:rFonts w:ascii="Traditional Arabic" w:hAnsi="Traditional Arabic" w:cs="Traditional Arabic"/>
          <w:noProof/>
          <w:sz w:val="32"/>
          <w:szCs w:val="32"/>
          <w:rtl/>
        </w:rPr>
        <w:t xml:space="preserve"> </w:t>
      </w:r>
      <w:r w:rsidRPr="006C61FE">
        <w:rPr>
          <w:rFonts w:ascii="Traditional Arabic" w:hAnsi="Traditional Arabic" w:cs="Traditional Arabic" w:hint="cs"/>
          <w:noProof/>
          <w:sz w:val="32"/>
          <w:szCs w:val="32"/>
          <w:rtl/>
        </w:rPr>
        <w:t>وقد أكّدت على هذا</w:t>
      </w:r>
      <w:r w:rsidRPr="006C61FE">
        <w:rPr>
          <w:rFonts w:ascii="Traditional Arabic" w:hAnsi="Traditional Arabic" w:cs="Traditional Arabic"/>
          <w:noProof/>
          <w:sz w:val="32"/>
          <w:szCs w:val="32"/>
          <w:rtl/>
        </w:rPr>
        <w:t xml:space="preserve"> التّربويّة "مارتا إيركسون"</w:t>
      </w:r>
      <w:r w:rsidRPr="006C61FE">
        <w:rPr>
          <w:rFonts w:ascii="Traditional Arabic" w:hAnsi="Traditional Arabic" w:cs="Traditional Arabic" w:hint="cs"/>
          <w:noProof/>
          <w:sz w:val="32"/>
          <w:szCs w:val="32"/>
          <w:rtl/>
        </w:rPr>
        <w:t xml:space="preserve"> (</w:t>
      </w:r>
      <w:r w:rsidRPr="006C61FE">
        <w:rPr>
          <w:rFonts w:asciiTheme="majorBidi" w:hAnsiTheme="majorBidi" w:cstheme="majorBidi"/>
          <w:noProof/>
          <w:sz w:val="24"/>
          <w:szCs w:val="24"/>
        </w:rPr>
        <w:t>Martha Erickson</w:t>
      </w:r>
      <w:r w:rsidRPr="006C61FE">
        <w:rPr>
          <w:rFonts w:ascii="Traditional Arabic" w:hAnsi="Traditional Arabic" w:cs="Traditional Arabic" w:hint="cs"/>
          <w:noProof/>
          <w:sz w:val="32"/>
          <w:szCs w:val="32"/>
          <w:rtl/>
          <w:lang w:bidi="ar-LB"/>
        </w:rPr>
        <w:t>)</w:t>
      </w:r>
      <w:r w:rsidRPr="006C61FE">
        <w:rPr>
          <w:rFonts w:ascii="Traditional Arabic" w:hAnsi="Traditional Arabic" w:cs="Traditional Arabic"/>
          <w:noProof/>
          <w:sz w:val="32"/>
          <w:szCs w:val="32"/>
          <w:rtl/>
        </w:rPr>
        <w:t xml:space="preserve"> </w:t>
      </w:r>
      <w:r w:rsidRPr="006C61FE">
        <w:rPr>
          <w:rFonts w:ascii="Traditional Arabic" w:hAnsi="Traditional Arabic" w:cs="Traditional Arabic" w:hint="cs"/>
          <w:noProof/>
          <w:sz w:val="32"/>
          <w:szCs w:val="32"/>
          <w:rtl/>
        </w:rPr>
        <w:t>إذ قالت</w:t>
      </w:r>
      <w:r w:rsidRPr="006C61FE">
        <w:rPr>
          <w:rFonts w:ascii="Traditional Arabic" w:hAnsi="Traditional Arabic" w:cs="Traditional Arabic"/>
          <w:noProof/>
          <w:sz w:val="32"/>
          <w:szCs w:val="32"/>
          <w:rtl/>
        </w:rPr>
        <w:t xml:space="preserve"> بضرورة الاهتمام بإعادة وصل الطّفل بالطّبيعة، والتّفرّغ لهذا الأمر، </w:t>
      </w:r>
      <w:r w:rsidRPr="006C61FE">
        <w:rPr>
          <w:rFonts w:ascii="Traditional Arabic" w:hAnsi="Traditional Arabic" w:cs="Traditional Arabic" w:hint="cs"/>
          <w:noProof/>
          <w:sz w:val="32"/>
          <w:szCs w:val="32"/>
          <w:rtl/>
        </w:rPr>
        <w:t>بعد أن اختبرت</w:t>
      </w:r>
      <w:r w:rsidRPr="006C61FE">
        <w:rPr>
          <w:rFonts w:ascii="Traditional Arabic" w:hAnsi="Traditional Arabic" w:cs="Traditional Arabic"/>
          <w:noProof/>
          <w:sz w:val="32"/>
          <w:szCs w:val="32"/>
          <w:rtl/>
        </w:rPr>
        <w:t xml:space="preserve"> أنّ زياراتها المتكرّرة مع أطفالها إلى الطّبيعة وتشجيعها لهم باكتشاف ال</w:t>
      </w:r>
      <w:r w:rsidRPr="006C61FE">
        <w:rPr>
          <w:rFonts w:ascii="Traditional Arabic" w:hAnsi="Traditional Arabic" w:cs="Traditional Arabic" w:hint="cs"/>
          <w:noProof/>
          <w:sz w:val="32"/>
          <w:szCs w:val="32"/>
          <w:rtl/>
        </w:rPr>
        <w:t>أ</w:t>
      </w:r>
      <w:r w:rsidRPr="006C61FE">
        <w:rPr>
          <w:rFonts w:ascii="Traditional Arabic" w:hAnsi="Traditional Arabic" w:cs="Traditional Arabic"/>
          <w:noProof/>
          <w:sz w:val="32"/>
          <w:szCs w:val="32"/>
          <w:rtl/>
        </w:rPr>
        <w:t xml:space="preserve">مكنة فيها باستقلاليّة، </w:t>
      </w:r>
      <w:r w:rsidRPr="006C61FE">
        <w:rPr>
          <w:rFonts w:ascii="Traditional Arabic" w:hAnsi="Traditional Arabic" w:cs="Traditional Arabic" w:hint="cs"/>
          <w:noProof/>
          <w:sz w:val="32"/>
          <w:szCs w:val="32"/>
          <w:rtl/>
        </w:rPr>
        <w:t xml:space="preserve">قد </w:t>
      </w:r>
      <w:r w:rsidRPr="006C61FE">
        <w:rPr>
          <w:rFonts w:ascii="Traditional Arabic" w:hAnsi="Traditional Arabic" w:cs="Traditional Arabic"/>
          <w:sz w:val="32"/>
          <w:szCs w:val="32"/>
          <w:rtl/>
        </w:rPr>
        <w:t>ساعد</w:t>
      </w:r>
      <w:r w:rsidRPr="006C61FE">
        <w:rPr>
          <w:rFonts w:ascii="Traditional Arabic" w:hAnsi="Traditional Arabic" w:cs="Traditional Arabic" w:hint="cs"/>
          <w:sz w:val="32"/>
          <w:szCs w:val="32"/>
          <w:rtl/>
        </w:rPr>
        <w:t>ا</w:t>
      </w:r>
      <w:r w:rsidRPr="006C61FE">
        <w:rPr>
          <w:rFonts w:ascii="Traditional Arabic" w:hAnsi="Traditional Arabic" w:cs="Traditional Arabic"/>
          <w:sz w:val="32"/>
          <w:szCs w:val="32"/>
          <w:rtl/>
        </w:rPr>
        <w:t>هم</w:t>
      </w:r>
      <w:r w:rsidRPr="006C61FE">
        <w:rPr>
          <w:rFonts w:ascii="Traditional Arabic" w:hAnsi="Traditional Arabic" w:cs="Traditional Arabic"/>
          <w:noProof/>
          <w:sz w:val="32"/>
          <w:szCs w:val="32"/>
          <w:rtl/>
        </w:rPr>
        <w:t xml:space="preserve"> على النّضوج.</w:t>
      </w:r>
      <w:r w:rsidR="00E62783" w:rsidRPr="006C61FE">
        <w:rPr>
          <w:rStyle w:val="EndnoteReference"/>
          <w:rFonts w:ascii="Traditional Arabic" w:hAnsi="Traditional Arabic" w:cs="Traditional Arabic"/>
          <w:noProof/>
          <w:sz w:val="32"/>
          <w:szCs w:val="32"/>
          <w:rtl/>
        </w:rPr>
        <w:endnoteReference w:id="57"/>
      </w:r>
      <w:r w:rsidR="00E62783" w:rsidRPr="00E41B45">
        <w:rPr>
          <w:rFonts w:ascii="Traditional Arabic" w:hAnsi="Traditional Arabic" w:cs="Traditional Arabic"/>
          <w:noProof/>
          <w:sz w:val="32"/>
          <w:szCs w:val="32"/>
          <w:rtl/>
        </w:rPr>
        <w:t xml:space="preserve"> </w:t>
      </w:r>
    </w:p>
    <w:p w:rsidR="004E1A3A" w:rsidRPr="00CD2161" w:rsidRDefault="004E1A3A" w:rsidP="003E47AD">
      <w:pPr>
        <w:pStyle w:val="ListParagraph"/>
        <w:numPr>
          <w:ilvl w:val="0"/>
          <w:numId w:val="13"/>
        </w:numPr>
        <w:bidi/>
        <w:spacing w:after="120" w:line="240" w:lineRule="auto"/>
        <w:ind w:left="1124" w:firstLine="0"/>
        <w:contextualSpacing w:val="0"/>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وسط يعمل على </w:t>
      </w:r>
      <w:r w:rsidRPr="007E0EFE">
        <w:rPr>
          <w:rFonts w:ascii="Traditional Arabic" w:hAnsi="Traditional Arabic" w:cs="Traditional Arabic" w:hint="cs"/>
          <w:b/>
          <w:bCs/>
          <w:sz w:val="32"/>
          <w:szCs w:val="32"/>
          <w:rtl/>
        </w:rPr>
        <w:t>تأهيل المعلّم</w:t>
      </w:r>
      <w:r>
        <w:rPr>
          <w:rFonts w:ascii="Traditional Arabic" w:hAnsi="Traditional Arabic" w:cs="Traditional Arabic" w:hint="cs"/>
          <w:sz w:val="32"/>
          <w:szCs w:val="32"/>
          <w:rtl/>
        </w:rPr>
        <w:t xml:space="preserve">، إذ </w:t>
      </w:r>
      <w:r w:rsidRPr="00CD2161">
        <w:rPr>
          <w:rFonts w:ascii="Traditional Arabic" w:hAnsi="Traditional Arabic" w:cs="Traditional Arabic" w:hint="cs"/>
          <w:sz w:val="32"/>
          <w:szCs w:val="32"/>
          <w:rtl/>
        </w:rPr>
        <w:t xml:space="preserve">إنّ </w:t>
      </w:r>
      <w:r w:rsidRPr="00CD2161">
        <w:rPr>
          <w:rFonts w:ascii="Traditional Arabic" w:hAnsi="Traditional Arabic" w:cs="Traditional Arabic"/>
          <w:sz w:val="32"/>
          <w:szCs w:val="32"/>
          <w:rtl/>
        </w:rPr>
        <w:t xml:space="preserve">العمليّة </w:t>
      </w:r>
      <w:r w:rsidRPr="00CD2161">
        <w:rPr>
          <w:rFonts w:ascii="Traditional Arabic" w:hAnsi="Traditional Arabic" w:cs="Traditional Arabic"/>
          <w:sz w:val="32"/>
          <w:szCs w:val="32"/>
          <w:rtl/>
          <w:lang w:bidi="ar-LB"/>
        </w:rPr>
        <w:t>التّعليميّة</w:t>
      </w:r>
      <w:r w:rsidRPr="00CD2161">
        <w:rPr>
          <w:rFonts w:ascii="Traditional Arabic" w:hAnsi="Traditional Arabic" w:cs="Traditional Arabic"/>
          <w:sz w:val="32"/>
          <w:szCs w:val="32"/>
          <w:rtl/>
        </w:rPr>
        <w:t xml:space="preserve"> تختصر في قطبين أساسيّين هما: المعلّم </w:t>
      </w:r>
      <w:r w:rsidRPr="00CD2161">
        <w:rPr>
          <w:rFonts w:ascii="Traditional Arabic" w:hAnsi="Traditional Arabic" w:cs="Traditional Arabic"/>
          <w:sz w:val="32"/>
          <w:szCs w:val="32"/>
          <w:rtl/>
          <w:lang w:bidi="ar-LB"/>
        </w:rPr>
        <w:t>والمتعلّم</w:t>
      </w:r>
      <w:r w:rsidRPr="00CD2161">
        <w:rPr>
          <w:rFonts w:ascii="Traditional Arabic" w:hAnsi="Traditional Arabic" w:cs="Traditional Arabic"/>
          <w:sz w:val="32"/>
          <w:szCs w:val="32"/>
          <w:rtl/>
        </w:rPr>
        <w:t xml:space="preserve"> وهما قطبان متفاعلان فيما بينهما الواحد منهما يؤثّر في الآخر، من هنا نستطيع القول </w:t>
      </w:r>
      <w:r w:rsidRPr="00CD2161">
        <w:rPr>
          <w:rFonts w:ascii="Traditional Arabic" w:hAnsi="Traditional Arabic" w:cs="Traditional Arabic" w:hint="cs"/>
          <w:sz w:val="32"/>
          <w:szCs w:val="32"/>
          <w:rtl/>
        </w:rPr>
        <w:t xml:space="preserve">إنّ </w:t>
      </w:r>
      <w:r w:rsidRPr="00CD2161">
        <w:rPr>
          <w:rFonts w:ascii="Traditional Arabic" w:hAnsi="Traditional Arabic" w:cs="Traditional Arabic"/>
          <w:sz w:val="32"/>
          <w:szCs w:val="32"/>
          <w:rtl/>
        </w:rPr>
        <w:t xml:space="preserve">المعلّم النّاجح يستطيع أن يخلق متعلّمًا ناجحًا. </w:t>
      </w:r>
      <w:r w:rsidRPr="00CD2161">
        <w:rPr>
          <w:rFonts w:ascii="Traditional Arabic" w:hAnsi="Traditional Arabic" w:cs="Traditional Arabic" w:hint="cs"/>
          <w:sz w:val="32"/>
          <w:szCs w:val="32"/>
          <w:rtl/>
        </w:rPr>
        <w:t>ف</w:t>
      </w:r>
      <w:r w:rsidRPr="00CD2161">
        <w:rPr>
          <w:rFonts w:ascii="Traditional Arabic" w:hAnsi="Traditional Arabic" w:cs="Traditional Arabic"/>
          <w:sz w:val="32"/>
          <w:szCs w:val="32"/>
          <w:rtl/>
        </w:rPr>
        <w:t>المعلّم هو مدبّر الصّفّ وقائد عمليّة التّعلّم وموجّهها وهو المحفّز على مقاربة عمليّة التّعلّم بمتعة وحماسة واندفاع.</w:t>
      </w:r>
      <w:r w:rsidRPr="00CD2161">
        <w:rPr>
          <w:rFonts w:ascii="Traditional Arabic" w:hAnsi="Traditional Arabic" w:cs="Traditional Arabic" w:hint="cs"/>
          <w:sz w:val="32"/>
          <w:szCs w:val="32"/>
          <w:rtl/>
        </w:rPr>
        <w:t xml:space="preserve"> و</w:t>
      </w:r>
      <w:r w:rsidRPr="00CD2161">
        <w:rPr>
          <w:rFonts w:ascii="Traditional Arabic" w:hAnsi="Traditional Arabic" w:cs="Traditional Arabic"/>
          <w:sz w:val="32"/>
          <w:szCs w:val="32"/>
          <w:rtl/>
        </w:rPr>
        <w:t>هو صاحب قدرات جسديّة لغويّة وأدبيّة ومعرفيّة وكفاءات ومواصفات شخصيّة( الصبر، النّظافة، اللّطافة، البشاشة، الحزم، المسؤوليّة، حبّ العمل...) تؤهّله لممارسة عمله</w:t>
      </w:r>
      <w:r w:rsidRPr="00CD2161">
        <w:rPr>
          <w:rFonts w:ascii="Traditional Arabic" w:hAnsi="Traditional Arabic" w:cs="Traditional Arabic" w:hint="cs"/>
          <w:sz w:val="32"/>
          <w:szCs w:val="32"/>
          <w:rtl/>
        </w:rPr>
        <w:t xml:space="preserve"> على أفضل وجه</w:t>
      </w:r>
      <w:r w:rsidRPr="00CD2161">
        <w:rPr>
          <w:rFonts w:ascii="Traditional Arabic" w:hAnsi="Traditional Arabic" w:cs="Traditional Arabic"/>
          <w:sz w:val="32"/>
          <w:szCs w:val="32"/>
          <w:rtl/>
        </w:rPr>
        <w:t>.</w:t>
      </w:r>
      <w:r w:rsidRPr="00CD2161">
        <w:rPr>
          <w:rFonts w:ascii="Traditional Arabic" w:hAnsi="Traditional Arabic" w:cs="Traditional Arabic" w:hint="cs"/>
          <w:sz w:val="32"/>
          <w:szCs w:val="32"/>
          <w:rtl/>
        </w:rPr>
        <w:t xml:space="preserve"> </w:t>
      </w:r>
    </w:p>
    <w:p w:rsidR="004E1A3A" w:rsidRPr="00CD2161" w:rsidRDefault="004E1A3A" w:rsidP="003E47AD">
      <w:pPr>
        <w:pStyle w:val="ListParagraph"/>
        <w:bidi/>
        <w:spacing w:after="120" w:line="240" w:lineRule="auto"/>
        <w:ind w:left="1124" w:firstLine="316"/>
        <w:contextualSpacing w:val="0"/>
        <w:jc w:val="both"/>
        <w:rPr>
          <w:rFonts w:ascii="Traditional Arabic" w:hAnsi="Traditional Arabic" w:cs="Traditional Arabic"/>
          <w:sz w:val="32"/>
          <w:szCs w:val="32"/>
          <w:rtl/>
        </w:rPr>
      </w:pPr>
      <w:r w:rsidRPr="00CD2161">
        <w:rPr>
          <w:rFonts w:ascii="Traditional Arabic" w:hAnsi="Traditional Arabic" w:cs="Traditional Arabic" w:hint="cs"/>
          <w:sz w:val="32"/>
          <w:szCs w:val="32"/>
          <w:rtl/>
        </w:rPr>
        <w:t xml:space="preserve">هو </w:t>
      </w:r>
      <w:r w:rsidRPr="00CD2161">
        <w:rPr>
          <w:rFonts w:ascii="Traditional Arabic" w:hAnsi="Traditional Arabic" w:cs="Traditional Arabic"/>
          <w:sz w:val="32"/>
          <w:szCs w:val="32"/>
          <w:rtl/>
        </w:rPr>
        <w:t>المربّي صاحب رسالة سامية</w:t>
      </w:r>
      <w:r w:rsidRPr="00CD2161">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يسعى لبناء شخصيّة المتعلّم وزرع الفضائل فيها </w:t>
      </w:r>
      <w:r w:rsidRPr="00CD2161">
        <w:rPr>
          <w:rFonts w:ascii="Traditional Arabic" w:hAnsi="Traditional Arabic" w:cs="Traditional Arabic" w:hint="cs"/>
          <w:sz w:val="32"/>
          <w:szCs w:val="32"/>
          <w:rtl/>
        </w:rPr>
        <w:t xml:space="preserve">وتوجيهه نحو ما يصقل </w:t>
      </w:r>
      <w:r w:rsidRPr="00CD2161">
        <w:rPr>
          <w:rFonts w:ascii="Traditional Arabic" w:hAnsi="Traditional Arabic" w:cs="Traditional Arabic" w:hint="cs"/>
          <w:noProof/>
          <w:sz w:val="32"/>
          <w:szCs w:val="32"/>
          <w:rtl/>
        </w:rPr>
        <w:t>حسّه</w:t>
      </w:r>
      <w:r w:rsidRPr="00CD2161">
        <w:rPr>
          <w:rFonts w:ascii="Traditional Arabic" w:hAnsi="Traditional Arabic" w:cs="Traditional Arabic" w:hint="cs"/>
          <w:sz w:val="32"/>
          <w:szCs w:val="32"/>
          <w:rtl/>
        </w:rPr>
        <w:t xml:space="preserve"> المرهف ووجدانه الرّهيف وعقله اليقظ... هو المثال الصّالح الّذي يُفترض به أن يحبّ الأدب كي يزرع حبّه في نفوس متعلّميه.</w:t>
      </w:r>
    </w:p>
    <w:p w:rsidR="004E1A3A" w:rsidRPr="00CD2161" w:rsidRDefault="004E1A3A" w:rsidP="00F83E26">
      <w:pPr>
        <w:pStyle w:val="ListParagraph"/>
        <w:bidi/>
        <w:spacing w:after="120" w:line="240" w:lineRule="auto"/>
        <w:ind w:left="1124" w:firstLine="316"/>
        <w:contextualSpacing w:val="0"/>
        <w:jc w:val="both"/>
        <w:rPr>
          <w:rFonts w:ascii="Traditional Arabic" w:hAnsi="Traditional Arabic" w:cs="Traditional Arabic"/>
          <w:sz w:val="32"/>
          <w:szCs w:val="32"/>
          <w:lang w:bidi="ar-LB"/>
        </w:rPr>
      </w:pPr>
      <w:r w:rsidRPr="00CD2161">
        <w:rPr>
          <w:rFonts w:ascii="Traditional Arabic" w:hAnsi="Traditional Arabic" w:cs="Traditional Arabic" w:hint="cs"/>
          <w:sz w:val="32"/>
          <w:szCs w:val="32"/>
          <w:rtl/>
        </w:rPr>
        <w:t>وبالتّالي، ف</w:t>
      </w:r>
      <w:r w:rsidRPr="00CD2161">
        <w:rPr>
          <w:rFonts w:ascii="Traditional Arabic" w:hAnsi="Traditional Arabic" w:cs="Traditional Arabic"/>
          <w:sz w:val="32"/>
          <w:szCs w:val="32"/>
          <w:rtl/>
        </w:rPr>
        <w:t>تأمين الكفاءة اللّازمة عند مدرّس أدب الأطفال هو جانب مهمّ في الب</w:t>
      </w:r>
      <w:r w:rsidRPr="00CD2161">
        <w:rPr>
          <w:rFonts w:ascii="Traditional Arabic" w:hAnsi="Traditional Arabic" w:cs="Traditional Arabic" w:hint="cs"/>
          <w:sz w:val="32"/>
          <w:szCs w:val="32"/>
          <w:rtl/>
        </w:rPr>
        <w:t>ي</w:t>
      </w:r>
      <w:r w:rsidRPr="00CD2161">
        <w:rPr>
          <w:rFonts w:ascii="Traditional Arabic" w:hAnsi="Traditional Arabic" w:cs="Traditional Arabic"/>
          <w:sz w:val="32"/>
          <w:szCs w:val="32"/>
          <w:rtl/>
        </w:rPr>
        <w:t xml:space="preserve">ئة الصّفّيّة، ومن الضّروريّ أن توضع الشّروط الصّارمة على كلّ من سيقوم بهذه الرّسالة، وأن  تتضافر الجهود الفرديّة والرّسميّة لرسم مخطّطات تربويّة </w:t>
      </w:r>
      <w:r w:rsidRPr="00CD2161">
        <w:rPr>
          <w:rFonts w:ascii="Traditional Arabic" w:hAnsi="Traditional Arabic" w:cs="Traditional Arabic"/>
          <w:sz w:val="32"/>
          <w:szCs w:val="32"/>
          <w:rtl/>
          <w:lang w:bidi="ar-LB"/>
        </w:rPr>
        <w:t>تعدّه و</w:t>
      </w:r>
      <w:r w:rsidRPr="00CD2161">
        <w:rPr>
          <w:rFonts w:ascii="Traditional Arabic" w:hAnsi="Traditional Arabic" w:cs="Traditional Arabic"/>
          <w:sz w:val="32"/>
          <w:szCs w:val="32"/>
          <w:rtl/>
        </w:rPr>
        <w:t xml:space="preserve">تعمل على ثلاثة محاور هي: الانتقاء، التّدريب، المتابعة. كما تؤهّله كي يكون الشّخص المناسب في مكانه، ويؤدّي دوره على أكمل وجه. وفي عمليّة التّأهيل هذه، من الضّروريّ مساعدته على معرفة  عالم الطّفل ومفاهيمه وحاجاته وميوله ورغباته... وعلى تطوير مهاراته... وتدريبه على </w:t>
      </w:r>
      <w:r w:rsidRPr="00CD2161">
        <w:rPr>
          <w:rFonts w:ascii="Traditional Arabic" w:hAnsi="Traditional Arabic" w:cs="Traditional Arabic"/>
          <w:sz w:val="32"/>
          <w:szCs w:val="32"/>
          <w:rtl/>
          <w:lang w:bidi="ar-LB"/>
        </w:rPr>
        <w:t>أن يكون دؤوبًا على التّطوّر الدّائم ومحاكاة العصر</w:t>
      </w:r>
      <w:r w:rsidRPr="00CD2161">
        <w:rPr>
          <w:rFonts w:ascii="Traditional Arabic" w:hAnsi="Traditional Arabic" w:cs="Traditional Arabic"/>
          <w:sz w:val="32"/>
          <w:szCs w:val="32"/>
          <w:rtl/>
        </w:rPr>
        <w:t xml:space="preserve"> وتلبية متطلّباته</w:t>
      </w:r>
      <w:r w:rsidRPr="00CD2161">
        <w:rPr>
          <w:rFonts w:ascii="Traditional Arabic" w:hAnsi="Traditional Arabic" w:cs="Traditional Arabic"/>
          <w:sz w:val="32"/>
          <w:szCs w:val="32"/>
          <w:rtl/>
          <w:lang w:bidi="ar-LB"/>
        </w:rPr>
        <w:t>، و</w:t>
      </w:r>
      <w:r w:rsidRPr="00CD2161">
        <w:rPr>
          <w:rFonts w:ascii="Traditional Arabic" w:hAnsi="Traditional Arabic" w:cs="Traditional Arabic"/>
          <w:sz w:val="32"/>
          <w:szCs w:val="32"/>
          <w:rtl/>
        </w:rPr>
        <w:t>منظّمًا قادرًا على ترتيب البيئة التّعلّميّة، وتحويلها إلى مكان محفّز</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المكتبة</w:t>
      </w:r>
      <w:r w:rsidRPr="00F74F6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w:t>
      </w:r>
      <w:r w:rsidRPr="00CD2161">
        <w:rPr>
          <w:rFonts w:ascii="Traditional Arabic" w:hAnsi="Traditional Arabic" w:cs="Traditional Arabic"/>
          <w:sz w:val="32"/>
          <w:szCs w:val="32"/>
          <w:rtl/>
        </w:rPr>
        <w:t xml:space="preserve">مخصّصة للأطفال أو زاوية </w:t>
      </w:r>
      <w:r>
        <w:rPr>
          <w:rFonts w:ascii="Traditional Arabic" w:hAnsi="Traditional Arabic" w:cs="Traditional Arabic" w:hint="cs"/>
          <w:sz w:val="32"/>
          <w:szCs w:val="32"/>
          <w:rtl/>
        </w:rPr>
        <w:t>ل</w:t>
      </w:r>
      <w:r w:rsidRPr="00CD2161">
        <w:rPr>
          <w:rFonts w:ascii="Traditional Arabic" w:hAnsi="Traditional Arabic" w:cs="Traditional Arabic"/>
          <w:sz w:val="32"/>
          <w:szCs w:val="32"/>
          <w:rtl/>
        </w:rPr>
        <w:t>لقراءة</w:t>
      </w:r>
      <w:r w:rsidRPr="00F74F64">
        <w:rPr>
          <w:rFonts w:ascii="Traditional Arabic" w:hAnsi="Traditional Arabic" w:cs="Traditional Arabic"/>
          <w:sz w:val="32"/>
          <w:szCs w:val="32"/>
          <w:rtl/>
        </w:rPr>
        <w:t xml:space="preserve"> </w:t>
      </w:r>
      <w:r w:rsidRPr="00CD2161">
        <w:rPr>
          <w:rFonts w:ascii="Traditional Arabic" w:hAnsi="Traditional Arabic" w:cs="Traditional Arabic"/>
          <w:sz w:val="32"/>
          <w:szCs w:val="32"/>
          <w:rtl/>
        </w:rPr>
        <w:t>في الص</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ف</w:t>
      </w:r>
      <w:r>
        <w:rPr>
          <w:rFonts w:ascii="Traditional Arabic" w:hAnsi="Traditional Arabic" w:cs="Traditional Arabic" w:hint="cs"/>
          <w:sz w:val="32"/>
          <w:szCs w:val="32"/>
          <w:rtl/>
        </w:rPr>
        <w:t xml:space="preserve">ّ </w:t>
      </w:r>
      <w:r w:rsidRPr="00CD2161">
        <w:rPr>
          <w:rFonts w:ascii="Traditional Arabic" w:hAnsi="Traditional Arabic" w:cs="Traditional Arabic"/>
          <w:sz w:val="32"/>
          <w:szCs w:val="32"/>
          <w:rtl/>
        </w:rPr>
        <w:t>مرت</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بة </w:t>
      </w:r>
      <w:r w:rsidRPr="00CD2161">
        <w:rPr>
          <w:rFonts w:ascii="Traditional Arabic" w:hAnsi="Traditional Arabic" w:cs="Traditional Arabic"/>
          <w:sz w:val="32"/>
          <w:szCs w:val="32"/>
          <w:rtl/>
        </w:rPr>
        <w:lastRenderedPageBreak/>
        <w:t>بشكل جذّاب</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هادئة مريحة</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فيها </w:t>
      </w:r>
      <w:r w:rsidRPr="00CD2161">
        <w:rPr>
          <w:rFonts w:ascii="Traditional Arabic" w:hAnsi="Traditional Arabic" w:cs="Traditional Arabic"/>
          <w:sz w:val="32"/>
          <w:szCs w:val="32"/>
          <w:rtl/>
        </w:rPr>
        <w:t>بعض الن</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باتات</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بعض الكلمات المطبوعة</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بعض المجسّمات</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رفوف أو أي</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أمر </w:t>
      </w:r>
      <w:r>
        <w:rPr>
          <w:rFonts w:ascii="Traditional Arabic" w:hAnsi="Traditional Arabic" w:cs="Traditional Arabic" w:hint="cs"/>
          <w:sz w:val="32"/>
          <w:szCs w:val="32"/>
          <w:rtl/>
        </w:rPr>
        <w:t>آ</w:t>
      </w:r>
      <w:r w:rsidRPr="00CD2161">
        <w:rPr>
          <w:rFonts w:ascii="Traditional Arabic" w:hAnsi="Traditional Arabic" w:cs="Traditional Arabic"/>
          <w:sz w:val="32"/>
          <w:szCs w:val="32"/>
          <w:rtl/>
        </w:rPr>
        <w:t>خر ي</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ظهر الكتب بوضوح و</w:t>
      </w:r>
      <w:r>
        <w:rPr>
          <w:rFonts w:ascii="Traditional Arabic" w:hAnsi="Traditional Arabic" w:cs="Traditional Arabic" w:hint="cs"/>
          <w:sz w:val="32"/>
          <w:szCs w:val="32"/>
          <w:rtl/>
        </w:rPr>
        <w:t>أ</w:t>
      </w:r>
      <w:r w:rsidRPr="00CD2161">
        <w:rPr>
          <w:rFonts w:ascii="Traditional Arabic" w:hAnsi="Traditional Arabic" w:cs="Traditional Arabic"/>
          <w:sz w:val="32"/>
          <w:szCs w:val="32"/>
          <w:rtl/>
        </w:rPr>
        <w:t xml:space="preserve">مان </w:t>
      </w:r>
      <w:r>
        <w:rPr>
          <w:rFonts w:ascii="Traditional Arabic" w:hAnsi="Traditional Arabic" w:cs="Traditional Arabic" w:hint="cs"/>
          <w:sz w:val="32"/>
          <w:szCs w:val="32"/>
          <w:rtl/>
        </w:rPr>
        <w:t>وت</w:t>
      </w:r>
      <w:r w:rsidRPr="00CD2161">
        <w:rPr>
          <w:rFonts w:ascii="Traditional Arabic" w:hAnsi="Traditional Arabic" w:cs="Traditional Arabic"/>
          <w:sz w:val="32"/>
          <w:szCs w:val="32"/>
          <w:rtl/>
        </w:rPr>
        <w:t>رت</w:t>
      </w:r>
      <w:r>
        <w:rPr>
          <w:rFonts w:ascii="Traditional Arabic" w:hAnsi="Traditional Arabic" w:cs="Traditional Arabic" w:hint="cs"/>
          <w:sz w:val="32"/>
          <w:szCs w:val="32"/>
          <w:rtl/>
        </w:rPr>
        <w:t>ي</w:t>
      </w:r>
      <w:r w:rsidRPr="00CD2161">
        <w:rPr>
          <w:rFonts w:ascii="Traditional Arabic" w:hAnsi="Traditional Arabic" w:cs="Traditional Arabic"/>
          <w:sz w:val="32"/>
          <w:szCs w:val="32"/>
          <w:rtl/>
        </w:rPr>
        <w:t xml:space="preserve">ب </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كل</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كتاب بحسب حجمه وشكله وغلافه وكأن</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ه تحفة فنيّة</w:t>
      </w:r>
      <w:r>
        <w:rPr>
          <w:rFonts w:ascii="Traditional Arabic" w:hAnsi="Traditional Arabic" w:cs="Traditional Arabic" w:hint="cs"/>
          <w:sz w:val="32"/>
          <w:szCs w:val="32"/>
          <w:rtl/>
        </w:rPr>
        <w:t>...) ولا بأس، في هذا المجال،</w:t>
      </w:r>
      <w:r w:rsidRPr="00CD216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من </w:t>
      </w:r>
      <w:r w:rsidRPr="00CD2161">
        <w:rPr>
          <w:rFonts w:ascii="Traditional Arabic" w:hAnsi="Traditional Arabic" w:cs="Traditional Arabic"/>
          <w:sz w:val="32"/>
          <w:szCs w:val="32"/>
          <w:rtl/>
        </w:rPr>
        <w:t>إيلاء المهم</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ات للط</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فل</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CD2161">
        <w:rPr>
          <w:rFonts w:ascii="Traditional Arabic" w:hAnsi="Traditional Arabic" w:cs="Traditional Arabic"/>
          <w:sz w:val="32"/>
          <w:szCs w:val="32"/>
          <w:rtl/>
        </w:rPr>
        <w:t>دعوة أشخاص معني</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ين إلى الص</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ف</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للمناقشات الأدبي</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ة</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ومن المهمّ</w:t>
      </w:r>
      <w:r w:rsidRPr="00CD2161">
        <w:rPr>
          <w:rFonts w:ascii="Traditional Arabic" w:hAnsi="Traditional Arabic" w:cs="Traditional Arabic"/>
          <w:sz w:val="32"/>
          <w:szCs w:val="32"/>
          <w:rtl/>
        </w:rPr>
        <w:t xml:space="preserve"> أن يكون مربّيًا </w:t>
      </w:r>
      <w:r w:rsidR="0005034A">
        <w:rPr>
          <w:rFonts w:ascii="Traditional Arabic" w:hAnsi="Traditional Arabic" w:cs="Traditional Arabic" w:hint="cs"/>
          <w:sz w:val="32"/>
          <w:szCs w:val="32"/>
          <w:rtl/>
        </w:rPr>
        <w:t>فاهمًا دوره كـ "مُعطي الاهتمام"</w:t>
      </w:r>
      <w:r w:rsidR="00F83E26">
        <w:rPr>
          <w:rFonts w:ascii="Traditional Arabic" w:hAnsi="Traditional Arabic" w:cs="Traditional Arabic" w:hint="cs"/>
          <w:sz w:val="32"/>
          <w:szCs w:val="32"/>
          <w:rtl/>
        </w:rPr>
        <w:t>،</w:t>
      </w:r>
      <w:r>
        <w:rPr>
          <w:rFonts w:ascii="Traditional Arabic" w:hAnsi="Traditional Arabic" w:cs="Traditional Arabic" w:hint="cs"/>
          <w:sz w:val="32"/>
          <w:szCs w:val="32"/>
          <w:rtl/>
          <w:lang w:bidi="ar-LB"/>
        </w:rPr>
        <w:t xml:space="preserve"> </w:t>
      </w:r>
      <w:r w:rsidRPr="00CD2161">
        <w:rPr>
          <w:rFonts w:ascii="Traditional Arabic" w:hAnsi="Traditional Arabic" w:cs="Traditional Arabic"/>
          <w:sz w:val="32"/>
          <w:szCs w:val="32"/>
          <w:rtl/>
        </w:rPr>
        <w:t>محبًّا لأطفاله، متفهّمًا لهم مستوعبًا لحاجاتهم، مؤهّ</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لًا ل</w:t>
      </w:r>
      <w:r w:rsidRPr="00CD2161">
        <w:rPr>
          <w:rFonts w:ascii="Traditional Arabic" w:hAnsi="Traditional Arabic" w:cs="Traditional Arabic"/>
          <w:sz w:val="32"/>
          <w:szCs w:val="32"/>
          <w:rtl/>
          <w:lang w:bidi="ar-LB"/>
        </w:rPr>
        <w:t>لر</w:t>
      </w:r>
      <w:r w:rsidRPr="00CD2161">
        <w:rPr>
          <w:rFonts w:ascii="Traditional Arabic" w:hAnsi="Traditional Arabic" w:cs="Traditional Arabic"/>
          <w:sz w:val="32"/>
          <w:szCs w:val="32"/>
          <w:rtl/>
        </w:rPr>
        <w:t>ّ</w:t>
      </w:r>
      <w:r w:rsidRPr="00CD2161">
        <w:rPr>
          <w:rFonts w:ascii="Traditional Arabic" w:hAnsi="Traditional Arabic" w:cs="Traditional Arabic"/>
          <w:sz w:val="32"/>
          <w:szCs w:val="32"/>
          <w:rtl/>
          <w:lang w:bidi="ar-LB"/>
        </w:rPr>
        <w:t>د</w:t>
      </w:r>
      <w:r w:rsidRPr="00CD2161">
        <w:rPr>
          <w:rFonts w:ascii="Traditional Arabic" w:hAnsi="Traditional Arabic" w:cs="Traditional Arabic"/>
          <w:sz w:val="32"/>
          <w:szCs w:val="32"/>
          <w:rtl/>
        </w:rPr>
        <w:t>ّ</w:t>
      </w:r>
      <w:r w:rsidRPr="00CD2161">
        <w:rPr>
          <w:rFonts w:ascii="Traditional Arabic" w:hAnsi="Traditional Arabic" w:cs="Traditional Arabic"/>
          <w:sz w:val="32"/>
          <w:szCs w:val="32"/>
          <w:rtl/>
          <w:lang w:bidi="ar-LB"/>
        </w:rPr>
        <w:t xml:space="preserve"> على كل تساؤلاتهم، وتوجيهها </w:t>
      </w:r>
      <w:r w:rsidRPr="00CD2161">
        <w:rPr>
          <w:rFonts w:ascii="Traditional Arabic" w:hAnsi="Traditional Arabic" w:cs="Traditional Arabic"/>
          <w:sz w:val="32"/>
          <w:szCs w:val="32"/>
          <w:rtl/>
        </w:rPr>
        <w:t xml:space="preserve">في ما </w:t>
      </w:r>
      <w:r w:rsidRPr="00CD2161">
        <w:rPr>
          <w:rFonts w:ascii="Traditional Arabic" w:hAnsi="Traditional Arabic" w:cs="Traditional Arabic"/>
          <w:sz w:val="32"/>
          <w:szCs w:val="32"/>
          <w:rtl/>
          <w:lang w:bidi="ar-LB"/>
        </w:rPr>
        <w:t>يت</w:t>
      </w:r>
      <w:r w:rsidRPr="00CD2161">
        <w:rPr>
          <w:rFonts w:ascii="Traditional Arabic" w:hAnsi="Traditional Arabic" w:cs="Traditional Arabic"/>
          <w:sz w:val="32"/>
          <w:szCs w:val="32"/>
          <w:rtl/>
        </w:rPr>
        <w:t>ّ</w:t>
      </w:r>
      <w:r w:rsidRPr="00CD2161">
        <w:rPr>
          <w:rFonts w:ascii="Traditional Arabic" w:hAnsi="Traditional Arabic" w:cs="Traditional Arabic"/>
          <w:sz w:val="32"/>
          <w:szCs w:val="32"/>
          <w:rtl/>
          <w:lang w:bidi="ar-LB"/>
        </w:rPr>
        <w:t>فق</w:t>
      </w:r>
      <w:r w:rsidRPr="00CD2161">
        <w:rPr>
          <w:rFonts w:ascii="Traditional Arabic" w:hAnsi="Traditional Arabic" w:cs="Traditional Arabic"/>
          <w:sz w:val="32"/>
          <w:szCs w:val="32"/>
          <w:rtl/>
        </w:rPr>
        <w:t xml:space="preserve"> مع التّربية</w:t>
      </w:r>
      <w:r w:rsidRPr="00CD2161">
        <w:rPr>
          <w:rFonts w:ascii="Traditional Arabic" w:hAnsi="Traditional Arabic" w:cs="Traditional Arabic"/>
          <w:sz w:val="32"/>
          <w:szCs w:val="32"/>
          <w:rtl/>
          <w:lang w:bidi="ar-LB"/>
        </w:rPr>
        <w:t>،</w:t>
      </w:r>
      <w:r w:rsidRPr="00CD2161">
        <w:rPr>
          <w:rFonts w:ascii="Traditional Arabic" w:hAnsi="Traditional Arabic" w:cs="Traditional Arabic"/>
          <w:sz w:val="32"/>
          <w:szCs w:val="32"/>
          <w:rtl/>
        </w:rPr>
        <w:t xml:space="preserve"> ساعيًا لبناء الإنسان فيهم</w:t>
      </w:r>
      <w:r w:rsidRPr="00CD2161">
        <w:rPr>
          <w:rFonts w:ascii="Traditional Arabic" w:hAnsi="Traditional Arabic" w:cs="Traditional Arabic"/>
          <w:sz w:val="32"/>
          <w:szCs w:val="32"/>
          <w:rtl/>
          <w:lang w:bidi="ar-LB"/>
        </w:rPr>
        <w:t>، قادرًا على تدريبهم على الصّبر والمثابرة</w:t>
      </w:r>
      <w:r>
        <w:rPr>
          <w:rFonts w:ascii="Traditional Arabic" w:hAnsi="Traditional Arabic" w:cs="Traditional Arabic" w:hint="cs"/>
          <w:sz w:val="32"/>
          <w:szCs w:val="32"/>
          <w:rtl/>
          <w:lang w:bidi="ar-LB"/>
        </w:rPr>
        <w:t xml:space="preserve"> وعلى الانتقال من الاتّكاليّة إلى الاستقلاليّة، وعلى إعطاء الحرّيّة ووضع حدود لها</w:t>
      </w:r>
      <w:r w:rsidRPr="00CD2161">
        <w:rPr>
          <w:rFonts w:ascii="Traditional Arabic" w:hAnsi="Traditional Arabic" w:cs="Traditional Arabic"/>
          <w:sz w:val="32"/>
          <w:szCs w:val="32"/>
          <w:rtl/>
          <w:lang w:bidi="ar-LB"/>
        </w:rPr>
        <w:t>..</w:t>
      </w:r>
      <w:r w:rsidRPr="00CD2161">
        <w:rPr>
          <w:rFonts w:ascii="Traditional Arabic" w:hAnsi="Traditional Arabic" w:cs="Traditional Arabic"/>
          <w:sz w:val="32"/>
          <w:szCs w:val="32"/>
          <w:rtl/>
        </w:rPr>
        <w:t xml:space="preserve">. </w:t>
      </w:r>
      <w:r w:rsidRPr="00CD2161">
        <w:rPr>
          <w:rFonts w:ascii="Traditional Arabic" w:hAnsi="Traditional Arabic" w:cs="Traditional Arabic"/>
          <w:sz w:val="32"/>
          <w:szCs w:val="32"/>
          <w:rtl/>
          <w:lang w:bidi="ar-LB"/>
        </w:rPr>
        <w:t>واعيًا لتصرّفاته</w:t>
      </w:r>
      <w:r w:rsidRPr="00CD2161">
        <w:rPr>
          <w:rFonts w:ascii="Traditional Arabic" w:hAnsi="Traditional Arabic" w:cs="Traditional Arabic"/>
          <w:sz w:val="32"/>
          <w:szCs w:val="32"/>
          <w:rtl/>
        </w:rPr>
        <w:t>م عارفًا أنّ كلّ تصرّف لا يحصل بل يسبّب</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انطلاقًا من </w:t>
      </w:r>
      <w:r w:rsidRPr="00CD2161">
        <w:rPr>
          <w:rFonts w:ascii="Traditional Arabic" w:hAnsi="Traditional Arabic" w:cs="Traditional Arabic"/>
          <w:sz w:val="32"/>
          <w:szCs w:val="32"/>
          <w:rtl/>
        </w:rPr>
        <w:t xml:space="preserve">نظريّة </w:t>
      </w:r>
      <w:r w:rsidRPr="0024158C">
        <w:rPr>
          <w:rFonts w:ascii="Traditional Arabic" w:hAnsi="Traditional Arabic" w:cs="Traditional Arabic"/>
          <w:sz w:val="32"/>
          <w:szCs w:val="32"/>
          <w:rtl/>
        </w:rPr>
        <w:t>"ماسلو"</w:t>
      </w:r>
      <w:r w:rsidR="0024158C" w:rsidRPr="0024158C">
        <w:rPr>
          <w:rFonts w:ascii="Traditional Arabic" w:hAnsi="Traditional Arabic" w:cs="Traditional Arabic" w:hint="cs"/>
          <w:sz w:val="32"/>
          <w:szCs w:val="32"/>
          <w:rtl/>
        </w:rPr>
        <w:t xml:space="preserve"> (</w:t>
      </w:r>
      <w:r w:rsidR="0024158C" w:rsidRPr="0024158C">
        <w:rPr>
          <w:rFonts w:ascii="Garamond" w:hAnsi="Garamond" w:cs="Traditional Arabic"/>
          <w:sz w:val="24"/>
          <w:szCs w:val="24"/>
        </w:rPr>
        <w:t>Abraham Maslow</w:t>
      </w:r>
      <w:r w:rsidR="0024158C">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rPr>
        <w:t xml:space="preserve"> للتّحفيز</w:t>
      </w:r>
      <w:r>
        <w:rPr>
          <w:rFonts w:ascii="Traditional Arabic" w:hAnsi="Traditional Arabic" w:cs="Traditional Arabic" w:hint="cs"/>
          <w:sz w:val="32"/>
          <w:szCs w:val="32"/>
          <w:rtl/>
        </w:rPr>
        <w:t xml:space="preserve"> الّتي</w:t>
      </w:r>
      <w:r w:rsidRPr="00CD2161">
        <w:rPr>
          <w:rFonts w:ascii="Traditional Arabic" w:hAnsi="Traditional Arabic" w:cs="Traditional Arabic"/>
          <w:sz w:val="32"/>
          <w:szCs w:val="32"/>
          <w:rtl/>
        </w:rPr>
        <w:t xml:space="preserve"> تبيّن أنّ كلّ تصرّف إنسانيّ يمكن شرحه على ضوء تلبية الحاجات الأساسيّة</w:t>
      </w:r>
      <w:r>
        <w:rPr>
          <w:rFonts w:ascii="Traditional Arabic" w:hAnsi="Traditional Arabic" w:cs="Traditional Arabic" w:hint="cs"/>
          <w:sz w:val="32"/>
          <w:szCs w:val="32"/>
          <w:rtl/>
        </w:rPr>
        <w:t>.</w:t>
      </w:r>
      <w:r w:rsidRPr="00CD2161">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كذلك، عليه أن يكون </w:t>
      </w:r>
      <w:r w:rsidRPr="00CD2161">
        <w:rPr>
          <w:rFonts w:ascii="Traditional Arabic" w:hAnsi="Traditional Arabic" w:cs="Traditional Arabic"/>
          <w:sz w:val="32"/>
          <w:szCs w:val="32"/>
          <w:rtl/>
        </w:rPr>
        <w:t>مبدعًا وخلّاقًا ومستعدًّا لإطلاق مواهبهم وقدراتهم الإبداعيّة، ومساعدتهم على اكتشاف ذواتهم، وقيادتهم نحو مستقبل أفضل...</w:t>
      </w:r>
      <w:r>
        <w:rPr>
          <w:rFonts w:ascii="Traditional Arabic" w:hAnsi="Traditional Arabic" w:cs="Traditional Arabic" w:hint="cs"/>
          <w:sz w:val="32"/>
          <w:szCs w:val="32"/>
          <w:rtl/>
        </w:rPr>
        <w:t xml:space="preserve"> </w:t>
      </w:r>
      <w:r w:rsidRPr="00CD2161">
        <w:rPr>
          <w:rFonts w:ascii="Traditional Arabic" w:hAnsi="Traditional Arabic" w:cs="Traditional Arabic"/>
          <w:sz w:val="32"/>
          <w:szCs w:val="32"/>
          <w:rtl/>
        </w:rPr>
        <w:t xml:space="preserve">أن يكون متذوّقًا للأدب، </w:t>
      </w:r>
      <w:r w:rsidRPr="00CD2161">
        <w:rPr>
          <w:rFonts w:ascii="Traditional Arabic" w:hAnsi="Traditional Arabic" w:cs="Traditional Arabic"/>
          <w:sz w:val="32"/>
          <w:szCs w:val="32"/>
          <w:rtl/>
          <w:lang w:bidi="ar-LB"/>
        </w:rPr>
        <w:t>يقدّم نماذج أدبي</w:t>
      </w:r>
      <w:r w:rsidRPr="00CD2161">
        <w:rPr>
          <w:rFonts w:ascii="Traditional Arabic" w:hAnsi="Traditional Arabic" w:cs="Traditional Arabic"/>
          <w:sz w:val="32"/>
          <w:szCs w:val="32"/>
          <w:rtl/>
        </w:rPr>
        <w:t>ّ</w:t>
      </w:r>
      <w:r w:rsidRPr="00CD2161">
        <w:rPr>
          <w:rFonts w:ascii="Traditional Arabic" w:hAnsi="Traditional Arabic" w:cs="Traditional Arabic"/>
          <w:sz w:val="32"/>
          <w:szCs w:val="32"/>
          <w:rtl/>
          <w:lang w:bidi="ar-LB"/>
        </w:rPr>
        <w:t xml:space="preserve">ة، تساعدهم على </w:t>
      </w:r>
      <w:r w:rsidRPr="00CD2161">
        <w:rPr>
          <w:rFonts w:ascii="Traditional Arabic" w:hAnsi="Traditional Arabic" w:cs="Traditional Arabic"/>
          <w:sz w:val="32"/>
          <w:szCs w:val="32"/>
          <w:rtl/>
        </w:rPr>
        <w:t xml:space="preserve">التّغنّي بالأدب وعلى </w:t>
      </w:r>
      <w:r w:rsidRPr="00CD2161">
        <w:rPr>
          <w:rFonts w:ascii="Traditional Arabic" w:hAnsi="Traditional Arabic" w:cs="Traditional Arabic"/>
          <w:sz w:val="32"/>
          <w:szCs w:val="32"/>
          <w:rtl/>
          <w:lang w:bidi="ar-LB"/>
        </w:rPr>
        <w:t>تذو</w:t>
      </w:r>
      <w:r w:rsidRPr="00CD2161">
        <w:rPr>
          <w:rFonts w:ascii="Traditional Arabic" w:hAnsi="Traditional Arabic" w:cs="Traditional Arabic"/>
          <w:sz w:val="32"/>
          <w:szCs w:val="32"/>
          <w:rtl/>
        </w:rPr>
        <w:t>ّ</w:t>
      </w:r>
      <w:r w:rsidRPr="00CD2161">
        <w:rPr>
          <w:rFonts w:ascii="Traditional Arabic" w:hAnsi="Traditional Arabic" w:cs="Traditional Arabic"/>
          <w:sz w:val="32"/>
          <w:szCs w:val="32"/>
          <w:rtl/>
          <w:lang w:bidi="ar-LB"/>
        </w:rPr>
        <w:t>ق</w:t>
      </w:r>
      <w:r w:rsidRPr="00CD2161">
        <w:rPr>
          <w:rFonts w:ascii="Traditional Arabic" w:hAnsi="Traditional Arabic" w:cs="Traditional Arabic"/>
          <w:sz w:val="32"/>
          <w:szCs w:val="32"/>
          <w:rtl/>
        </w:rPr>
        <w:t>ه حتّى الشّعر.</w:t>
      </w:r>
      <w:r w:rsidR="00F83E26">
        <w:rPr>
          <w:rFonts w:ascii="Traditional Arabic" w:hAnsi="Traditional Arabic" w:cs="Traditional Arabic" w:hint="cs"/>
          <w:sz w:val="32"/>
          <w:szCs w:val="32"/>
          <w:rtl/>
        </w:rPr>
        <w:t>..</w:t>
      </w:r>
      <w:r>
        <w:rPr>
          <w:rFonts w:ascii="Traditional Arabic" w:hAnsi="Traditional Arabic" w:cs="Traditional Arabic" w:hint="cs"/>
          <w:sz w:val="32"/>
          <w:szCs w:val="32"/>
          <w:rtl/>
        </w:rPr>
        <w:t xml:space="preserve"> </w:t>
      </w:r>
      <w:r w:rsidRPr="00CD2161">
        <w:rPr>
          <w:rFonts w:ascii="Traditional Arabic" w:hAnsi="Traditional Arabic" w:cs="Traditional Arabic"/>
          <w:sz w:val="32"/>
          <w:szCs w:val="32"/>
          <w:rtl/>
          <w:lang w:bidi="ar-LB"/>
        </w:rPr>
        <w:t>أن يكون محبًّا للمطالعة والاطّلاع يقرأ الكتب ويشاركها مع تلاميذه، ويؤمّن لهم الوقت والمكان المناسبين للقراءة، فيصبح التلاميذ قرّاء متحمّسين</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 xml:space="preserve"> </w:t>
      </w:r>
      <w:r w:rsidR="00F83E26">
        <w:rPr>
          <w:rFonts w:ascii="Traditional Arabic" w:hAnsi="Traditional Arabic" w:cs="Traditional Arabic" w:hint="cs"/>
          <w:sz w:val="32"/>
          <w:szCs w:val="32"/>
          <w:rtl/>
          <w:lang w:bidi="ar-LB"/>
        </w:rPr>
        <w:t>خصوصًا أنّ</w:t>
      </w:r>
      <w:r w:rsidRPr="00CD2161">
        <w:rPr>
          <w:rFonts w:ascii="Traditional Arabic" w:hAnsi="Traditional Arabic" w:cs="Traditional Arabic"/>
          <w:sz w:val="32"/>
          <w:szCs w:val="32"/>
          <w:rtl/>
          <w:lang w:bidi="ar-LB"/>
        </w:rPr>
        <w:t xml:space="preserve"> الحماسة على قراءة الكتب هي عدوى تنتقل من الأستاذ</w:t>
      </w:r>
      <w:r w:rsidRPr="00CD2161">
        <w:rPr>
          <w:rFonts w:ascii="Traditional Arabic" w:hAnsi="Traditional Arabic" w:cs="Traditional Arabic" w:hint="cs"/>
          <w:sz w:val="32"/>
          <w:szCs w:val="32"/>
          <w:rtl/>
          <w:lang w:bidi="ar-LB"/>
        </w:rPr>
        <w:t xml:space="preserve"> </w:t>
      </w:r>
      <w:r w:rsidRPr="00CD2161">
        <w:rPr>
          <w:rFonts w:ascii="Traditional Arabic" w:hAnsi="Traditional Arabic" w:cs="Traditional Arabic"/>
          <w:sz w:val="32"/>
          <w:szCs w:val="32"/>
          <w:rtl/>
        </w:rPr>
        <w:t>إلى التلميذ</w:t>
      </w:r>
      <w:r w:rsidR="00E62783">
        <w:rPr>
          <w:rStyle w:val="EndnoteReference"/>
          <w:rFonts w:ascii="Traditional Arabic" w:hAnsi="Traditional Arabic" w:cs="Traditional Arabic"/>
          <w:sz w:val="32"/>
          <w:szCs w:val="32"/>
          <w:rtl/>
        </w:rPr>
        <w:endnoteReference w:id="58"/>
      </w:r>
      <w:r w:rsidR="00E62783">
        <w:rPr>
          <w:rFonts w:ascii="Traditional Arabic" w:hAnsi="Traditional Arabic" w:cs="Traditional Arabic" w:hint="cs"/>
          <w:sz w:val="32"/>
          <w:szCs w:val="32"/>
          <w:rtl/>
        </w:rPr>
        <w:t>...</w:t>
      </w:r>
      <w:r w:rsidR="00E62783">
        <w:rPr>
          <w:rFonts w:ascii="Traditional Arabic" w:hAnsi="Traditional Arabic" w:cs="Traditional Arabic" w:hint="cs"/>
          <w:sz w:val="32"/>
          <w:szCs w:val="32"/>
          <w:rtl/>
          <w:lang w:bidi="ar-LB"/>
        </w:rPr>
        <w:t xml:space="preserve"> أن يكون </w:t>
      </w:r>
      <w:r w:rsidR="00E62783" w:rsidRPr="00CD2161">
        <w:rPr>
          <w:rFonts w:ascii="Traditional Arabic" w:hAnsi="Traditional Arabic" w:cs="Traditional Arabic"/>
          <w:sz w:val="32"/>
          <w:szCs w:val="32"/>
          <w:rtl/>
          <w:lang w:bidi="ar-LB"/>
        </w:rPr>
        <w:t>راوي</w:t>
      </w:r>
      <w:r w:rsidR="00E62783" w:rsidRPr="00CD2161">
        <w:rPr>
          <w:rFonts w:ascii="Traditional Arabic" w:hAnsi="Traditional Arabic" w:cs="Traditional Arabic"/>
          <w:sz w:val="32"/>
          <w:szCs w:val="32"/>
          <w:rtl/>
        </w:rPr>
        <w:t>ًا</w:t>
      </w:r>
      <w:r w:rsidR="00E62783" w:rsidRPr="00CD2161">
        <w:rPr>
          <w:rFonts w:ascii="Traditional Arabic" w:hAnsi="Traditional Arabic" w:cs="Traditional Arabic"/>
          <w:sz w:val="32"/>
          <w:szCs w:val="32"/>
          <w:rtl/>
          <w:lang w:bidi="ar-LB"/>
        </w:rPr>
        <w:t xml:space="preserve"> </w:t>
      </w:r>
      <w:r w:rsidR="00E62783" w:rsidRPr="00CD2161">
        <w:rPr>
          <w:rFonts w:ascii="Traditional Arabic" w:hAnsi="Traditional Arabic" w:cs="Traditional Arabic"/>
          <w:sz w:val="32"/>
          <w:szCs w:val="32"/>
          <w:rtl/>
        </w:rPr>
        <w:t>ناجحًا</w:t>
      </w:r>
      <w:r w:rsidR="00E62783">
        <w:rPr>
          <w:rFonts w:ascii="Traditional Arabic" w:hAnsi="Traditional Arabic" w:cs="Traditional Arabic" w:hint="cs"/>
          <w:sz w:val="32"/>
          <w:szCs w:val="32"/>
          <w:rtl/>
        </w:rPr>
        <w:t>،</w:t>
      </w:r>
      <w:r w:rsidR="00E62783" w:rsidRPr="00CD2161">
        <w:rPr>
          <w:rFonts w:ascii="Traditional Arabic" w:hAnsi="Traditional Arabic" w:cs="Traditional Arabic"/>
          <w:sz w:val="32"/>
          <w:szCs w:val="32"/>
          <w:rtl/>
        </w:rPr>
        <w:t xml:space="preserve"> </w:t>
      </w:r>
      <w:r w:rsidR="00E62783" w:rsidRPr="00CD2161">
        <w:rPr>
          <w:rFonts w:ascii="Traditional Arabic" w:hAnsi="Traditional Arabic" w:cs="Traditional Arabic"/>
          <w:sz w:val="32"/>
          <w:szCs w:val="32"/>
          <w:rtl/>
          <w:lang w:bidi="ar-LB"/>
        </w:rPr>
        <w:t>مؤثّر</w:t>
      </w:r>
      <w:r w:rsidR="00E62783" w:rsidRPr="00CD2161">
        <w:rPr>
          <w:rFonts w:ascii="Traditional Arabic" w:hAnsi="Traditional Arabic" w:cs="Traditional Arabic"/>
          <w:sz w:val="32"/>
          <w:szCs w:val="32"/>
          <w:rtl/>
        </w:rPr>
        <w:t>ًا</w:t>
      </w:r>
      <w:r w:rsidR="00E62783" w:rsidRPr="00CD2161">
        <w:rPr>
          <w:rFonts w:ascii="Traditional Arabic" w:hAnsi="Traditional Arabic" w:cs="Traditional Arabic"/>
          <w:sz w:val="32"/>
          <w:szCs w:val="32"/>
          <w:rtl/>
          <w:lang w:bidi="ar-LB"/>
        </w:rPr>
        <w:t xml:space="preserve"> وفعّال</w:t>
      </w:r>
      <w:r w:rsidR="00E62783" w:rsidRPr="00CD2161">
        <w:rPr>
          <w:rFonts w:ascii="Traditional Arabic" w:hAnsi="Traditional Arabic" w:cs="Traditional Arabic"/>
          <w:sz w:val="32"/>
          <w:szCs w:val="32"/>
          <w:rtl/>
        </w:rPr>
        <w:t>ًا يفتح المجال</w:t>
      </w:r>
      <w:r w:rsidR="00E62783">
        <w:rPr>
          <w:rFonts w:ascii="Traditional Arabic" w:hAnsi="Traditional Arabic" w:cs="Traditional Arabic" w:hint="cs"/>
          <w:sz w:val="32"/>
          <w:szCs w:val="32"/>
          <w:rtl/>
        </w:rPr>
        <w:t xml:space="preserve"> </w:t>
      </w:r>
      <w:r w:rsidR="00E62783" w:rsidRPr="00CD2161">
        <w:rPr>
          <w:rFonts w:ascii="Traditional Arabic" w:hAnsi="Traditional Arabic" w:cs="Traditional Arabic"/>
          <w:sz w:val="32"/>
          <w:szCs w:val="32"/>
          <w:rtl/>
        </w:rPr>
        <w:t>للاستفادة من تجاربه ومواهبه</w:t>
      </w:r>
      <w:r w:rsidR="00E62783">
        <w:rPr>
          <w:rStyle w:val="EndnoteReference"/>
          <w:rFonts w:ascii="Traditional Arabic" w:hAnsi="Traditional Arabic" w:cs="Traditional Arabic"/>
          <w:sz w:val="32"/>
          <w:szCs w:val="32"/>
          <w:rtl/>
        </w:rPr>
        <w:endnoteReference w:id="59"/>
      </w:r>
      <w:r w:rsidR="00E62783" w:rsidRPr="00CD2161">
        <w:rPr>
          <w:rFonts w:ascii="Traditional Arabic" w:hAnsi="Traditional Arabic" w:cs="Traditional Arabic"/>
          <w:sz w:val="32"/>
          <w:szCs w:val="32"/>
          <w:rtl/>
        </w:rPr>
        <w:t>.</w:t>
      </w:r>
      <w:r w:rsidR="00F83E26">
        <w:rPr>
          <w:rFonts w:ascii="Traditional Arabic" w:hAnsi="Traditional Arabic" w:cs="Traditional Arabic" w:hint="cs"/>
          <w:sz w:val="32"/>
          <w:szCs w:val="32"/>
          <w:rtl/>
        </w:rPr>
        <w:t xml:space="preserve"> </w:t>
      </w:r>
      <w:r w:rsidRPr="00CD2161">
        <w:rPr>
          <w:rFonts w:ascii="Traditional Arabic" w:hAnsi="Traditional Arabic" w:cs="Traditional Arabic"/>
          <w:sz w:val="32"/>
          <w:szCs w:val="32"/>
          <w:rtl/>
        </w:rPr>
        <w:t xml:space="preserve">وقد </w:t>
      </w:r>
      <w:r>
        <w:rPr>
          <w:rFonts w:ascii="Traditional Arabic" w:hAnsi="Traditional Arabic" w:cs="Traditional Arabic" w:hint="cs"/>
          <w:sz w:val="32"/>
          <w:szCs w:val="32"/>
          <w:rtl/>
        </w:rPr>
        <w:t>رأى "روث ساور" (</w:t>
      </w:r>
      <w:r w:rsidRPr="00CD2161">
        <w:rPr>
          <w:rFonts w:ascii="Traditional Arabic" w:hAnsi="Traditional Arabic" w:cs="Traditional Arabic"/>
          <w:sz w:val="24"/>
          <w:szCs w:val="24"/>
        </w:rPr>
        <w:t>Ruth Sawer</w:t>
      </w:r>
      <w:r>
        <w:rPr>
          <w:rFonts w:ascii="Traditional Arabic" w:hAnsi="Traditional Arabic" w:cs="Traditional Arabic" w:hint="cs"/>
          <w:sz w:val="24"/>
          <w:szCs w:val="24"/>
          <w:rtl/>
        </w:rPr>
        <w:t>)</w:t>
      </w:r>
      <w:r w:rsidRPr="00CD2161">
        <w:rPr>
          <w:rFonts w:ascii="Traditional Arabic" w:hAnsi="Traditional Arabic" w:cs="Traditional Arabic"/>
          <w:sz w:val="24"/>
          <w:szCs w:val="24"/>
          <w:rtl/>
          <w:lang w:bidi="ar-LB"/>
        </w:rPr>
        <w:t xml:space="preserve"> </w:t>
      </w:r>
      <w:r w:rsidRPr="00CD2161">
        <w:rPr>
          <w:rFonts w:ascii="Traditional Arabic" w:hAnsi="Traditional Arabic" w:cs="Traditional Arabic"/>
          <w:sz w:val="32"/>
          <w:szCs w:val="32"/>
          <w:rtl/>
          <w:lang w:bidi="ar-LB"/>
        </w:rPr>
        <w:t>أنّ الر</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اوي الن</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اجح هو القادر على الت</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مت</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ع بالط</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بيعة ورؤية الجمال في الت</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جارب اليومي</w:t>
      </w:r>
      <w:r>
        <w:rPr>
          <w:rFonts w:ascii="Traditional Arabic" w:hAnsi="Traditional Arabic" w:cs="Traditional Arabic" w:hint="cs"/>
          <w:sz w:val="32"/>
          <w:szCs w:val="32"/>
          <w:rtl/>
          <w:lang w:bidi="ar-LB"/>
        </w:rPr>
        <w:t>ّ</w:t>
      </w:r>
      <w:r w:rsidRPr="00CD2161">
        <w:rPr>
          <w:rFonts w:ascii="Traditional Arabic" w:hAnsi="Traditional Arabic" w:cs="Traditional Arabic"/>
          <w:sz w:val="32"/>
          <w:szCs w:val="32"/>
          <w:rtl/>
          <w:lang w:bidi="ar-LB"/>
        </w:rPr>
        <w:t>ة</w:t>
      </w:r>
      <w:r>
        <w:rPr>
          <w:rFonts w:ascii="Traditional Arabic" w:hAnsi="Traditional Arabic" w:cs="Traditional Arabic" w:hint="cs"/>
          <w:sz w:val="32"/>
          <w:szCs w:val="32"/>
          <w:rtl/>
          <w:lang w:bidi="ar-LB"/>
        </w:rPr>
        <w:t>، إذ قال</w:t>
      </w:r>
      <w:r w:rsidRPr="00CD2161">
        <w:rPr>
          <w:rFonts w:ascii="Traditional Arabic" w:hAnsi="Traditional Arabic" w:cs="Traditional Arabic"/>
          <w:sz w:val="32"/>
          <w:szCs w:val="32"/>
          <w:rtl/>
          <w:lang w:bidi="ar-LB"/>
        </w:rPr>
        <w:t>:</w:t>
      </w:r>
    </w:p>
    <w:p w:rsidR="004E1A3A" w:rsidRPr="00243D61" w:rsidRDefault="004E1A3A" w:rsidP="0024158C">
      <w:pPr>
        <w:pStyle w:val="ListParagraph"/>
        <w:bidi/>
        <w:spacing w:after="240" w:line="240" w:lineRule="auto"/>
        <w:ind w:left="1124" w:firstLine="331"/>
        <w:contextualSpacing w:val="0"/>
        <w:jc w:val="both"/>
        <w:rPr>
          <w:rFonts w:ascii="Traditional Arabic" w:hAnsi="Traditional Arabic" w:cs="Traditional Arabic"/>
          <w:sz w:val="32"/>
          <w:szCs w:val="32"/>
          <w:rtl/>
          <w:lang w:bidi="ar-LB"/>
        </w:rPr>
      </w:pPr>
      <w:r w:rsidRPr="008A7C82">
        <w:rPr>
          <w:rFonts w:ascii="Traditional Arabic" w:hAnsi="Traditional Arabic" w:cs="Traditional Arabic"/>
          <w:i/>
          <w:iCs/>
          <w:sz w:val="32"/>
          <w:szCs w:val="32"/>
          <w:rtl/>
          <w:lang w:bidi="ar-LB"/>
        </w:rPr>
        <w:t>”لكي تكون قاصًّا جيّدًا، يجب أن تكون حيًّا. لا تستطيع أن تشعل نار</w:t>
      </w:r>
      <w:r w:rsidRPr="008A7C82">
        <w:rPr>
          <w:rFonts w:ascii="Traditional Arabic" w:hAnsi="Traditional Arabic" w:cs="Traditional Arabic"/>
          <w:i/>
          <w:iCs/>
          <w:sz w:val="32"/>
          <w:szCs w:val="32"/>
          <w:rtl/>
        </w:rPr>
        <w:t>ًا</w:t>
      </w:r>
      <w:r w:rsidRPr="008A7C82">
        <w:rPr>
          <w:rFonts w:ascii="Traditional Arabic" w:hAnsi="Traditional Arabic" w:cs="Traditional Arabic"/>
          <w:i/>
          <w:iCs/>
          <w:sz w:val="32"/>
          <w:szCs w:val="32"/>
          <w:rtl/>
          <w:lang w:bidi="ar-LB"/>
        </w:rPr>
        <w:t xml:space="preserve"> من أعضاء محترقة. إنّ </w:t>
      </w:r>
      <w:r w:rsidRPr="008A7C82">
        <w:rPr>
          <w:rFonts w:ascii="Traditional Arabic" w:hAnsi="Traditional Arabic" w:cs="Traditional Arabic"/>
          <w:i/>
          <w:iCs/>
          <w:sz w:val="32"/>
          <w:szCs w:val="32"/>
          <w:rtl/>
        </w:rPr>
        <w:t>أفضل</w:t>
      </w:r>
      <w:r w:rsidRPr="008A7C82">
        <w:rPr>
          <w:rFonts w:ascii="Traditional Arabic" w:hAnsi="Traditional Arabic" w:cs="Traditional Arabic"/>
          <w:i/>
          <w:iCs/>
          <w:sz w:val="32"/>
          <w:szCs w:val="32"/>
          <w:rtl/>
          <w:lang w:bidi="ar-LB"/>
        </w:rPr>
        <w:t xml:space="preserve"> الر</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اوين ال</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ذين سمعت عنهم</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 xml:space="preserve"> هم الّذين يعيشون قريبين من جوهر الأشياء، من الأرض من البحر من الر</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يح من الط</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قس. يبدون مم</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ن يعرفون الوحدة والص</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مت. يستطيعون رؤية الجمال في الت</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جارب اليوميّة</w:t>
      </w:r>
      <w:r w:rsidRPr="008A7C82">
        <w:rPr>
          <w:rFonts w:ascii="Traditional Arabic" w:hAnsi="Traditional Arabic" w:cs="Traditional Arabic"/>
          <w:i/>
          <w:iCs/>
          <w:sz w:val="32"/>
          <w:szCs w:val="32"/>
          <w:rtl/>
        </w:rPr>
        <w:t>،</w:t>
      </w:r>
      <w:r w:rsidRPr="008A7C82">
        <w:rPr>
          <w:rFonts w:ascii="Traditional Arabic" w:hAnsi="Traditional Arabic" w:cs="Traditional Arabic"/>
          <w:i/>
          <w:iCs/>
          <w:sz w:val="32"/>
          <w:szCs w:val="32"/>
          <w:rtl/>
          <w:lang w:bidi="ar-LB"/>
        </w:rPr>
        <w:t xml:space="preserve"> ومعرفة قوّة الكلمة المنطوقة</w:t>
      </w:r>
      <w:r>
        <w:rPr>
          <w:rFonts w:ascii="Traditional Arabic" w:hAnsi="Traditional Arabic" w:cs="Traditional Arabic"/>
          <w:i/>
          <w:iCs/>
          <w:sz w:val="32"/>
          <w:szCs w:val="32"/>
          <w:rtl/>
          <w:lang w:bidi="ar-LB"/>
        </w:rPr>
        <w:t>“</w:t>
      </w:r>
      <w:r>
        <w:rPr>
          <w:rFonts w:ascii="Traditional Arabic" w:hAnsi="Traditional Arabic" w:cs="Traditional Arabic" w:hint="cs"/>
          <w:i/>
          <w:iCs/>
          <w:sz w:val="32"/>
          <w:szCs w:val="32"/>
          <w:rtl/>
          <w:lang w:bidi="ar-LB"/>
        </w:rPr>
        <w:t>.</w:t>
      </w:r>
    </w:p>
    <w:p w:rsidR="004E1A3A" w:rsidRDefault="004E1A3A" w:rsidP="0024158C">
      <w:pPr>
        <w:pStyle w:val="ListParagraph"/>
        <w:bidi/>
        <w:spacing w:after="120" w:line="240" w:lineRule="auto"/>
        <w:ind w:left="1124" w:firstLine="316"/>
        <w:contextualSpacing w:val="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إنّ </w:t>
      </w:r>
      <w:r w:rsidRPr="008A7C82">
        <w:rPr>
          <w:rFonts w:ascii="Traditional Arabic" w:hAnsi="Traditional Arabic" w:cs="Traditional Arabic" w:hint="cs"/>
          <w:sz w:val="32"/>
          <w:szCs w:val="32"/>
          <w:rtl/>
          <w:lang w:bidi="ar-LB"/>
        </w:rPr>
        <w:t>الت</w:t>
      </w:r>
      <w:r>
        <w:rPr>
          <w:rFonts w:ascii="Traditional Arabic" w:hAnsi="Traditional Arabic" w:cs="Traditional Arabic" w:hint="cs"/>
          <w:sz w:val="32"/>
          <w:szCs w:val="32"/>
          <w:rtl/>
          <w:lang w:bidi="ar-LB"/>
        </w:rPr>
        <w:t>ّ</w:t>
      </w:r>
      <w:r w:rsidRPr="008A7C82">
        <w:rPr>
          <w:rFonts w:ascii="Traditional Arabic" w:hAnsi="Traditional Arabic" w:cs="Traditional Arabic" w:hint="cs"/>
          <w:sz w:val="32"/>
          <w:szCs w:val="32"/>
          <w:rtl/>
          <w:lang w:bidi="ar-LB"/>
        </w:rPr>
        <w:t>حد</w:t>
      </w:r>
      <w:r>
        <w:rPr>
          <w:rFonts w:ascii="Traditional Arabic" w:hAnsi="Traditional Arabic" w:cs="Traditional Arabic" w:hint="cs"/>
          <w:sz w:val="32"/>
          <w:szCs w:val="32"/>
          <w:rtl/>
          <w:lang w:bidi="ar-LB"/>
        </w:rPr>
        <w:t>ّ</w:t>
      </w:r>
      <w:r w:rsidRPr="008A7C82">
        <w:rPr>
          <w:rFonts w:ascii="Traditional Arabic" w:hAnsi="Traditional Arabic" w:cs="Traditional Arabic" w:hint="cs"/>
          <w:sz w:val="32"/>
          <w:szCs w:val="32"/>
          <w:rtl/>
          <w:lang w:bidi="ar-LB"/>
        </w:rPr>
        <w:t>ي</w:t>
      </w:r>
      <w:r w:rsidRPr="008A7C82">
        <w:rPr>
          <w:rFonts w:ascii="Traditional Arabic" w:hAnsi="Traditional Arabic" w:cs="Traditional Arabic"/>
          <w:sz w:val="32"/>
          <w:szCs w:val="32"/>
          <w:rtl/>
          <w:lang w:bidi="ar-LB"/>
        </w:rPr>
        <w:t xml:space="preserve"> </w:t>
      </w:r>
      <w:r w:rsidRPr="008A7C82">
        <w:rPr>
          <w:rFonts w:ascii="Traditional Arabic" w:hAnsi="Traditional Arabic" w:cs="Traditional Arabic" w:hint="cs"/>
          <w:sz w:val="32"/>
          <w:szCs w:val="32"/>
          <w:rtl/>
        </w:rPr>
        <w:t>الكبير</w:t>
      </w:r>
      <w:r w:rsidRPr="008A7C82">
        <w:rPr>
          <w:rFonts w:ascii="Traditional Arabic" w:hAnsi="Traditional Arabic" w:cs="Traditional Arabic"/>
          <w:sz w:val="32"/>
          <w:szCs w:val="32"/>
          <w:rtl/>
          <w:lang w:bidi="ar-LB"/>
        </w:rPr>
        <w:t xml:space="preserve"> </w:t>
      </w:r>
      <w:r w:rsidRPr="008A7C82">
        <w:rPr>
          <w:rFonts w:ascii="Traditional Arabic" w:hAnsi="Traditional Arabic" w:cs="Traditional Arabic" w:hint="cs"/>
          <w:sz w:val="32"/>
          <w:szCs w:val="32"/>
          <w:rtl/>
          <w:lang w:bidi="ar-LB"/>
        </w:rPr>
        <w:t>للمعل</w:t>
      </w:r>
      <w:r>
        <w:rPr>
          <w:rFonts w:ascii="Traditional Arabic" w:hAnsi="Traditional Arabic" w:cs="Traditional Arabic" w:hint="cs"/>
          <w:sz w:val="32"/>
          <w:szCs w:val="32"/>
          <w:rtl/>
          <w:lang w:bidi="ar-LB"/>
        </w:rPr>
        <w:t>ّ</w:t>
      </w:r>
      <w:r w:rsidRPr="008A7C82">
        <w:rPr>
          <w:rFonts w:ascii="Traditional Arabic" w:hAnsi="Traditional Arabic" w:cs="Traditional Arabic" w:hint="cs"/>
          <w:sz w:val="32"/>
          <w:szCs w:val="32"/>
          <w:rtl/>
          <w:lang w:bidi="ar-LB"/>
        </w:rPr>
        <w:t>مين</w:t>
      </w:r>
      <w:r w:rsidRPr="008A7C82">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هو </w:t>
      </w:r>
      <w:r w:rsidRPr="008A7C82">
        <w:rPr>
          <w:rFonts w:ascii="Traditional Arabic" w:hAnsi="Traditional Arabic" w:cs="Traditional Arabic" w:hint="cs"/>
          <w:sz w:val="32"/>
          <w:szCs w:val="32"/>
          <w:rtl/>
          <w:lang w:bidi="ar-LB"/>
        </w:rPr>
        <w:t>ليس</w:t>
      </w:r>
      <w:r w:rsidRPr="008A7C82">
        <w:rPr>
          <w:rFonts w:ascii="Traditional Arabic" w:hAnsi="Traditional Arabic" w:cs="Traditional Arabic"/>
          <w:sz w:val="32"/>
          <w:szCs w:val="32"/>
          <w:rtl/>
          <w:lang w:bidi="ar-LB"/>
        </w:rPr>
        <w:t xml:space="preserve"> </w:t>
      </w:r>
      <w:r w:rsidRPr="008A7C82">
        <w:rPr>
          <w:rFonts w:ascii="Traditional Arabic" w:hAnsi="Traditional Arabic" w:cs="Traditional Arabic" w:hint="cs"/>
          <w:sz w:val="32"/>
          <w:szCs w:val="32"/>
          <w:rtl/>
          <w:lang w:bidi="ar-LB"/>
        </w:rPr>
        <w:t>مجر</w:t>
      </w:r>
      <w:r>
        <w:rPr>
          <w:rFonts w:ascii="Traditional Arabic" w:hAnsi="Traditional Arabic" w:cs="Traditional Arabic" w:hint="cs"/>
          <w:sz w:val="32"/>
          <w:szCs w:val="32"/>
          <w:rtl/>
          <w:lang w:bidi="ar-LB"/>
        </w:rPr>
        <w:t>ّ</w:t>
      </w:r>
      <w:r w:rsidRPr="008A7C82">
        <w:rPr>
          <w:rFonts w:ascii="Traditional Arabic" w:hAnsi="Traditional Arabic" w:cs="Traditional Arabic" w:hint="cs"/>
          <w:sz w:val="32"/>
          <w:szCs w:val="32"/>
          <w:rtl/>
          <w:lang w:bidi="ar-LB"/>
        </w:rPr>
        <w:t>د</w:t>
      </w:r>
      <w:r w:rsidRPr="008A7C82">
        <w:rPr>
          <w:rFonts w:ascii="Traditional Arabic" w:hAnsi="Traditional Arabic" w:cs="Traditional Arabic"/>
          <w:sz w:val="32"/>
          <w:szCs w:val="32"/>
          <w:rtl/>
          <w:lang w:bidi="ar-LB"/>
        </w:rPr>
        <w:t xml:space="preserve"> </w:t>
      </w:r>
      <w:r w:rsidRPr="008A7C82">
        <w:rPr>
          <w:rFonts w:ascii="Traditional Arabic" w:hAnsi="Traditional Arabic" w:cs="Traditional Arabic" w:hint="cs"/>
          <w:sz w:val="32"/>
          <w:szCs w:val="32"/>
          <w:rtl/>
          <w:lang w:bidi="ar-LB"/>
        </w:rPr>
        <w:t>الحصول</w:t>
      </w:r>
      <w:r w:rsidRPr="008A7C82">
        <w:rPr>
          <w:rFonts w:ascii="Traditional Arabic" w:hAnsi="Traditional Arabic" w:cs="Traditional Arabic"/>
          <w:sz w:val="32"/>
          <w:szCs w:val="32"/>
          <w:rtl/>
          <w:lang w:bidi="ar-LB"/>
        </w:rPr>
        <w:t xml:space="preserve"> </w:t>
      </w:r>
      <w:r w:rsidRPr="008A7C82">
        <w:rPr>
          <w:rFonts w:ascii="Traditional Arabic" w:hAnsi="Traditional Arabic" w:cs="Traditional Arabic" w:hint="cs"/>
          <w:sz w:val="32"/>
          <w:szCs w:val="32"/>
          <w:rtl/>
          <w:lang w:bidi="ar-LB"/>
        </w:rPr>
        <w:t>على</w:t>
      </w:r>
      <w:r w:rsidRPr="008A7C82">
        <w:rPr>
          <w:rFonts w:ascii="Traditional Arabic" w:hAnsi="Traditional Arabic" w:cs="Traditional Arabic"/>
          <w:sz w:val="32"/>
          <w:szCs w:val="32"/>
          <w:rtl/>
          <w:lang w:bidi="ar-LB"/>
        </w:rPr>
        <w:t xml:space="preserve"> </w:t>
      </w:r>
      <w:r w:rsidRPr="008A7C82">
        <w:rPr>
          <w:rFonts w:ascii="Traditional Arabic" w:hAnsi="Traditional Arabic" w:cs="Traditional Arabic" w:hint="cs"/>
          <w:sz w:val="32"/>
          <w:szCs w:val="32"/>
          <w:rtl/>
          <w:lang w:bidi="ar-LB"/>
        </w:rPr>
        <w:t>طل</w:t>
      </w:r>
      <w:r>
        <w:rPr>
          <w:rFonts w:ascii="Traditional Arabic" w:hAnsi="Traditional Arabic" w:cs="Traditional Arabic" w:hint="cs"/>
          <w:sz w:val="32"/>
          <w:szCs w:val="32"/>
          <w:rtl/>
          <w:lang w:bidi="ar-LB"/>
        </w:rPr>
        <w:t>ّ</w:t>
      </w:r>
      <w:r w:rsidRPr="008A7C82">
        <w:rPr>
          <w:rFonts w:ascii="Traditional Arabic" w:hAnsi="Traditional Arabic" w:cs="Traditional Arabic" w:hint="cs"/>
          <w:sz w:val="32"/>
          <w:szCs w:val="32"/>
          <w:rtl/>
          <w:lang w:bidi="ar-LB"/>
        </w:rPr>
        <w:t>اب</w:t>
      </w:r>
      <w:r w:rsidRPr="008A7C82">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يقرأون،</w:t>
      </w:r>
      <w:r w:rsidRPr="008A7C82">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إنّما</w:t>
      </w:r>
      <w:r w:rsidRPr="008A7C82">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جعلهم ي</w:t>
      </w:r>
      <w:r w:rsidRPr="008A7C82">
        <w:rPr>
          <w:rFonts w:ascii="Traditional Arabic" w:hAnsi="Traditional Arabic" w:cs="Traditional Arabic" w:hint="cs"/>
          <w:sz w:val="32"/>
          <w:szCs w:val="32"/>
          <w:rtl/>
          <w:lang w:bidi="ar-LB"/>
        </w:rPr>
        <w:t>ستمتع</w:t>
      </w:r>
      <w:r>
        <w:rPr>
          <w:rFonts w:ascii="Traditional Arabic" w:hAnsi="Traditional Arabic" w:cs="Traditional Arabic" w:hint="cs"/>
          <w:sz w:val="32"/>
          <w:szCs w:val="32"/>
          <w:rtl/>
          <w:lang w:bidi="ar-LB"/>
        </w:rPr>
        <w:t>ون</w:t>
      </w:r>
      <w:r w:rsidRPr="008A7C82">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بالقراءة ويختارونها بملء إرادتهم</w:t>
      </w:r>
      <w:r w:rsidRPr="008A7C82">
        <w:rPr>
          <w:rFonts w:ascii="Traditional Arabic" w:hAnsi="Traditional Arabic" w:cs="Traditional Arabic"/>
          <w:sz w:val="32"/>
          <w:szCs w:val="32"/>
          <w:rtl/>
          <w:lang w:bidi="ar-LB"/>
        </w:rPr>
        <w:t>.</w:t>
      </w:r>
      <w:r w:rsidR="00D16F12">
        <w:rPr>
          <w:rFonts w:ascii="Traditional Arabic" w:hAnsi="Traditional Arabic" w:cs="Traditional Arabic" w:hint="cs"/>
          <w:sz w:val="32"/>
          <w:szCs w:val="32"/>
          <w:rtl/>
          <w:lang w:bidi="ar-LB"/>
        </w:rPr>
        <w:t xml:space="preserve"> </w:t>
      </w:r>
      <w:r w:rsidRPr="0024158C">
        <w:rPr>
          <w:rFonts w:ascii="Traditional Arabic" w:hAnsi="Traditional Arabic" w:cs="Traditional Arabic" w:hint="cs"/>
          <w:sz w:val="32"/>
          <w:szCs w:val="32"/>
          <w:rtl/>
          <w:lang w:bidi="ar-LB"/>
        </w:rPr>
        <w:t>يقول "لودجات"</w:t>
      </w:r>
      <w:r>
        <w:rPr>
          <w:rFonts w:ascii="Traditional Arabic" w:hAnsi="Traditional Arabic" w:cs="Traditional Arabic" w:hint="cs"/>
          <w:sz w:val="32"/>
          <w:szCs w:val="32"/>
          <w:rtl/>
          <w:lang w:bidi="ar-LB"/>
        </w:rPr>
        <w:t xml:space="preserve"> (</w:t>
      </w:r>
      <w:r w:rsidRPr="007C1143">
        <w:rPr>
          <w:rFonts w:asciiTheme="majorBidi" w:hAnsiTheme="majorBidi" w:cstheme="majorBidi"/>
          <w:sz w:val="24"/>
          <w:szCs w:val="24"/>
          <w:lang w:bidi="ar-LB"/>
        </w:rPr>
        <w:t>Ludgate</w:t>
      </w:r>
      <w:r>
        <w:rPr>
          <w:rFonts w:ascii="Traditional Arabic" w:hAnsi="Traditional Arabic" w:cs="Traditional Arabic" w:hint="cs"/>
          <w:sz w:val="32"/>
          <w:szCs w:val="32"/>
          <w:rtl/>
          <w:lang w:bidi="ar-LB"/>
        </w:rPr>
        <w:t xml:space="preserve">) </w:t>
      </w:r>
      <w:r>
        <w:rPr>
          <w:rFonts w:ascii="Traditional Arabic" w:hAnsi="Traditional Arabic" w:cs="Traditional Arabic"/>
          <w:sz w:val="32"/>
          <w:szCs w:val="32"/>
          <w:rtl/>
          <w:lang w:bidi="ar-LB"/>
        </w:rPr>
        <w:t>”</w:t>
      </w:r>
      <w:r>
        <w:rPr>
          <w:rFonts w:ascii="Traditional Arabic" w:hAnsi="Traditional Arabic" w:cs="Traditional Arabic" w:hint="cs"/>
          <w:sz w:val="32"/>
          <w:szCs w:val="32"/>
          <w:rtl/>
          <w:lang w:bidi="ar-LB"/>
        </w:rPr>
        <w:t>من المهمّ جدًّا أن نُظهر للتّلاميذ أنّ معلّمي جميع الموادّ يقرأون الكتب، وليس فقط معلّمو اللّغة الإنكليزيّة". لقد طلبنا من كلّ معلّم أن يُحضر كتابين أو ثلاثة من كتبه المفضّلة، وأن يقرأ أمام الصّفّ، في بداية الحصّة، مدّة عشر دقائق</w:t>
      </w:r>
      <w:r w:rsidR="00F83E26">
        <w:rPr>
          <w:rFonts w:ascii="Traditional Arabic" w:hAnsi="Traditional Arabic" w:cs="Traditional Arabic" w:hint="cs"/>
          <w:sz w:val="32"/>
          <w:szCs w:val="32"/>
          <w:rtl/>
          <w:lang w:bidi="ar-LB"/>
        </w:rPr>
        <w:t>،</w:t>
      </w:r>
      <w:r>
        <w:rPr>
          <w:rFonts w:ascii="Traditional Arabic" w:hAnsi="Traditional Arabic" w:cs="Traditional Arabic" w:hint="cs"/>
          <w:sz w:val="32"/>
          <w:szCs w:val="32"/>
          <w:rtl/>
          <w:lang w:bidi="ar-LB"/>
        </w:rPr>
        <w:t xml:space="preserve"> نصًّا يختاره من كتابه المفضّل</w:t>
      </w:r>
      <w:r>
        <w:rPr>
          <w:rFonts w:ascii="Traditional Arabic" w:hAnsi="Traditional Arabic" w:cs="Traditional Arabic"/>
          <w:sz w:val="32"/>
          <w:szCs w:val="32"/>
          <w:rtl/>
          <w:lang w:bidi="ar-LB"/>
        </w:rPr>
        <w:t>“</w:t>
      </w:r>
      <w:r>
        <w:rPr>
          <w:rFonts w:ascii="Traditional Arabic" w:hAnsi="Traditional Arabic" w:cs="Traditional Arabic" w:hint="cs"/>
          <w:sz w:val="32"/>
          <w:szCs w:val="32"/>
          <w:rtl/>
          <w:lang w:bidi="ar-LB"/>
        </w:rPr>
        <w:t>.</w:t>
      </w:r>
      <w:r w:rsidR="00D16F12">
        <w:rPr>
          <w:rFonts w:ascii="Traditional Arabic" w:hAnsi="Traditional Arabic" w:cs="Traditional Arabic" w:hint="cs"/>
          <w:sz w:val="32"/>
          <w:szCs w:val="32"/>
          <w:rtl/>
          <w:lang w:bidi="ar-LB"/>
        </w:rPr>
        <w:t xml:space="preserve"> </w:t>
      </w:r>
      <w:r>
        <w:rPr>
          <w:rFonts w:ascii="Traditional Arabic" w:hAnsi="Traditional Arabic" w:cs="Traditional Arabic" w:hint="cs"/>
          <w:sz w:val="32"/>
          <w:szCs w:val="32"/>
          <w:rtl/>
          <w:lang w:bidi="ar-LB"/>
        </w:rPr>
        <w:t>ويقول "جون مورفي" (</w:t>
      </w:r>
      <w:r w:rsidRPr="00864896">
        <w:rPr>
          <w:rFonts w:asciiTheme="majorBidi" w:hAnsiTheme="majorBidi" w:cstheme="majorBidi"/>
          <w:sz w:val="24"/>
          <w:szCs w:val="24"/>
          <w:lang w:bidi="ar-LB"/>
        </w:rPr>
        <w:t>John Murphy</w:t>
      </w:r>
      <w:r>
        <w:rPr>
          <w:rFonts w:ascii="Traditional Arabic" w:hAnsi="Traditional Arabic" w:cs="Traditional Arabic" w:hint="cs"/>
          <w:sz w:val="32"/>
          <w:szCs w:val="32"/>
          <w:rtl/>
          <w:lang w:bidi="ar-LB"/>
        </w:rPr>
        <w:t xml:space="preserve">)، أستاذ مادّتي اللّغة الإنكليزيّة والتّاريخ في "إيرلندا": </w:t>
      </w:r>
      <w:r>
        <w:rPr>
          <w:rFonts w:ascii="Traditional Arabic" w:hAnsi="Traditional Arabic" w:cs="Traditional Arabic"/>
          <w:sz w:val="32"/>
          <w:szCs w:val="32"/>
          <w:rtl/>
          <w:lang w:bidi="ar-LB"/>
        </w:rPr>
        <w:t>”</w:t>
      </w:r>
      <w:r w:rsidRPr="00864896">
        <w:rPr>
          <w:rFonts w:ascii="Traditional Arabic" w:hAnsi="Traditional Arabic" w:cs="Traditional Arabic" w:hint="cs"/>
          <w:sz w:val="32"/>
          <w:szCs w:val="32"/>
          <w:rtl/>
          <w:lang w:bidi="ar-LB"/>
        </w:rPr>
        <w:t>يمكن</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للط</w:t>
      </w:r>
      <w:r>
        <w:rPr>
          <w:rFonts w:ascii="Traditional Arabic" w:hAnsi="Traditional Arabic" w:cs="Traditional Arabic" w:hint="cs"/>
          <w:sz w:val="32"/>
          <w:szCs w:val="32"/>
          <w:rtl/>
          <w:lang w:bidi="ar-LB"/>
        </w:rPr>
        <w:t>ّ</w:t>
      </w:r>
      <w:r w:rsidRPr="00864896">
        <w:rPr>
          <w:rFonts w:ascii="Traditional Arabic" w:hAnsi="Traditional Arabic" w:cs="Traditional Arabic" w:hint="cs"/>
          <w:sz w:val="32"/>
          <w:szCs w:val="32"/>
          <w:rtl/>
          <w:lang w:bidi="ar-LB"/>
        </w:rPr>
        <w:t>ل</w:t>
      </w:r>
      <w:r>
        <w:rPr>
          <w:rFonts w:ascii="Traditional Arabic" w:hAnsi="Traditional Arabic" w:cs="Traditional Arabic" w:hint="cs"/>
          <w:sz w:val="32"/>
          <w:szCs w:val="32"/>
          <w:rtl/>
          <w:lang w:bidi="ar-LB"/>
        </w:rPr>
        <w:t>ّ</w:t>
      </w:r>
      <w:r w:rsidRPr="00864896">
        <w:rPr>
          <w:rFonts w:ascii="Traditional Arabic" w:hAnsi="Traditional Arabic" w:cs="Traditional Arabic" w:hint="cs"/>
          <w:sz w:val="32"/>
          <w:szCs w:val="32"/>
          <w:rtl/>
          <w:lang w:bidi="ar-LB"/>
        </w:rPr>
        <w:t>اب</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والمعل</w:t>
      </w:r>
      <w:r>
        <w:rPr>
          <w:rFonts w:ascii="Traditional Arabic" w:hAnsi="Traditional Arabic" w:cs="Traditional Arabic" w:hint="cs"/>
          <w:sz w:val="32"/>
          <w:szCs w:val="32"/>
          <w:rtl/>
          <w:lang w:bidi="ar-LB"/>
        </w:rPr>
        <w:t>ّ</w:t>
      </w:r>
      <w:r w:rsidRPr="00864896">
        <w:rPr>
          <w:rFonts w:ascii="Traditional Arabic" w:hAnsi="Traditional Arabic" w:cs="Traditional Arabic" w:hint="cs"/>
          <w:sz w:val="32"/>
          <w:szCs w:val="32"/>
          <w:rtl/>
          <w:lang w:bidi="ar-LB"/>
        </w:rPr>
        <w:t>مين</w:t>
      </w:r>
      <w:r w:rsidRPr="00864896">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أن يت</w:t>
      </w:r>
      <w:r w:rsidRPr="00864896">
        <w:rPr>
          <w:rFonts w:ascii="Traditional Arabic" w:hAnsi="Traditional Arabic" w:cs="Traditional Arabic" w:hint="cs"/>
          <w:sz w:val="32"/>
          <w:szCs w:val="32"/>
          <w:rtl/>
          <w:lang w:bidi="ar-LB"/>
        </w:rPr>
        <w:t>شارك</w:t>
      </w:r>
      <w:r>
        <w:rPr>
          <w:rFonts w:ascii="Traditional Arabic" w:hAnsi="Traditional Arabic" w:cs="Traditional Arabic" w:hint="cs"/>
          <w:sz w:val="32"/>
          <w:szCs w:val="32"/>
          <w:rtl/>
          <w:lang w:bidi="ar-LB"/>
        </w:rPr>
        <w:t>وا</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اسم</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الكتاب</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ال</w:t>
      </w:r>
      <w:r>
        <w:rPr>
          <w:rFonts w:ascii="Traditional Arabic" w:hAnsi="Traditional Arabic" w:cs="Traditional Arabic" w:hint="cs"/>
          <w:sz w:val="32"/>
          <w:szCs w:val="32"/>
          <w:rtl/>
          <w:lang w:bidi="ar-LB"/>
        </w:rPr>
        <w:t>ّ</w:t>
      </w:r>
      <w:r w:rsidRPr="00864896">
        <w:rPr>
          <w:rFonts w:ascii="Traditional Arabic" w:hAnsi="Traditional Arabic" w:cs="Traditional Arabic" w:hint="cs"/>
          <w:sz w:val="32"/>
          <w:szCs w:val="32"/>
          <w:rtl/>
          <w:lang w:bidi="ar-LB"/>
        </w:rPr>
        <w:t>ذي</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يقرأونه</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في</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الوقت</w:t>
      </w:r>
      <w:r w:rsidRPr="00864896">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نفسه</w:t>
      </w:r>
      <w:r w:rsidRPr="00864896">
        <w:rPr>
          <w:rFonts w:ascii="Traditional Arabic" w:hAnsi="Traditional Arabic" w:cs="Traditional Arabic" w:hint="cs"/>
          <w:sz w:val="32"/>
          <w:szCs w:val="32"/>
          <w:rtl/>
          <w:lang w:bidi="ar-LB"/>
        </w:rPr>
        <w:t>،</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و</w:t>
      </w:r>
      <w:r>
        <w:rPr>
          <w:rFonts w:ascii="Traditional Arabic" w:hAnsi="Traditional Arabic" w:cs="Traditional Arabic" w:hint="cs"/>
          <w:sz w:val="32"/>
          <w:szCs w:val="32"/>
          <w:rtl/>
          <w:lang w:bidi="ar-LB"/>
        </w:rPr>
        <w:t>أن يتناقشوا</w:t>
      </w:r>
      <w:r w:rsidRPr="00864896">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 xml:space="preserve">حول </w:t>
      </w:r>
      <w:r w:rsidRPr="00864896">
        <w:rPr>
          <w:rFonts w:ascii="Traditional Arabic" w:hAnsi="Traditional Arabic" w:cs="Traditional Arabic" w:hint="cs"/>
          <w:sz w:val="32"/>
          <w:szCs w:val="32"/>
          <w:rtl/>
          <w:lang w:bidi="ar-LB"/>
        </w:rPr>
        <w:t>موضوع</w:t>
      </w:r>
      <w:r>
        <w:rPr>
          <w:rFonts w:ascii="Traditional Arabic" w:hAnsi="Traditional Arabic" w:cs="Traditional Arabic" w:hint="cs"/>
          <w:sz w:val="32"/>
          <w:szCs w:val="32"/>
          <w:rtl/>
          <w:lang w:bidi="ar-LB"/>
        </w:rPr>
        <w:t>ه</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إن</w:t>
      </w:r>
      <w:r>
        <w:rPr>
          <w:rFonts w:ascii="Traditional Arabic" w:hAnsi="Traditional Arabic" w:cs="Traditional Arabic" w:hint="cs"/>
          <w:sz w:val="32"/>
          <w:szCs w:val="32"/>
          <w:rtl/>
          <w:lang w:bidi="ar-LB"/>
        </w:rPr>
        <w:t>ّ</w:t>
      </w:r>
      <w:r w:rsidRPr="00864896">
        <w:rPr>
          <w:rFonts w:ascii="Traditional Arabic" w:hAnsi="Traditional Arabic" w:cs="Traditional Arabic" w:hint="cs"/>
          <w:sz w:val="32"/>
          <w:szCs w:val="32"/>
          <w:rtl/>
          <w:lang w:bidi="ar-LB"/>
        </w:rPr>
        <w:t>ها</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طريقة</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رائعة</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لمشاركة</w:t>
      </w:r>
      <w:r w:rsidRPr="00864896">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الأفكار و</w:t>
      </w:r>
      <w:r w:rsidRPr="00864896">
        <w:rPr>
          <w:rFonts w:ascii="Traditional Arabic" w:hAnsi="Traditional Arabic" w:cs="Traditional Arabic" w:hint="cs"/>
          <w:sz w:val="32"/>
          <w:szCs w:val="32"/>
          <w:rtl/>
          <w:lang w:bidi="ar-LB"/>
        </w:rPr>
        <w:t>الت</w:t>
      </w:r>
      <w:r>
        <w:rPr>
          <w:rFonts w:ascii="Traditional Arabic" w:hAnsi="Traditional Arabic" w:cs="Traditional Arabic" w:hint="cs"/>
          <w:sz w:val="32"/>
          <w:szCs w:val="32"/>
          <w:rtl/>
          <w:lang w:bidi="ar-LB"/>
        </w:rPr>
        <w:t>ّ</w:t>
      </w:r>
      <w:r w:rsidRPr="00864896">
        <w:rPr>
          <w:rFonts w:ascii="Traditional Arabic" w:hAnsi="Traditional Arabic" w:cs="Traditional Arabic" w:hint="cs"/>
          <w:sz w:val="32"/>
          <w:szCs w:val="32"/>
          <w:rtl/>
          <w:lang w:bidi="ar-LB"/>
        </w:rPr>
        <w:t>وصيات</w:t>
      </w:r>
      <w:r>
        <w:rPr>
          <w:rFonts w:ascii="Traditional Arabic" w:hAnsi="Traditional Arabic" w:cs="Traditional Arabic"/>
          <w:sz w:val="32"/>
          <w:szCs w:val="32"/>
          <w:rtl/>
          <w:lang w:bidi="ar-LB"/>
        </w:rPr>
        <w:t>“</w:t>
      </w:r>
      <w:r>
        <w:rPr>
          <w:rFonts w:ascii="Traditional Arabic" w:hAnsi="Traditional Arabic" w:cs="Traditional Arabic" w:hint="cs"/>
          <w:sz w:val="32"/>
          <w:szCs w:val="32"/>
          <w:rtl/>
          <w:lang w:bidi="ar-LB"/>
        </w:rPr>
        <w:t xml:space="preserve">. وهو يذهب، في هذا المجال بعيدًا، </w:t>
      </w:r>
      <w:r>
        <w:rPr>
          <w:rFonts w:ascii="Traditional Arabic" w:hAnsi="Traditional Arabic" w:cs="Traditional Arabic" w:hint="cs"/>
          <w:sz w:val="32"/>
          <w:szCs w:val="32"/>
          <w:rtl/>
          <w:lang w:bidi="ar-LB"/>
        </w:rPr>
        <w:lastRenderedPageBreak/>
        <w:t>ف</w:t>
      </w:r>
      <w:r w:rsidRPr="00864896">
        <w:rPr>
          <w:rFonts w:ascii="Traditional Arabic" w:hAnsi="Traditional Arabic" w:cs="Traditional Arabic" w:hint="cs"/>
          <w:sz w:val="32"/>
          <w:szCs w:val="32"/>
          <w:rtl/>
          <w:lang w:bidi="ar-LB"/>
        </w:rPr>
        <w:t>يستخدم</w:t>
      </w:r>
      <w:r>
        <w:rPr>
          <w:rFonts w:ascii="Traditional Arabic" w:hAnsi="Traditional Arabic" w:cs="Traditional Arabic" w:hint="cs"/>
          <w:sz w:val="32"/>
          <w:szCs w:val="32"/>
          <w:rtl/>
          <w:lang w:bidi="ar-LB"/>
        </w:rPr>
        <w:t xml:space="preserve"> </w:t>
      </w:r>
      <w:r w:rsidRPr="00D16F12">
        <w:rPr>
          <w:rFonts w:ascii="Traditional Arabic" w:hAnsi="Traditional Arabic" w:cs="Traditional Arabic" w:hint="cs"/>
          <w:sz w:val="32"/>
          <w:szCs w:val="32"/>
          <w:rtl/>
          <w:lang w:bidi="ar-LB"/>
        </w:rPr>
        <w:t xml:space="preserve">أسلوب </w:t>
      </w:r>
      <w:r w:rsidR="00D16F12" w:rsidRPr="00D16F12">
        <w:rPr>
          <w:rFonts w:ascii="Traditional Arabic" w:hAnsi="Traditional Arabic" w:cs="Traditional Arabic"/>
          <w:sz w:val="32"/>
          <w:szCs w:val="32"/>
          <w:rtl/>
          <w:lang w:bidi="ar-LB"/>
        </w:rPr>
        <w:t>”</w:t>
      </w:r>
      <w:r w:rsidRPr="00D16F12">
        <w:rPr>
          <w:rFonts w:ascii="Traditional Arabic" w:hAnsi="Traditional Arabic" w:cs="Traditional Arabic" w:hint="cs"/>
          <w:sz w:val="32"/>
          <w:szCs w:val="32"/>
          <w:rtl/>
          <w:lang w:bidi="ar-LB"/>
        </w:rPr>
        <w:t>اترك كلّ شيء واقرأ</w:t>
      </w:r>
      <w:r w:rsidR="00D16F12" w:rsidRPr="00D16F12">
        <w:rPr>
          <w:rFonts w:ascii="Traditional Arabic" w:hAnsi="Traditional Arabic" w:cs="Traditional Arabic"/>
          <w:sz w:val="32"/>
          <w:szCs w:val="32"/>
          <w:rtl/>
          <w:lang w:bidi="ar-LB"/>
        </w:rPr>
        <w:t>“</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في</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الفصول</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الدّراسيّة</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في بعض المدارس،</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ما يسمح</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للأطفال</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بأن</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ينسوا</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مهامّهم</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العاديّة</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وينجرفوا</w:t>
      </w:r>
      <w:r w:rsidRPr="00D16F12">
        <w:rPr>
          <w:rFonts w:ascii="Traditional Arabic" w:hAnsi="Traditional Arabic" w:cs="Traditional Arabic"/>
          <w:sz w:val="32"/>
          <w:szCs w:val="32"/>
          <w:rtl/>
          <w:lang w:bidi="ar-LB"/>
        </w:rPr>
        <w:t xml:space="preserve"> </w:t>
      </w:r>
      <w:r w:rsidRPr="00D16F12">
        <w:rPr>
          <w:rFonts w:ascii="Traditional Arabic" w:hAnsi="Traditional Arabic" w:cs="Traditional Arabic" w:hint="cs"/>
          <w:sz w:val="32"/>
          <w:szCs w:val="32"/>
          <w:rtl/>
          <w:lang w:bidi="ar-LB"/>
        </w:rPr>
        <w:t>بعيدًا</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مع</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كتاب</w:t>
      </w:r>
      <w:r w:rsidRPr="00864896">
        <w:rPr>
          <w:rFonts w:ascii="Traditional Arabic" w:hAnsi="Traditional Arabic" w:cs="Traditional Arabic"/>
          <w:sz w:val="32"/>
          <w:szCs w:val="32"/>
          <w:rtl/>
          <w:lang w:bidi="ar-LB"/>
        </w:rPr>
        <w:t xml:space="preserve"> </w:t>
      </w:r>
      <w:r w:rsidRPr="00864896">
        <w:rPr>
          <w:rFonts w:ascii="Traditional Arabic" w:hAnsi="Traditional Arabic" w:cs="Traditional Arabic" w:hint="cs"/>
          <w:sz w:val="32"/>
          <w:szCs w:val="32"/>
          <w:rtl/>
          <w:lang w:bidi="ar-LB"/>
        </w:rPr>
        <w:t>جي</w:t>
      </w:r>
      <w:r>
        <w:rPr>
          <w:rFonts w:ascii="Traditional Arabic" w:hAnsi="Traditional Arabic" w:cs="Traditional Arabic" w:hint="cs"/>
          <w:sz w:val="32"/>
          <w:szCs w:val="32"/>
          <w:rtl/>
          <w:lang w:bidi="ar-LB"/>
        </w:rPr>
        <w:t>ّ</w:t>
      </w:r>
      <w:r w:rsidRPr="00864896">
        <w:rPr>
          <w:rFonts w:ascii="Traditional Arabic" w:hAnsi="Traditional Arabic" w:cs="Traditional Arabic" w:hint="cs"/>
          <w:sz w:val="32"/>
          <w:szCs w:val="32"/>
          <w:rtl/>
          <w:lang w:bidi="ar-LB"/>
        </w:rPr>
        <w:t>د</w:t>
      </w:r>
      <w:r>
        <w:rPr>
          <w:rFonts w:ascii="Traditional Arabic" w:hAnsi="Traditional Arabic" w:cs="Traditional Arabic" w:hint="cs"/>
          <w:sz w:val="32"/>
          <w:szCs w:val="32"/>
          <w:rtl/>
          <w:lang w:bidi="ar-LB"/>
        </w:rPr>
        <w:t>.</w:t>
      </w:r>
    </w:p>
    <w:p w:rsidR="004E1A3A" w:rsidRDefault="004E1A3A" w:rsidP="0024158C">
      <w:pPr>
        <w:bidi/>
        <w:spacing w:line="240" w:lineRule="auto"/>
        <w:ind w:left="386" w:firstLine="36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rPr>
        <w:t xml:space="preserve">أخيرًا، </w:t>
      </w:r>
      <w:r w:rsidRPr="009E017D">
        <w:rPr>
          <w:rFonts w:ascii="Traditional Arabic" w:hAnsi="Traditional Arabic" w:cs="Traditional Arabic"/>
          <w:sz w:val="32"/>
          <w:szCs w:val="32"/>
          <w:rtl/>
          <w:lang w:bidi="ar-LB"/>
        </w:rPr>
        <w:t xml:space="preserve">يمكننا التّعبير عن جوهر </w:t>
      </w:r>
      <w:r>
        <w:rPr>
          <w:rFonts w:ascii="Traditional Arabic" w:hAnsi="Traditional Arabic" w:cs="Traditional Arabic" w:hint="cs"/>
          <w:sz w:val="32"/>
          <w:szCs w:val="32"/>
          <w:rtl/>
          <w:lang w:bidi="ar-LB"/>
        </w:rPr>
        <w:t>الفكرة الرّئيسة المتمحورة حول تأمين البيئة المناسبة للطّفل،</w:t>
      </w:r>
      <w:r w:rsidRPr="009E017D">
        <w:rPr>
          <w:rFonts w:ascii="Traditional Arabic" w:hAnsi="Traditional Arabic" w:cs="Traditional Arabic"/>
          <w:sz w:val="32"/>
          <w:szCs w:val="32"/>
          <w:rtl/>
          <w:lang w:bidi="ar-LB"/>
        </w:rPr>
        <w:t xml:space="preserve"> من خلال </w:t>
      </w:r>
      <w:r>
        <w:rPr>
          <w:rFonts w:ascii="Traditional Arabic" w:hAnsi="Traditional Arabic" w:cs="Traditional Arabic" w:hint="cs"/>
          <w:sz w:val="32"/>
          <w:szCs w:val="32"/>
          <w:rtl/>
          <w:lang w:bidi="ar-LB"/>
        </w:rPr>
        <w:t>ال</w:t>
      </w:r>
      <w:r w:rsidRPr="009E017D">
        <w:rPr>
          <w:rFonts w:ascii="Traditional Arabic" w:hAnsi="Traditional Arabic" w:cs="Traditional Arabic"/>
          <w:sz w:val="32"/>
          <w:szCs w:val="32"/>
          <w:rtl/>
          <w:lang w:bidi="ar-LB"/>
        </w:rPr>
        <w:t xml:space="preserve">مشهد </w:t>
      </w:r>
      <w:r>
        <w:rPr>
          <w:rFonts w:ascii="Traditional Arabic" w:hAnsi="Traditional Arabic" w:cs="Traditional Arabic" w:hint="cs"/>
          <w:sz w:val="32"/>
          <w:szCs w:val="32"/>
          <w:rtl/>
          <w:lang w:bidi="ar-LB"/>
        </w:rPr>
        <w:t>ال</w:t>
      </w:r>
      <w:r w:rsidRPr="009E017D">
        <w:rPr>
          <w:rFonts w:ascii="Traditional Arabic" w:hAnsi="Traditional Arabic" w:cs="Traditional Arabic"/>
          <w:sz w:val="32"/>
          <w:szCs w:val="32"/>
          <w:rtl/>
          <w:lang w:bidi="ar-LB"/>
        </w:rPr>
        <w:t>ت</w:t>
      </w:r>
      <w:r>
        <w:rPr>
          <w:rFonts w:ascii="Traditional Arabic" w:hAnsi="Traditional Arabic" w:cs="Traditional Arabic" w:hint="cs"/>
          <w:sz w:val="32"/>
          <w:szCs w:val="32"/>
          <w:rtl/>
          <w:lang w:bidi="ar-LB"/>
        </w:rPr>
        <w:t>ّ</w:t>
      </w:r>
      <w:r w:rsidRPr="009E017D">
        <w:rPr>
          <w:rFonts w:ascii="Traditional Arabic" w:hAnsi="Traditional Arabic" w:cs="Traditional Arabic"/>
          <w:sz w:val="32"/>
          <w:szCs w:val="32"/>
          <w:rtl/>
          <w:lang w:bidi="ar-LB"/>
        </w:rPr>
        <w:t xml:space="preserve">صويريّ </w:t>
      </w:r>
      <w:r>
        <w:rPr>
          <w:rFonts w:ascii="Traditional Arabic" w:hAnsi="Traditional Arabic" w:cs="Traditional Arabic" w:hint="cs"/>
          <w:sz w:val="32"/>
          <w:szCs w:val="32"/>
          <w:rtl/>
          <w:lang w:bidi="ar-LB"/>
        </w:rPr>
        <w:t xml:space="preserve">الّذي </w:t>
      </w:r>
      <w:r w:rsidRPr="009E017D">
        <w:rPr>
          <w:rFonts w:ascii="Traditional Arabic" w:hAnsi="Traditional Arabic" w:cs="Traditional Arabic"/>
          <w:sz w:val="32"/>
          <w:szCs w:val="32"/>
          <w:rtl/>
          <w:lang w:bidi="ar-LB"/>
        </w:rPr>
        <w:t>يمثّل بذرة زُرعت ونمت في تربة غنيّة، سُقيت وغذّيت بسماد عضويّ في حديقة دافئة. وعندما</w:t>
      </w:r>
      <w:r>
        <w:rPr>
          <w:rFonts w:ascii="Traditional Arabic" w:hAnsi="Traditional Arabic" w:cs="Traditional Arabic" w:hint="cs"/>
          <w:sz w:val="32"/>
          <w:szCs w:val="32"/>
          <w:rtl/>
          <w:lang w:bidi="ar-LB"/>
        </w:rPr>
        <w:t xml:space="preserve"> حان أوان نقلها إلى</w:t>
      </w:r>
      <w:r w:rsidRPr="009E017D">
        <w:rPr>
          <w:rFonts w:ascii="Traditional Arabic" w:hAnsi="Traditional Arabic" w:cs="Traditional Arabic"/>
          <w:sz w:val="32"/>
          <w:szCs w:val="32"/>
          <w:rtl/>
          <w:lang w:bidi="ar-LB"/>
        </w:rPr>
        <w:t xml:space="preserve"> الغابة</w:t>
      </w:r>
      <w:r>
        <w:rPr>
          <w:rFonts w:ascii="Traditional Arabic" w:hAnsi="Traditional Arabic" w:cs="Traditional Arabic" w:hint="cs"/>
          <w:sz w:val="32"/>
          <w:szCs w:val="32"/>
          <w:rtl/>
          <w:lang w:bidi="ar-LB"/>
        </w:rPr>
        <w:t>، زُرعت</w:t>
      </w:r>
      <w:r w:rsidRPr="009E017D">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فكانت</w:t>
      </w:r>
      <w:r w:rsidRPr="009E017D">
        <w:rPr>
          <w:rFonts w:ascii="Traditional Arabic" w:hAnsi="Traditional Arabic" w:cs="Traditional Arabic"/>
          <w:sz w:val="32"/>
          <w:szCs w:val="32"/>
          <w:rtl/>
          <w:lang w:bidi="ar-LB"/>
        </w:rPr>
        <w:t xml:space="preserve"> قويّة ومستعدّة </w:t>
      </w:r>
      <w:r>
        <w:rPr>
          <w:rFonts w:ascii="Traditional Arabic" w:hAnsi="Traditional Arabic" w:cs="Traditional Arabic" w:hint="cs"/>
          <w:sz w:val="32"/>
          <w:szCs w:val="32"/>
          <w:rtl/>
          <w:lang w:bidi="ar-LB"/>
        </w:rPr>
        <w:t xml:space="preserve">استعدادًا كافيًا </w:t>
      </w:r>
      <w:r w:rsidRPr="009E017D">
        <w:rPr>
          <w:rFonts w:ascii="Traditional Arabic" w:hAnsi="Traditional Arabic" w:cs="Traditional Arabic"/>
          <w:sz w:val="32"/>
          <w:szCs w:val="32"/>
          <w:rtl/>
          <w:lang w:bidi="ar-LB"/>
        </w:rPr>
        <w:t xml:space="preserve">للبقاء حيّة والنّموّ </w:t>
      </w:r>
      <w:r>
        <w:rPr>
          <w:rFonts w:ascii="Traditional Arabic" w:hAnsi="Traditional Arabic" w:cs="Traditional Arabic" w:hint="cs"/>
          <w:sz w:val="32"/>
          <w:szCs w:val="32"/>
          <w:rtl/>
          <w:lang w:bidi="ar-LB"/>
        </w:rPr>
        <w:t xml:space="preserve">والصّمود </w:t>
      </w:r>
      <w:r w:rsidRPr="009E017D">
        <w:rPr>
          <w:rFonts w:ascii="Traditional Arabic" w:hAnsi="Traditional Arabic" w:cs="Traditional Arabic"/>
          <w:sz w:val="32"/>
          <w:szCs w:val="32"/>
          <w:rtl/>
          <w:lang w:bidi="ar-LB"/>
        </w:rPr>
        <w:t xml:space="preserve">والازدهار. </w:t>
      </w:r>
      <w:r>
        <w:rPr>
          <w:rFonts w:ascii="Traditional Arabic" w:hAnsi="Traditional Arabic" w:cs="Traditional Arabic" w:hint="cs"/>
          <w:sz w:val="32"/>
          <w:szCs w:val="32"/>
          <w:rtl/>
          <w:lang w:bidi="ar-LB"/>
        </w:rPr>
        <w:t xml:space="preserve">أمّا </w:t>
      </w:r>
      <w:r w:rsidRPr="009E017D">
        <w:rPr>
          <w:rFonts w:ascii="Traditional Arabic" w:hAnsi="Traditional Arabic" w:cs="Traditional Arabic"/>
          <w:sz w:val="32"/>
          <w:szCs w:val="32"/>
          <w:rtl/>
          <w:lang w:bidi="ar-LB"/>
        </w:rPr>
        <w:t xml:space="preserve">ماذا ستصبح البذرة؟ </w:t>
      </w:r>
      <w:r>
        <w:rPr>
          <w:rFonts w:ascii="Traditional Arabic" w:hAnsi="Traditional Arabic" w:cs="Traditional Arabic" w:hint="cs"/>
          <w:sz w:val="32"/>
          <w:szCs w:val="32"/>
          <w:rtl/>
          <w:lang w:bidi="ar-LB"/>
        </w:rPr>
        <w:t>ف</w:t>
      </w:r>
      <w:r w:rsidRPr="009E017D">
        <w:rPr>
          <w:rFonts w:ascii="Traditional Arabic" w:hAnsi="Traditional Arabic" w:cs="Traditional Arabic"/>
          <w:sz w:val="32"/>
          <w:szCs w:val="32"/>
          <w:rtl/>
          <w:lang w:bidi="ar-LB"/>
        </w:rPr>
        <w:t xml:space="preserve">الاحتمالات كثيرة </w:t>
      </w:r>
      <w:r>
        <w:rPr>
          <w:rFonts w:ascii="Traditional Arabic" w:hAnsi="Traditional Arabic" w:cs="Traditional Arabic" w:hint="cs"/>
          <w:sz w:val="32"/>
          <w:szCs w:val="32"/>
          <w:rtl/>
          <w:lang w:bidi="ar-LB"/>
        </w:rPr>
        <w:t>ومتنوّعة</w:t>
      </w:r>
      <w:r w:rsidRPr="009E017D">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ويبقى</w:t>
      </w:r>
      <w:r w:rsidRPr="009E017D">
        <w:rPr>
          <w:rFonts w:ascii="Traditional Arabic" w:hAnsi="Traditional Arabic" w:cs="Traditional Arabic"/>
          <w:sz w:val="32"/>
          <w:szCs w:val="32"/>
          <w:rtl/>
          <w:lang w:bidi="ar-LB"/>
        </w:rPr>
        <w:t xml:space="preserve"> الخيار </w:t>
      </w:r>
      <w:r>
        <w:rPr>
          <w:rFonts w:ascii="Traditional Arabic" w:hAnsi="Traditional Arabic" w:cs="Traditional Arabic" w:hint="cs"/>
          <w:sz w:val="32"/>
          <w:szCs w:val="32"/>
          <w:rtl/>
          <w:lang w:bidi="ar-LB"/>
        </w:rPr>
        <w:t>لهذه البذرة</w:t>
      </w:r>
      <w:r w:rsidRPr="009E017D">
        <w:rPr>
          <w:rFonts w:ascii="Traditional Arabic" w:hAnsi="Traditional Arabic" w:cs="Traditional Arabic"/>
          <w:sz w:val="32"/>
          <w:szCs w:val="32"/>
          <w:rtl/>
          <w:lang w:bidi="ar-LB"/>
        </w:rPr>
        <w:t>.</w:t>
      </w:r>
      <w:r w:rsidR="00E62783">
        <w:rPr>
          <w:rStyle w:val="EndnoteReference"/>
          <w:rFonts w:ascii="Traditional Arabic" w:hAnsi="Traditional Arabic" w:cs="Traditional Arabic"/>
          <w:sz w:val="32"/>
          <w:szCs w:val="32"/>
          <w:rtl/>
          <w:lang w:bidi="ar-LB"/>
        </w:rPr>
        <w:endnoteReference w:id="60"/>
      </w:r>
      <w:r w:rsidR="00E62783" w:rsidRPr="009E017D">
        <w:rPr>
          <w:rFonts w:ascii="Traditional Arabic" w:hAnsi="Traditional Arabic" w:cs="Traditional Arabic"/>
          <w:sz w:val="32"/>
          <w:szCs w:val="32"/>
          <w:rtl/>
          <w:lang w:bidi="ar-LB"/>
        </w:rPr>
        <w:t xml:space="preserve"> </w:t>
      </w:r>
    </w:p>
    <w:p w:rsidR="003E3267" w:rsidRDefault="004E1A3A" w:rsidP="001E05F3">
      <w:pPr>
        <w:bidi/>
        <w:spacing w:line="240" w:lineRule="auto"/>
        <w:ind w:left="386" w:firstLine="360"/>
        <w:jc w:val="both"/>
        <w:rPr>
          <w:rFonts w:ascii="Traditional Arabic" w:hAnsi="Traditional Arabic" w:cs="Traditional Arabic"/>
          <w:sz w:val="32"/>
          <w:szCs w:val="32"/>
          <w:rtl/>
        </w:rPr>
      </w:pPr>
      <w:r>
        <w:rPr>
          <w:rFonts w:ascii="Traditional Arabic" w:hAnsi="Traditional Arabic" w:cs="Traditional Arabic" w:hint="cs"/>
          <w:b/>
          <w:bCs/>
          <w:sz w:val="32"/>
          <w:szCs w:val="32"/>
          <w:rtl/>
        </w:rPr>
        <w:t>5</w:t>
      </w:r>
      <w:r w:rsidR="003E3267" w:rsidRPr="001D39E6">
        <w:rPr>
          <w:rFonts w:ascii="Traditional Arabic" w:hAnsi="Traditional Arabic" w:cs="Traditional Arabic"/>
          <w:b/>
          <w:bCs/>
          <w:sz w:val="32"/>
          <w:szCs w:val="32"/>
          <w:rtl/>
        </w:rPr>
        <w:t>. تدعيم الإنتاج الأدبيّ العربيّ المخصّص للأطفال</w:t>
      </w:r>
      <w:r w:rsidR="003E3267" w:rsidRPr="001D39E6">
        <w:rPr>
          <w:rFonts w:ascii="Traditional Arabic" w:hAnsi="Traditional Arabic" w:cs="Traditional Arabic"/>
          <w:sz w:val="32"/>
          <w:szCs w:val="32"/>
          <w:rtl/>
        </w:rPr>
        <w:t>، ووضع الشّروط اللّازمة والمعايير الدّقيقة له</w:t>
      </w:r>
      <w:r w:rsidR="003E3267">
        <w:rPr>
          <w:rFonts w:ascii="Traditional Arabic" w:hAnsi="Traditional Arabic" w:cs="Traditional Arabic" w:hint="cs"/>
          <w:sz w:val="32"/>
          <w:szCs w:val="32"/>
          <w:rtl/>
        </w:rPr>
        <w:t>:</w:t>
      </w:r>
      <w:r w:rsidR="003E3267" w:rsidRPr="001D39E6">
        <w:rPr>
          <w:rFonts w:ascii="Traditional Arabic" w:hAnsi="Traditional Arabic" w:cs="Traditional Arabic"/>
          <w:sz w:val="32"/>
          <w:szCs w:val="32"/>
          <w:rtl/>
        </w:rPr>
        <w:t xml:space="preserve"> </w:t>
      </w:r>
    </w:p>
    <w:p w:rsidR="0040732D" w:rsidRPr="001D39E6" w:rsidRDefault="0040732D" w:rsidP="001E05F3">
      <w:pPr>
        <w:pStyle w:val="ListParagraph"/>
        <w:numPr>
          <w:ilvl w:val="0"/>
          <w:numId w:val="12"/>
        </w:numPr>
        <w:bidi/>
        <w:spacing w:after="120" w:line="240" w:lineRule="auto"/>
        <w:ind w:left="922" w:firstLine="0"/>
        <w:contextualSpacing w:val="0"/>
        <w:jc w:val="both"/>
        <w:rPr>
          <w:rFonts w:ascii="Traditional Arabic" w:hAnsi="Traditional Arabic" w:cs="Traditional Arabic"/>
          <w:sz w:val="32"/>
          <w:szCs w:val="32"/>
        </w:rPr>
      </w:pPr>
      <w:r>
        <w:rPr>
          <w:rFonts w:ascii="Traditional Arabic" w:hAnsi="Traditional Arabic" w:cs="Traditional Arabic" w:hint="cs"/>
          <w:b/>
          <w:bCs/>
          <w:sz w:val="32"/>
          <w:szCs w:val="32"/>
          <w:rtl/>
        </w:rPr>
        <w:t>كتب خاضعة لل</w:t>
      </w:r>
      <w:r w:rsidRPr="001D39E6">
        <w:rPr>
          <w:rFonts w:ascii="Traditional Arabic" w:hAnsi="Traditional Arabic" w:cs="Traditional Arabic"/>
          <w:b/>
          <w:bCs/>
          <w:sz w:val="32"/>
          <w:szCs w:val="32"/>
          <w:rtl/>
        </w:rPr>
        <w:t>مراقبة و</w:t>
      </w:r>
      <w:r>
        <w:rPr>
          <w:rFonts w:ascii="Traditional Arabic" w:hAnsi="Traditional Arabic" w:cs="Traditional Arabic" w:hint="cs"/>
          <w:b/>
          <w:bCs/>
          <w:sz w:val="32"/>
          <w:szCs w:val="32"/>
          <w:rtl/>
        </w:rPr>
        <w:t>ال</w:t>
      </w:r>
      <w:r w:rsidRPr="001D39E6">
        <w:rPr>
          <w:rFonts w:ascii="Traditional Arabic" w:hAnsi="Traditional Arabic" w:cs="Traditional Arabic"/>
          <w:b/>
          <w:bCs/>
          <w:sz w:val="32"/>
          <w:szCs w:val="32"/>
          <w:rtl/>
        </w:rPr>
        <w:t>ت</w:t>
      </w:r>
      <w:r>
        <w:rPr>
          <w:rFonts w:ascii="Traditional Arabic" w:hAnsi="Traditional Arabic" w:cs="Traditional Arabic" w:hint="cs"/>
          <w:b/>
          <w:bCs/>
          <w:sz w:val="32"/>
          <w:szCs w:val="32"/>
          <w:rtl/>
        </w:rPr>
        <w:t>ّ</w:t>
      </w:r>
      <w:r w:rsidRPr="001D39E6">
        <w:rPr>
          <w:rFonts w:ascii="Traditional Arabic" w:hAnsi="Traditional Arabic" w:cs="Traditional Arabic"/>
          <w:b/>
          <w:bCs/>
          <w:sz w:val="32"/>
          <w:szCs w:val="32"/>
          <w:rtl/>
        </w:rPr>
        <w:t>قويم و</w:t>
      </w:r>
      <w:r>
        <w:rPr>
          <w:rFonts w:ascii="Traditional Arabic" w:hAnsi="Traditional Arabic" w:cs="Traditional Arabic" w:hint="cs"/>
          <w:b/>
          <w:bCs/>
          <w:sz w:val="32"/>
          <w:szCs w:val="32"/>
          <w:rtl/>
        </w:rPr>
        <w:t>ال</w:t>
      </w:r>
      <w:r w:rsidRPr="001D39E6">
        <w:rPr>
          <w:rFonts w:ascii="Traditional Arabic" w:hAnsi="Traditional Arabic" w:cs="Traditional Arabic"/>
          <w:b/>
          <w:bCs/>
          <w:sz w:val="32"/>
          <w:szCs w:val="32"/>
          <w:rtl/>
        </w:rPr>
        <w:t>ن</w:t>
      </w:r>
      <w:r>
        <w:rPr>
          <w:rFonts w:ascii="Traditional Arabic" w:hAnsi="Traditional Arabic" w:cs="Traditional Arabic" w:hint="cs"/>
          <w:b/>
          <w:bCs/>
          <w:sz w:val="32"/>
          <w:szCs w:val="32"/>
          <w:rtl/>
        </w:rPr>
        <w:t>ّ</w:t>
      </w:r>
      <w:r w:rsidRPr="001D39E6">
        <w:rPr>
          <w:rFonts w:ascii="Traditional Arabic" w:hAnsi="Traditional Arabic" w:cs="Traditional Arabic"/>
          <w:b/>
          <w:bCs/>
          <w:sz w:val="32"/>
          <w:szCs w:val="32"/>
          <w:rtl/>
        </w:rPr>
        <w:t>قد</w:t>
      </w:r>
      <w:r>
        <w:rPr>
          <w:rFonts w:ascii="Traditional Arabic" w:hAnsi="Traditional Arabic" w:cs="Traditional Arabic" w:hint="cs"/>
          <w:b/>
          <w:bCs/>
          <w:sz w:val="32"/>
          <w:szCs w:val="32"/>
          <w:rtl/>
        </w:rPr>
        <w:t xml:space="preserve"> من قِبَل الوزارات المختصّة ودور النّشر،</w:t>
      </w:r>
      <w:r w:rsidRPr="001D39E6">
        <w:rPr>
          <w:rFonts w:ascii="Traditional Arabic" w:hAnsi="Traditional Arabic" w:cs="Traditional Arabic"/>
          <w:b/>
          <w:bCs/>
          <w:sz w:val="32"/>
          <w:szCs w:val="32"/>
          <w:rtl/>
        </w:rPr>
        <w:t xml:space="preserve"> </w:t>
      </w:r>
      <w:r w:rsidRPr="001D39E6">
        <w:rPr>
          <w:rFonts w:ascii="Traditional Arabic" w:hAnsi="Traditional Arabic" w:cs="Traditional Arabic"/>
          <w:sz w:val="32"/>
          <w:szCs w:val="32"/>
          <w:rtl/>
        </w:rPr>
        <w:t>بموضوعيّة ووفق طرق ونظريّات</w:t>
      </w:r>
      <w:r>
        <w:rPr>
          <w:rFonts w:ascii="Traditional Arabic" w:hAnsi="Traditional Arabic" w:cs="Traditional Arabic" w:hint="cs"/>
          <w:sz w:val="32"/>
          <w:szCs w:val="32"/>
          <w:rtl/>
        </w:rPr>
        <w:t xml:space="preserve"> نقديّة</w:t>
      </w:r>
      <w:r w:rsidRPr="001D39E6">
        <w:rPr>
          <w:rFonts w:ascii="Traditional Arabic" w:hAnsi="Traditional Arabic" w:cs="Traditional Arabic"/>
          <w:sz w:val="32"/>
          <w:szCs w:val="32"/>
          <w:rtl/>
        </w:rPr>
        <w:t xml:space="preserve"> علميّة </w:t>
      </w:r>
      <w:r>
        <w:rPr>
          <w:rFonts w:ascii="Traditional Arabic" w:hAnsi="Traditional Arabic" w:cs="Traditional Arabic" w:hint="cs"/>
          <w:sz w:val="32"/>
          <w:szCs w:val="32"/>
          <w:rtl/>
        </w:rPr>
        <w:t xml:space="preserve">متنوّعة، </w:t>
      </w:r>
      <w:r w:rsidRPr="001D39E6">
        <w:rPr>
          <w:rFonts w:ascii="Traditional Arabic" w:hAnsi="Traditional Arabic" w:cs="Traditional Arabic"/>
          <w:sz w:val="32"/>
          <w:szCs w:val="32"/>
          <w:rtl/>
        </w:rPr>
        <w:t>تبحث في طبيعة المؤل</w:t>
      </w:r>
      <w:r>
        <w:rPr>
          <w:rFonts w:ascii="Traditional Arabic" w:hAnsi="Traditional Arabic" w:cs="Traditional Arabic" w:hint="cs"/>
          <w:sz w:val="32"/>
          <w:szCs w:val="32"/>
          <w:rtl/>
        </w:rPr>
        <w:t>َ</w:t>
      </w:r>
      <w:r w:rsidRPr="001D39E6">
        <w:rPr>
          <w:rFonts w:ascii="Traditional Arabic" w:hAnsi="Traditional Arabic" w:cs="Traditional Arabic"/>
          <w:sz w:val="32"/>
          <w:szCs w:val="32"/>
          <w:rtl/>
        </w:rPr>
        <w:t>ّف على صعيد المضمون والأسلوب والإخراج وتفاعل المتلقّي معه</w:t>
      </w:r>
      <w:r>
        <w:rPr>
          <w:rFonts w:ascii="Traditional Arabic" w:hAnsi="Traditional Arabic" w:cs="Traditional Arabic" w:hint="cs"/>
          <w:sz w:val="32"/>
          <w:szCs w:val="32"/>
          <w:rtl/>
        </w:rPr>
        <w:t>.</w:t>
      </w:r>
    </w:p>
    <w:p w:rsidR="00C9095F" w:rsidRDefault="003E3267" w:rsidP="001E05F3">
      <w:pPr>
        <w:pStyle w:val="ListParagraph"/>
        <w:numPr>
          <w:ilvl w:val="0"/>
          <w:numId w:val="12"/>
        </w:numPr>
        <w:bidi/>
        <w:spacing w:after="120" w:line="240" w:lineRule="auto"/>
        <w:ind w:left="922" w:firstLine="0"/>
        <w:contextualSpacing w:val="0"/>
        <w:jc w:val="both"/>
        <w:rPr>
          <w:rFonts w:ascii="Traditional Arabic" w:hAnsi="Traditional Arabic" w:cs="Traditional Arabic"/>
          <w:sz w:val="32"/>
          <w:szCs w:val="32"/>
        </w:rPr>
      </w:pPr>
      <w:r w:rsidRPr="001D39E6">
        <w:rPr>
          <w:rFonts w:ascii="Traditional Arabic" w:hAnsi="Traditional Arabic" w:cs="Traditional Arabic"/>
          <w:b/>
          <w:bCs/>
          <w:sz w:val="32"/>
          <w:szCs w:val="32"/>
          <w:rtl/>
        </w:rPr>
        <w:t>كتاب مصنوع من مواد جي</w:t>
      </w:r>
      <w:r w:rsidR="00F30A3A">
        <w:rPr>
          <w:rFonts w:ascii="Traditional Arabic" w:hAnsi="Traditional Arabic" w:cs="Traditional Arabic" w:hint="cs"/>
          <w:b/>
          <w:bCs/>
          <w:sz w:val="32"/>
          <w:szCs w:val="32"/>
          <w:rtl/>
        </w:rPr>
        <w:t>ّ</w:t>
      </w:r>
      <w:r w:rsidRPr="001D39E6">
        <w:rPr>
          <w:rFonts w:ascii="Traditional Arabic" w:hAnsi="Traditional Arabic" w:cs="Traditional Arabic"/>
          <w:b/>
          <w:bCs/>
          <w:sz w:val="32"/>
          <w:szCs w:val="32"/>
          <w:rtl/>
        </w:rPr>
        <w:t>دة وجذ</w:t>
      </w:r>
      <w:r w:rsidR="00F30A3A">
        <w:rPr>
          <w:rFonts w:ascii="Traditional Arabic" w:hAnsi="Traditional Arabic" w:cs="Traditional Arabic" w:hint="cs"/>
          <w:b/>
          <w:bCs/>
          <w:sz w:val="32"/>
          <w:szCs w:val="32"/>
          <w:rtl/>
        </w:rPr>
        <w:t>ّ</w:t>
      </w:r>
      <w:r w:rsidRPr="001D39E6">
        <w:rPr>
          <w:rFonts w:ascii="Traditional Arabic" w:hAnsi="Traditional Arabic" w:cs="Traditional Arabic"/>
          <w:b/>
          <w:bCs/>
          <w:sz w:val="32"/>
          <w:szCs w:val="32"/>
          <w:rtl/>
        </w:rPr>
        <w:t xml:space="preserve">ابة </w:t>
      </w:r>
      <w:r w:rsidRPr="00F30A3A">
        <w:rPr>
          <w:rFonts w:ascii="Traditional Arabic" w:hAnsi="Traditional Arabic" w:cs="Traditional Arabic"/>
          <w:sz w:val="32"/>
          <w:szCs w:val="32"/>
          <w:rtl/>
        </w:rPr>
        <w:t>يقارب بالحواسّ الخمس</w:t>
      </w:r>
      <w:r w:rsidR="00F30A3A" w:rsidRPr="00F30A3A">
        <w:rPr>
          <w:rFonts w:ascii="Traditional Arabic" w:hAnsi="Traditional Arabic" w:cs="Traditional Arabic" w:hint="cs"/>
          <w:sz w:val="32"/>
          <w:szCs w:val="32"/>
          <w:rtl/>
        </w:rPr>
        <w:t>،</w:t>
      </w:r>
      <w:r w:rsidRPr="00F30A3A">
        <w:rPr>
          <w:rFonts w:ascii="Traditional Arabic" w:hAnsi="Traditional Arabic" w:cs="Traditional Arabic" w:hint="cs"/>
          <w:sz w:val="32"/>
          <w:szCs w:val="32"/>
          <w:rtl/>
        </w:rPr>
        <w:t xml:space="preserve"> غلافه مُتقن ومُحفِّز،</w:t>
      </w:r>
      <w:r w:rsidRPr="00F30A3A">
        <w:rPr>
          <w:rFonts w:ascii="Traditional Arabic" w:hAnsi="Traditional Arabic" w:cs="Traditional Arabic"/>
          <w:sz w:val="32"/>
          <w:szCs w:val="32"/>
          <w:rtl/>
        </w:rPr>
        <w:t xml:space="preserve"> طباعته جيدة ومناسبة للعمر الموجّه إليه</w:t>
      </w:r>
      <w:r w:rsidRPr="00F30A3A">
        <w:rPr>
          <w:rFonts w:ascii="Traditional Arabic" w:hAnsi="Traditional Arabic" w:cs="Traditional Arabic" w:hint="cs"/>
          <w:sz w:val="32"/>
          <w:szCs w:val="32"/>
          <w:rtl/>
        </w:rPr>
        <w:t>،</w:t>
      </w:r>
      <w:r w:rsidRPr="00F30A3A">
        <w:rPr>
          <w:rFonts w:ascii="Traditional Arabic" w:hAnsi="Traditional Arabic" w:cs="Traditional Arabic"/>
          <w:sz w:val="32"/>
          <w:szCs w:val="32"/>
          <w:rtl/>
        </w:rPr>
        <w:t xml:space="preserve"> صور</w:t>
      </w:r>
      <w:r w:rsidRPr="00F30A3A">
        <w:rPr>
          <w:rFonts w:ascii="Traditional Arabic" w:hAnsi="Traditional Arabic" w:cs="Traditional Arabic" w:hint="cs"/>
          <w:sz w:val="32"/>
          <w:szCs w:val="32"/>
          <w:rtl/>
        </w:rPr>
        <w:t>ه بسيطة ملوّنة وحاملة للنّصّ بشكل جيّد</w:t>
      </w:r>
      <w:r w:rsidRPr="00F30A3A">
        <w:rPr>
          <w:rFonts w:ascii="Traditional Arabic" w:hAnsi="Traditional Arabic" w:cs="Traditional Arabic"/>
          <w:sz w:val="32"/>
          <w:szCs w:val="32"/>
          <w:rtl/>
        </w:rPr>
        <w:t xml:space="preserve"> </w:t>
      </w:r>
      <w:r w:rsidRPr="00F30A3A">
        <w:rPr>
          <w:rFonts w:ascii="Traditional Arabic" w:hAnsi="Traditional Arabic" w:cs="Traditional Arabic" w:hint="cs"/>
          <w:sz w:val="32"/>
          <w:szCs w:val="32"/>
          <w:rtl/>
        </w:rPr>
        <w:t>وم</w:t>
      </w:r>
      <w:r w:rsidRPr="00F30A3A">
        <w:rPr>
          <w:rFonts w:ascii="Traditional Arabic" w:hAnsi="Traditional Arabic" w:cs="Traditional Arabic"/>
          <w:sz w:val="32"/>
          <w:szCs w:val="32"/>
          <w:rtl/>
        </w:rPr>
        <w:t>ثير</w:t>
      </w:r>
      <w:r w:rsidRPr="00F30A3A">
        <w:rPr>
          <w:rFonts w:ascii="Traditional Arabic" w:hAnsi="Traditional Arabic" w:cs="Traditional Arabic" w:hint="cs"/>
          <w:sz w:val="32"/>
          <w:szCs w:val="32"/>
          <w:rtl/>
        </w:rPr>
        <w:t>ة</w:t>
      </w:r>
      <w:r w:rsidRPr="00F30A3A">
        <w:rPr>
          <w:rFonts w:ascii="Traditional Arabic" w:hAnsi="Traditional Arabic" w:cs="Traditional Arabic"/>
          <w:sz w:val="32"/>
          <w:szCs w:val="32"/>
          <w:rtl/>
        </w:rPr>
        <w:t xml:space="preserve"> </w:t>
      </w:r>
      <w:r w:rsidRPr="00F30A3A">
        <w:rPr>
          <w:rFonts w:ascii="Traditional Arabic" w:hAnsi="Traditional Arabic" w:cs="Traditional Arabic" w:hint="cs"/>
          <w:sz w:val="32"/>
          <w:szCs w:val="32"/>
          <w:rtl/>
        </w:rPr>
        <w:t>ل</w:t>
      </w:r>
      <w:r w:rsidRPr="00F30A3A">
        <w:rPr>
          <w:rFonts w:ascii="Traditional Arabic" w:hAnsi="Traditional Arabic" w:cs="Traditional Arabic"/>
          <w:sz w:val="32"/>
          <w:szCs w:val="32"/>
          <w:rtl/>
        </w:rPr>
        <w:t>لفضول</w:t>
      </w:r>
      <w:r w:rsidRPr="00F30A3A">
        <w:rPr>
          <w:rFonts w:ascii="Traditional Arabic" w:hAnsi="Traditional Arabic" w:cs="Traditional Arabic" w:hint="cs"/>
          <w:sz w:val="32"/>
          <w:szCs w:val="32"/>
          <w:rtl/>
        </w:rPr>
        <w:t>، بنيته القصصيّة تبتعد عن التّركيب السّاذج أو المعقّد، موضوعاته متنوّعة، غنيّة بالرّؤى</w:t>
      </w:r>
      <w:r w:rsidRPr="00F30A3A">
        <w:rPr>
          <w:rFonts w:ascii="Traditional Arabic" w:hAnsi="Traditional Arabic" w:cs="Traditional Arabic"/>
          <w:sz w:val="32"/>
          <w:szCs w:val="32"/>
          <w:rtl/>
        </w:rPr>
        <w:t xml:space="preserve"> </w:t>
      </w:r>
      <w:r w:rsidRPr="00F30A3A">
        <w:rPr>
          <w:rFonts w:ascii="Traditional Arabic" w:hAnsi="Traditional Arabic" w:cs="Traditional Arabic" w:hint="cs"/>
          <w:sz w:val="32"/>
          <w:szCs w:val="32"/>
          <w:rtl/>
        </w:rPr>
        <w:t>تعالج مستحدثات عصريّة تحاكي متطلّبات الطّفل، وتثبت وجوده وانخراطه في هذا العالم الجديد، وتفعّل قدرته الفكريّة والتّحليليّة والإبداعيّة، وتثير مخيّلته وتستفزّ ملكاته ومواهبه...</w:t>
      </w:r>
      <w:r w:rsidRPr="00F30A3A">
        <w:rPr>
          <w:rFonts w:ascii="Traditional Arabic" w:hAnsi="Traditional Arabic" w:cs="Traditional Arabic"/>
          <w:sz w:val="32"/>
          <w:szCs w:val="32"/>
          <w:rtl/>
        </w:rPr>
        <w:t xml:space="preserve"> </w:t>
      </w:r>
      <w:r w:rsidR="005E2256" w:rsidRPr="00F30A3A">
        <w:rPr>
          <w:rFonts w:ascii="Traditional Arabic" w:hAnsi="Traditional Arabic" w:cs="Traditional Arabic" w:hint="cs"/>
          <w:sz w:val="32"/>
          <w:szCs w:val="32"/>
          <w:rtl/>
        </w:rPr>
        <w:t>مقارباته جميلة، حيّة، مشوّقة، قادرة على ملامسة طبيعة الطّفل الفضوليّة وعلى التّسلّل إل</w:t>
      </w:r>
      <w:r w:rsidR="00023C0E" w:rsidRPr="00F30A3A">
        <w:rPr>
          <w:rFonts w:ascii="Traditional Arabic" w:hAnsi="Traditional Arabic" w:cs="Traditional Arabic" w:hint="cs"/>
          <w:sz w:val="32"/>
          <w:szCs w:val="32"/>
          <w:rtl/>
        </w:rPr>
        <w:t>ى</w:t>
      </w:r>
      <w:r w:rsidR="005E2256" w:rsidRPr="00F30A3A">
        <w:rPr>
          <w:rFonts w:ascii="Traditional Arabic" w:hAnsi="Traditional Arabic" w:cs="Traditional Arabic" w:hint="cs"/>
          <w:sz w:val="32"/>
          <w:szCs w:val="32"/>
          <w:rtl/>
        </w:rPr>
        <w:t xml:space="preserve"> عقله</w:t>
      </w:r>
      <w:r w:rsidR="00C9095F" w:rsidRPr="00F30A3A">
        <w:rPr>
          <w:rFonts w:ascii="Traditional Arabic" w:hAnsi="Traditional Arabic" w:cs="Traditional Arabic" w:hint="cs"/>
          <w:sz w:val="32"/>
          <w:szCs w:val="32"/>
          <w:rtl/>
        </w:rPr>
        <w:t xml:space="preserve"> ووجدانه لتصنع هناك حسًّا فنّيًّا وأخلاقيًّا تجاه كلّ الأشياء...</w:t>
      </w:r>
      <w:r w:rsidR="00C9095F">
        <w:rPr>
          <w:rFonts w:ascii="Traditional Arabic" w:hAnsi="Traditional Arabic" w:cs="Traditional Arabic" w:hint="cs"/>
          <w:b/>
          <w:bCs/>
          <w:sz w:val="32"/>
          <w:szCs w:val="32"/>
          <w:rtl/>
        </w:rPr>
        <w:t xml:space="preserve"> </w:t>
      </w:r>
      <w:r w:rsidR="00023C0E" w:rsidRPr="0020785F">
        <w:rPr>
          <w:rFonts w:ascii="Traditional Arabic" w:hAnsi="Traditional Arabic" w:cs="Traditional Arabic"/>
          <w:sz w:val="32"/>
          <w:szCs w:val="32"/>
          <w:rtl/>
        </w:rPr>
        <w:t xml:space="preserve">وقد اعتبر </w:t>
      </w:r>
      <w:r w:rsidR="0020785F" w:rsidRPr="0020785F">
        <w:rPr>
          <w:rFonts w:ascii="Traditional Arabic" w:hAnsi="Traditional Arabic" w:cs="Traditional Arabic" w:hint="cs"/>
          <w:sz w:val="32"/>
          <w:szCs w:val="32"/>
          <w:rtl/>
        </w:rPr>
        <w:t>"</w:t>
      </w:r>
      <w:r w:rsidR="00023C0E" w:rsidRPr="0020785F">
        <w:rPr>
          <w:rFonts w:ascii="Traditional Arabic" w:hAnsi="Traditional Arabic" w:cs="Traditional Arabic"/>
          <w:sz w:val="32"/>
          <w:szCs w:val="32"/>
          <w:rtl/>
        </w:rPr>
        <w:t>ويليام زنسر</w:t>
      </w:r>
      <w:r w:rsidR="0020785F" w:rsidRPr="0020785F">
        <w:rPr>
          <w:rFonts w:ascii="Traditional Arabic" w:hAnsi="Traditional Arabic" w:cs="Traditional Arabic" w:hint="cs"/>
          <w:sz w:val="32"/>
          <w:szCs w:val="32"/>
          <w:rtl/>
        </w:rPr>
        <w:t>" (</w:t>
      </w:r>
      <w:r w:rsidR="0020785F" w:rsidRPr="0020785F">
        <w:rPr>
          <w:rFonts w:asciiTheme="majorBidi" w:hAnsiTheme="majorBidi" w:cstheme="majorBidi"/>
          <w:sz w:val="24"/>
          <w:szCs w:val="24"/>
        </w:rPr>
        <w:t>William Zinsser</w:t>
      </w:r>
      <w:r w:rsidR="0020785F" w:rsidRPr="0020785F">
        <w:rPr>
          <w:rFonts w:ascii="Traditional Arabic" w:hAnsi="Traditional Arabic" w:cs="Traditional Arabic" w:hint="cs"/>
          <w:sz w:val="32"/>
          <w:szCs w:val="32"/>
          <w:rtl/>
          <w:lang w:bidi="ar-LB"/>
        </w:rPr>
        <w:t>)</w:t>
      </w:r>
      <w:r w:rsidR="00023C0E" w:rsidRPr="0020785F">
        <w:rPr>
          <w:rFonts w:ascii="Traditional Arabic" w:hAnsi="Traditional Arabic" w:cs="Traditional Arabic"/>
          <w:sz w:val="32"/>
          <w:szCs w:val="32"/>
          <w:rtl/>
        </w:rPr>
        <w:t xml:space="preserve"> ”</w:t>
      </w:r>
      <w:r w:rsidR="00023C0E" w:rsidRPr="0020785F">
        <w:rPr>
          <w:rFonts w:ascii="Traditional Arabic" w:hAnsi="Traditional Arabic" w:cs="Traditional Arabic" w:hint="cs"/>
          <w:sz w:val="32"/>
          <w:szCs w:val="32"/>
          <w:rtl/>
        </w:rPr>
        <w:t>أ</w:t>
      </w:r>
      <w:r w:rsidR="00023C0E" w:rsidRPr="0020785F">
        <w:rPr>
          <w:rFonts w:ascii="Traditional Arabic" w:hAnsi="Traditional Arabic" w:cs="Traditional Arabic"/>
          <w:sz w:val="32"/>
          <w:szCs w:val="32"/>
          <w:rtl/>
        </w:rPr>
        <w:t>نّ أصعب مهمّة قد يواجهها أيّ كاتب هي دخول عقل طفل أو مراهق والسّيطرة عليه.“</w:t>
      </w:r>
      <w:r w:rsidR="00E62783">
        <w:rPr>
          <w:rStyle w:val="EndnoteReference"/>
          <w:rFonts w:ascii="Traditional Arabic" w:hAnsi="Traditional Arabic" w:cs="Traditional Arabic"/>
          <w:sz w:val="32"/>
          <w:szCs w:val="32"/>
          <w:rtl/>
        </w:rPr>
        <w:endnoteReference w:id="61"/>
      </w:r>
      <w:r w:rsidR="00E62783" w:rsidRPr="0020785F">
        <w:rPr>
          <w:rFonts w:ascii="Traditional Arabic" w:hAnsi="Traditional Arabic" w:cs="Traditional Arabic"/>
          <w:sz w:val="32"/>
          <w:szCs w:val="32"/>
          <w:rtl/>
        </w:rPr>
        <w:t xml:space="preserve"> </w:t>
      </w:r>
      <w:r w:rsidR="00E62783" w:rsidRPr="0020785F">
        <w:rPr>
          <w:rFonts w:ascii="Traditional Arabic" w:hAnsi="Traditional Arabic" w:cs="Traditional Arabic" w:hint="cs"/>
          <w:sz w:val="32"/>
          <w:szCs w:val="32"/>
          <w:rtl/>
        </w:rPr>
        <w:t>مقاربات</w:t>
      </w:r>
      <w:r w:rsidR="00E62783">
        <w:rPr>
          <w:rFonts w:ascii="Traditional Arabic" w:hAnsi="Traditional Arabic" w:cs="Traditional Arabic" w:hint="cs"/>
          <w:sz w:val="32"/>
          <w:szCs w:val="32"/>
          <w:rtl/>
        </w:rPr>
        <w:t>ه</w:t>
      </w:r>
      <w:r w:rsidR="00E62783" w:rsidRPr="0020785F">
        <w:rPr>
          <w:rFonts w:ascii="Traditional Arabic" w:hAnsi="Traditional Arabic" w:cs="Traditional Arabic" w:hint="cs"/>
          <w:sz w:val="32"/>
          <w:szCs w:val="32"/>
          <w:rtl/>
        </w:rPr>
        <w:t xml:space="preserve"> قادرة على تطوير مخيّلة الطّفل، وتعزيز </w:t>
      </w:r>
      <w:r w:rsidR="00E62783" w:rsidRPr="0020785F">
        <w:rPr>
          <w:rFonts w:ascii="Traditional Arabic" w:hAnsi="Traditional Arabic" w:cs="Traditional Arabic"/>
          <w:sz w:val="32"/>
          <w:szCs w:val="32"/>
          <w:rtl/>
        </w:rPr>
        <w:t xml:space="preserve">الخيال الواقعيّ </w:t>
      </w:r>
      <w:r w:rsidR="00E62783" w:rsidRPr="0020785F">
        <w:rPr>
          <w:rFonts w:ascii="Traditional Arabic" w:hAnsi="Traditional Arabic" w:cs="Traditional Arabic" w:hint="cs"/>
          <w:sz w:val="32"/>
          <w:szCs w:val="32"/>
          <w:rtl/>
        </w:rPr>
        <w:t>الّذي يعمل</w:t>
      </w:r>
      <w:r w:rsidR="00E62783" w:rsidRPr="0020785F">
        <w:rPr>
          <w:rFonts w:ascii="Traditional Arabic" w:hAnsi="Traditional Arabic" w:cs="Traditional Arabic"/>
          <w:sz w:val="32"/>
          <w:szCs w:val="32"/>
          <w:rtl/>
        </w:rPr>
        <w:t xml:space="preserve"> على توسيع أطر المعرفة </w:t>
      </w:r>
      <w:r w:rsidR="00E62783" w:rsidRPr="0020785F">
        <w:rPr>
          <w:rFonts w:ascii="Traditional Arabic" w:hAnsi="Traditional Arabic" w:cs="Traditional Arabic" w:hint="cs"/>
          <w:sz w:val="32"/>
          <w:szCs w:val="32"/>
          <w:rtl/>
        </w:rPr>
        <w:t xml:space="preserve">عنده، </w:t>
      </w:r>
      <w:r w:rsidR="00E62783" w:rsidRPr="0020785F">
        <w:rPr>
          <w:rFonts w:ascii="Traditional Arabic" w:hAnsi="Traditional Arabic" w:cs="Traditional Arabic"/>
          <w:sz w:val="32"/>
          <w:szCs w:val="32"/>
          <w:rtl/>
        </w:rPr>
        <w:t>ويساعده على التّفكير في بعض الأسئلة</w:t>
      </w:r>
      <w:r w:rsidR="00E62783" w:rsidRPr="001D39E6">
        <w:rPr>
          <w:rFonts w:ascii="Traditional Arabic" w:hAnsi="Traditional Arabic" w:cs="Traditional Arabic"/>
          <w:sz w:val="32"/>
          <w:szCs w:val="32"/>
          <w:rtl/>
        </w:rPr>
        <w:t xml:space="preserve"> المتعلّقة بمعنى الحياة والإجابة عنها</w:t>
      </w:r>
      <w:r w:rsidR="00E62783">
        <w:rPr>
          <w:rFonts w:ascii="Traditional Arabic" w:hAnsi="Traditional Arabic" w:cs="Traditional Arabic" w:hint="cs"/>
          <w:sz w:val="32"/>
          <w:szCs w:val="32"/>
          <w:rtl/>
        </w:rPr>
        <w:t xml:space="preserve"> والتّعلّم ممّا يُعرض أمامه من تجارب ونماذج</w:t>
      </w:r>
      <w:r w:rsidR="00E62783" w:rsidRPr="001D39E6">
        <w:rPr>
          <w:rFonts w:ascii="Traditional Arabic" w:hAnsi="Traditional Arabic" w:cs="Traditional Arabic"/>
          <w:sz w:val="32"/>
          <w:szCs w:val="32"/>
          <w:rtl/>
        </w:rPr>
        <w:t xml:space="preserve"> </w:t>
      </w:r>
      <w:r w:rsidR="00E62783" w:rsidRPr="0020785F">
        <w:rPr>
          <w:rFonts w:ascii="Traditional Arabic" w:hAnsi="Traditional Arabic" w:cs="Traditional Arabic"/>
          <w:sz w:val="32"/>
          <w:szCs w:val="32"/>
          <w:rtl/>
        </w:rPr>
        <w:t>بينما ينظر إلى العالم من منظار آخر</w:t>
      </w:r>
      <w:r w:rsidR="00E62783" w:rsidRPr="0020785F">
        <w:rPr>
          <w:rFonts w:ascii="Traditional Arabic" w:hAnsi="Traditional Arabic" w:cs="Traditional Arabic" w:hint="cs"/>
          <w:sz w:val="32"/>
          <w:szCs w:val="32"/>
          <w:rtl/>
        </w:rPr>
        <w:t xml:space="preserve">، فـ </w:t>
      </w:r>
      <w:r w:rsidR="00E62783">
        <w:rPr>
          <w:rFonts w:ascii="Traditional Arabic" w:hAnsi="Traditional Arabic" w:cs="Traditional Arabic"/>
          <w:sz w:val="32"/>
          <w:szCs w:val="32"/>
          <w:rtl/>
        </w:rPr>
        <w:t>”</w:t>
      </w:r>
      <w:r w:rsidR="00E62783" w:rsidRPr="001D39E6">
        <w:rPr>
          <w:rFonts w:ascii="Traditional Arabic" w:hAnsi="Traditional Arabic" w:cs="Traditional Arabic"/>
          <w:sz w:val="32"/>
          <w:szCs w:val="32"/>
          <w:rtl/>
        </w:rPr>
        <w:t>عالم الخيال يحتوي على معلومات كثيرة عن العالم الحقيقيّ، ماضيًا وحاضرًا.</w:t>
      </w:r>
      <w:r w:rsidR="00E62783">
        <w:rPr>
          <w:rFonts w:ascii="Traditional Arabic" w:hAnsi="Traditional Arabic" w:cs="Traditional Arabic"/>
          <w:sz w:val="32"/>
          <w:szCs w:val="32"/>
          <w:rtl/>
        </w:rPr>
        <w:t>“</w:t>
      </w:r>
      <w:r w:rsidR="00E62783">
        <w:rPr>
          <w:rStyle w:val="EndnoteReference"/>
          <w:rFonts w:ascii="Traditional Arabic" w:hAnsi="Traditional Arabic" w:cs="Traditional Arabic"/>
          <w:sz w:val="32"/>
          <w:szCs w:val="32"/>
          <w:rtl/>
        </w:rPr>
        <w:endnoteReference w:id="62"/>
      </w:r>
      <w:r w:rsidR="00E62783" w:rsidRPr="001D39E6">
        <w:rPr>
          <w:rFonts w:ascii="Traditional Arabic" w:hAnsi="Traditional Arabic" w:cs="Traditional Arabic"/>
          <w:sz w:val="32"/>
          <w:szCs w:val="32"/>
          <w:rtl/>
        </w:rPr>
        <w:t xml:space="preserve"> </w:t>
      </w:r>
      <w:r w:rsidR="00E62783">
        <w:rPr>
          <w:rFonts w:ascii="Traditional Arabic" w:hAnsi="Traditional Arabic" w:cs="Traditional Arabic" w:hint="cs"/>
          <w:sz w:val="32"/>
          <w:szCs w:val="32"/>
          <w:rtl/>
        </w:rPr>
        <w:t xml:space="preserve">كما على تعزيز الخيال الّذي </w:t>
      </w:r>
      <w:r w:rsidR="00E62783" w:rsidRPr="001D39E6">
        <w:rPr>
          <w:rFonts w:ascii="Traditional Arabic" w:hAnsi="Traditional Arabic" w:cs="Traditional Arabic"/>
          <w:sz w:val="32"/>
          <w:szCs w:val="32"/>
          <w:rtl/>
        </w:rPr>
        <w:t>يساعد</w:t>
      </w:r>
      <w:r w:rsidR="00E62783">
        <w:rPr>
          <w:rFonts w:ascii="Traditional Arabic" w:hAnsi="Traditional Arabic" w:cs="Traditional Arabic" w:hint="cs"/>
          <w:sz w:val="32"/>
          <w:szCs w:val="32"/>
          <w:rtl/>
        </w:rPr>
        <w:t xml:space="preserve"> المتعلّم</w:t>
      </w:r>
      <w:r w:rsidR="00E62783" w:rsidRPr="001D39E6">
        <w:rPr>
          <w:rFonts w:ascii="Traditional Arabic" w:hAnsi="Traditional Arabic" w:cs="Traditional Arabic"/>
          <w:sz w:val="32"/>
          <w:szCs w:val="32"/>
          <w:rtl/>
        </w:rPr>
        <w:t xml:space="preserve"> على النّظر إلى النّاس والتّجارب أو حتّى مقاربة الأفكار بطرق جديدة.</w:t>
      </w:r>
      <w:r w:rsidR="00E62783">
        <w:rPr>
          <w:rStyle w:val="EndnoteReference"/>
          <w:rFonts w:ascii="Traditional Arabic" w:hAnsi="Traditional Arabic" w:cs="Traditional Arabic"/>
          <w:sz w:val="32"/>
          <w:szCs w:val="32"/>
          <w:rtl/>
        </w:rPr>
        <w:endnoteReference w:id="63"/>
      </w:r>
      <w:r w:rsidR="00E62783">
        <w:rPr>
          <w:rFonts w:ascii="Traditional Arabic" w:hAnsi="Traditional Arabic" w:cs="Traditional Arabic" w:hint="cs"/>
          <w:sz w:val="32"/>
          <w:szCs w:val="32"/>
          <w:rtl/>
        </w:rPr>
        <w:t xml:space="preserve"> كذلك تعزيز المتعة والضّحك، فـ </w:t>
      </w:r>
      <w:r w:rsidR="00E62783" w:rsidRPr="001D39E6">
        <w:rPr>
          <w:rFonts w:ascii="Traditional Arabic" w:hAnsi="Traditional Arabic" w:cs="Traditional Arabic"/>
          <w:sz w:val="32"/>
          <w:szCs w:val="32"/>
          <w:rtl/>
        </w:rPr>
        <w:t>"جيمس م</w:t>
      </w:r>
      <w:r w:rsidR="00E62783">
        <w:rPr>
          <w:rFonts w:ascii="Traditional Arabic" w:hAnsi="Traditional Arabic" w:cs="Traditional Arabic" w:hint="cs"/>
          <w:sz w:val="32"/>
          <w:szCs w:val="32"/>
          <w:rtl/>
        </w:rPr>
        <w:t>و</w:t>
      </w:r>
      <w:r w:rsidR="00E62783" w:rsidRPr="001D39E6">
        <w:rPr>
          <w:rFonts w:ascii="Traditional Arabic" w:hAnsi="Traditional Arabic" w:cs="Traditional Arabic"/>
          <w:sz w:val="32"/>
          <w:szCs w:val="32"/>
          <w:rtl/>
        </w:rPr>
        <w:t>فيت"</w:t>
      </w:r>
      <w:r w:rsidR="00E62783">
        <w:rPr>
          <w:rFonts w:ascii="Traditional Arabic" w:hAnsi="Traditional Arabic" w:cs="Traditional Arabic" w:hint="cs"/>
          <w:sz w:val="32"/>
          <w:szCs w:val="32"/>
          <w:rtl/>
        </w:rPr>
        <w:t xml:space="preserve"> (</w:t>
      </w:r>
      <w:r w:rsidR="00E62783" w:rsidRPr="00AB75E9">
        <w:rPr>
          <w:rFonts w:asciiTheme="majorBidi" w:hAnsiTheme="majorBidi" w:cstheme="majorBidi"/>
          <w:sz w:val="24"/>
          <w:szCs w:val="24"/>
        </w:rPr>
        <w:t>James Moffett</w:t>
      </w:r>
      <w:r w:rsidR="00E62783">
        <w:rPr>
          <w:rFonts w:ascii="Traditional Arabic" w:hAnsi="Traditional Arabic" w:cs="Traditional Arabic" w:hint="cs"/>
          <w:sz w:val="32"/>
          <w:szCs w:val="32"/>
          <w:rtl/>
          <w:lang w:bidi="ar-LB"/>
        </w:rPr>
        <w:t>)</w:t>
      </w:r>
      <w:r w:rsidR="00E62783" w:rsidRPr="001D39E6">
        <w:rPr>
          <w:rFonts w:ascii="Traditional Arabic" w:hAnsi="Traditional Arabic" w:cs="Traditional Arabic"/>
          <w:sz w:val="32"/>
          <w:szCs w:val="32"/>
          <w:rtl/>
          <w:lang w:bidi="ar-LB"/>
        </w:rPr>
        <w:t xml:space="preserve"> </w:t>
      </w:r>
      <w:r w:rsidR="00E62783">
        <w:rPr>
          <w:rFonts w:ascii="Traditional Arabic" w:hAnsi="Traditional Arabic" w:cs="Traditional Arabic" w:hint="cs"/>
          <w:sz w:val="32"/>
          <w:szCs w:val="32"/>
          <w:rtl/>
          <w:lang w:bidi="ar-LB"/>
        </w:rPr>
        <w:t>ي</w:t>
      </w:r>
      <w:r w:rsidR="00E62783" w:rsidRPr="001D39E6">
        <w:rPr>
          <w:rFonts w:ascii="Traditional Arabic" w:hAnsi="Traditional Arabic" w:cs="Traditional Arabic"/>
          <w:sz w:val="32"/>
          <w:szCs w:val="32"/>
          <w:rtl/>
          <w:lang w:bidi="ar-LB"/>
        </w:rPr>
        <w:t xml:space="preserve">شرح سبب رغبة الأطفال </w:t>
      </w:r>
      <w:r w:rsidR="00E62783">
        <w:rPr>
          <w:rFonts w:ascii="Traditional Arabic" w:hAnsi="Traditional Arabic" w:cs="Traditional Arabic" w:hint="cs"/>
          <w:sz w:val="32"/>
          <w:szCs w:val="32"/>
          <w:rtl/>
          <w:lang w:bidi="ar-LB"/>
        </w:rPr>
        <w:t xml:space="preserve">في </w:t>
      </w:r>
      <w:r w:rsidR="00E62783" w:rsidRPr="001D39E6">
        <w:rPr>
          <w:rFonts w:ascii="Traditional Arabic" w:hAnsi="Traditional Arabic" w:cs="Traditional Arabic"/>
          <w:sz w:val="32"/>
          <w:szCs w:val="32"/>
          <w:rtl/>
          <w:lang w:bidi="ar-LB"/>
        </w:rPr>
        <w:t>الكتب المسل</w:t>
      </w:r>
      <w:r w:rsidR="00E62783">
        <w:rPr>
          <w:rFonts w:ascii="Traditional Arabic" w:hAnsi="Traditional Arabic" w:cs="Traditional Arabic" w:hint="cs"/>
          <w:sz w:val="32"/>
          <w:szCs w:val="32"/>
          <w:rtl/>
          <w:lang w:bidi="ar-LB"/>
        </w:rPr>
        <w:t>ّ</w:t>
      </w:r>
      <w:r w:rsidR="00E62783" w:rsidRPr="001D39E6">
        <w:rPr>
          <w:rFonts w:ascii="Traditional Arabic" w:hAnsi="Traditional Arabic" w:cs="Traditional Arabic"/>
          <w:sz w:val="32"/>
          <w:szCs w:val="32"/>
          <w:rtl/>
          <w:lang w:bidi="ar-LB"/>
        </w:rPr>
        <w:t>ية والمضحكة</w:t>
      </w:r>
      <w:r w:rsidR="00E62783">
        <w:rPr>
          <w:rFonts w:ascii="Traditional Arabic" w:hAnsi="Traditional Arabic" w:cs="Traditional Arabic" w:hint="cs"/>
          <w:sz w:val="32"/>
          <w:szCs w:val="32"/>
          <w:rtl/>
          <w:lang w:bidi="ar-LB"/>
        </w:rPr>
        <w:t>،</w:t>
      </w:r>
      <w:r w:rsidR="00E62783" w:rsidRPr="001D39E6">
        <w:rPr>
          <w:rFonts w:ascii="Traditional Arabic" w:hAnsi="Traditional Arabic" w:cs="Traditional Arabic"/>
          <w:sz w:val="32"/>
          <w:szCs w:val="32"/>
          <w:rtl/>
          <w:lang w:bidi="ar-LB"/>
        </w:rPr>
        <w:t xml:space="preserve"> </w:t>
      </w:r>
      <w:r w:rsidR="00E62783">
        <w:rPr>
          <w:rFonts w:ascii="Traditional Arabic" w:hAnsi="Traditional Arabic" w:cs="Traditional Arabic" w:hint="cs"/>
          <w:sz w:val="32"/>
          <w:szCs w:val="32"/>
          <w:rtl/>
          <w:lang w:bidi="ar-LB"/>
        </w:rPr>
        <w:t>بأ</w:t>
      </w:r>
      <w:r w:rsidR="00E62783" w:rsidRPr="001D39E6">
        <w:rPr>
          <w:rFonts w:ascii="Traditional Arabic" w:hAnsi="Traditional Arabic" w:cs="Traditional Arabic"/>
          <w:sz w:val="32"/>
          <w:szCs w:val="32"/>
          <w:rtl/>
          <w:lang w:bidi="ar-LB"/>
        </w:rPr>
        <w:t>نّ الض</w:t>
      </w:r>
      <w:r w:rsidR="00E62783">
        <w:rPr>
          <w:rFonts w:ascii="Traditional Arabic" w:hAnsi="Traditional Arabic" w:cs="Traditional Arabic" w:hint="cs"/>
          <w:sz w:val="32"/>
          <w:szCs w:val="32"/>
          <w:rtl/>
          <w:lang w:bidi="ar-LB"/>
        </w:rPr>
        <w:t>ّ</w:t>
      </w:r>
      <w:r w:rsidR="00E62783" w:rsidRPr="001D39E6">
        <w:rPr>
          <w:rFonts w:ascii="Traditional Arabic" w:hAnsi="Traditional Arabic" w:cs="Traditional Arabic"/>
          <w:sz w:val="32"/>
          <w:szCs w:val="32"/>
          <w:rtl/>
          <w:lang w:bidi="ar-LB"/>
        </w:rPr>
        <w:t>حك هو من أبرز حاجات</w:t>
      </w:r>
      <w:r w:rsidR="00E62783">
        <w:rPr>
          <w:rFonts w:ascii="Traditional Arabic" w:hAnsi="Traditional Arabic" w:cs="Traditional Arabic" w:hint="cs"/>
          <w:sz w:val="32"/>
          <w:szCs w:val="32"/>
          <w:rtl/>
          <w:lang w:bidi="ar-LB"/>
        </w:rPr>
        <w:t>هم،</w:t>
      </w:r>
      <w:r w:rsidR="00E62783" w:rsidRPr="001D39E6">
        <w:rPr>
          <w:rFonts w:ascii="Traditional Arabic" w:hAnsi="Traditional Arabic" w:cs="Traditional Arabic"/>
          <w:sz w:val="32"/>
          <w:szCs w:val="32"/>
          <w:rtl/>
          <w:lang w:bidi="ar-LB"/>
        </w:rPr>
        <w:t xml:space="preserve"> </w:t>
      </w:r>
      <w:r w:rsidR="00E62783">
        <w:rPr>
          <w:rFonts w:ascii="Traditional Arabic" w:hAnsi="Traditional Arabic" w:cs="Traditional Arabic" w:hint="cs"/>
          <w:sz w:val="32"/>
          <w:szCs w:val="32"/>
          <w:rtl/>
          <w:lang w:bidi="ar-LB"/>
        </w:rPr>
        <w:t xml:space="preserve">وبأنّه </w:t>
      </w:r>
      <w:r w:rsidR="00E62783" w:rsidRPr="001D39E6">
        <w:rPr>
          <w:rFonts w:ascii="Traditional Arabic" w:hAnsi="Traditional Arabic" w:cs="Traditional Arabic"/>
          <w:sz w:val="32"/>
          <w:szCs w:val="32"/>
          <w:rtl/>
          <w:lang w:bidi="ar-LB"/>
        </w:rPr>
        <w:t xml:space="preserve">ألطف طريقة </w:t>
      </w:r>
      <w:r w:rsidR="00E62783">
        <w:rPr>
          <w:rFonts w:ascii="Traditional Arabic" w:hAnsi="Traditional Arabic" w:cs="Traditional Arabic" w:hint="cs"/>
          <w:sz w:val="32"/>
          <w:szCs w:val="32"/>
          <w:rtl/>
          <w:lang w:bidi="ar-LB"/>
        </w:rPr>
        <w:t>قد</w:t>
      </w:r>
      <w:r w:rsidR="00E62783" w:rsidRPr="001D39E6">
        <w:rPr>
          <w:rFonts w:ascii="Traditional Arabic" w:hAnsi="Traditional Arabic" w:cs="Traditional Arabic"/>
          <w:sz w:val="32"/>
          <w:szCs w:val="32"/>
          <w:rtl/>
          <w:lang w:bidi="ar-LB"/>
        </w:rPr>
        <w:t xml:space="preserve"> ترافق عمليّة</w:t>
      </w:r>
      <w:r w:rsidR="00E62783">
        <w:rPr>
          <w:rFonts w:ascii="Traditional Arabic" w:hAnsi="Traditional Arabic" w:cs="Traditional Arabic" w:hint="cs"/>
          <w:sz w:val="32"/>
          <w:szCs w:val="32"/>
          <w:rtl/>
          <w:lang w:bidi="ar-LB"/>
        </w:rPr>
        <w:t xml:space="preserve"> الاكتساب</w:t>
      </w:r>
      <w:r w:rsidR="00E62783" w:rsidRPr="001D39E6">
        <w:rPr>
          <w:rFonts w:ascii="Traditional Arabic" w:hAnsi="Traditional Arabic" w:cs="Traditional Arabic"/>
          <w:sz w:val="32"/>
          <w:szCs w:val="32"/>
          <w:rtl/>
          <w:lang w:bidi="ar-LB"/>
        </w:rPr>
        <w:t xml:space="preserve"> </w:t>
      </w:r>
      <w:r w:rsidR="00E62783">
        <w:rPr>
          <w:rFonts w:ascii="Traditional Arabic" w:hAnsi="Traditional Arabic" w:cs="Traditional Arabic" w:hint="cs"/>
          <w:sz w:val="32"/>
          <w:szCs w:val="32"/>
          <w:rtl/>
          <w:lang w:bidi="ar-LB"/>
        </w:rPr>
        <w:t>و</w:t>
      </w:r>
      <w:r w:rsidR="00E62783" w:rsidRPr="001D39E6">
        <w:rPr>
          <w:rFonts w:ascii="Traditional Arabic" w:hAnsi="Traditional Arabic" w:cs="Traditional Arabic"/>
          <w:sz w:val="32"/>
          <w:szCs w:val="32"/>
          <w:rtl/>
          <w:lang w:bidi="ar-LB"/>
        </w:rPr>
        <w:t>الت</w:t>
      </w:r>
      <w:r w:rsidR="00E62783">
        <w:rPr>
          <w:rFonts w:ascii="Traditional Arabic" w:hAnsi="Traditional Arabic" w:cs="Traditional Arabic" w:hint="cs"/>
          <w:sz w:val="32"/>
          <w:szCs w:val="32"/>
          <w:rtl/>
          <w:lang w:bidi="ar-LB"/>
        </w:rPr>
        <w:t>ّ</w:t>
      </w:r>
      <w:r w:rsidR="00E62783" w:rsidRPr="001D39E6">
        <w:rPr>
          <w:rFonts w:ascii="Traditional Arabic" w:hAnsi="Traditional Arabic" w:cs="Traditional Arabic"/>
          <w:sz w:val="32"/>
          <w:szCs w:val="32"/>
          <w:rtl/>
          <w:lang w:bidi="ar-LB"/>
        </w:rPr>
        <w:t>غيير</w:t>
      </w:r>
      <w:r w:rsidR="00E62783">
        <w:rPr>
          <w:rFonts w:ascii="Traditional Arabic" w:hAnsi="Traditional Arabic" w:cs="Traditional Arabic" w:hint="cs"/>
          <w:sz w:val="32"/>
          <w:szCs w:val="32"/>
          <w:rtl/>
          <w:lang w:bidi="ar-LB"/>
        </w:rPr>
        <w:t>.</w:t>
      </w:r>
      <w:r w:rsidR="00E62783">
        <w:rPr>
          <w:rStyle w:val="EndnoteReference"/>
          <w:rFonts w:ascii="Traditional Arabic" w:hAnsi="Traditional Arabic" w:cs="Traditional Arabic"/>
          <w:sz w:val="32"/>
          <w:szCs w:val="32"/>
          <w:rtl/>
          <w:lang w:bidi="ar-LB"/>
        </w:rPr>
        <w:endnoteReference w:id="64"/>
      </w:r>
      <w:r w:rsidR="00E62783">
        <w:rPr>
          <w:rFonts w:ascii="Traditional Arabic" w:hAnsi="Traditional Arabic" w:cs="Traditional Arabic" w:hint="cs"/>
          <w:sz w:val="32"/>
          <w:szCs w:val="32"/>
          <w:rtl/>
          <w:lang w:bidi="ar-LB"/>
        </w:rPr>
        <w:t xml:space="preserve"> </w:t>
      </w:r>
    </w:p>
    <w:p w:rsidR="00DF7DD4" w:rsidRDefault="00DF7DD4" w:rsidP="00DF7DD4">
      <w:pPr>
        <w:pStyle w:val="ListParagraph"/>
        <w:bidi/>
        <w:spacing w:after="120" w:line="240" w:lineRule="auto"/>
        <w:ind w:left="922"/>
        <w:contextualSpacing w:val="0"/>
        <w:jc w:val="both"/>
        <w:rPr>
          <w:rFonts w:ascii="Traditional Arabic" w:hAnsi="Traditional Arabic" w:cs="Traditional Arabic"/>
          <w:sz w:val="32"/>
          <w:szCs w:val="32"/>
          <w:rtl/>
        </w:rPr>
      </w:pPr>
      <w:r w:rsidRPr="00DF7DD4">
        <w:rPr>
          <w:rFonts w:ascii="Traditional Arabic" w:hAnsi="Traditional Arabic" w:cs="Traditional Arabic" w:hint="cs"/>
          <w:sz w:val="32"/>
          <w:szCs w:val="32"/>
          <w:rtl/>
        </w:rPr>
        <w:t>هنا بعض النّماذج عن كتب مطالعة غير جذّابة:</w:t>
      </w:r>
    </w:p>
    <w:p w:rsidR="008966A2" w:rsidRDefault="008966A2" w:rsidP="008966A2">
      <w:pPr>
        <w:pStyle w:val="ListParagraph"/>
        <w:bidi/>
        <w:spacing w:after="120" w:line="240" w:lineRule="auto"/>
        <w:ind w:left="922"/>
        <w:contextualSpacing w:val="0"/>
        <w:jc w:val="both"/>
        <w:rPr>
          <w:rFonts w:ascii="Traditional Arabic" w:hAnsi="Traditional Arabic" w:cs="Traditional Arabic"/>
          <w:sz w:val="32"/>
          <w:szCs w:val="32"/>
          <w:rtl/>
        </w:rPr>
      </w:pPr>
    </w:p>
    <w:p w:rsidR="009A47BD" w:rsidRDefault="009A47BD" w:rsidP="008966A2">
      <w:pPr>
        <w:pStyle w:val="ListParagraph"/>
        <w:bidi/>
        <w:spacing w:after="120" w:line="240" w:lineRule="auto"/>
        <w:ind w:left="922"/>
        <w:contextualSpacing w:val="0"/>
        <w:jc w:val="both"/>
        <w:rPr>
          <w:rFonts w:ascii="Traditional Arabic" w:hAnsi="Traditional Arabic" w:cs="Traditional Arabic"/>
          <w:sz w:val="32"/>
          <w:szCs w:val="32"/>
          <w:rtl/>
        </w:rPr>
      </w:pPr>
    </w:p>
    <w:p w:rsidR="009A47BD" w:rsidRDefault="007C1912" w:rsidP="009A47BD">
      <w:pPr>
        <w:pStyle w:val="ListParagraph"/>
        <w:bidi/>
        <w:spacing w:after="120" w:line="240" w:lineRule="auto"/>
        <w:ind w:left="922"/>
        <w:contextualSpacing w:val="0"/>
        <w:jc w:val="both"/>
        <w:rPr>
          <w:rFonts w:ascii="Traditional Arabic" w:hAnsi="Traditional Arabic" w:cs="Traditional Arabic"/>
          <w:sz w:val="32"/>
          <w:szCs w:val="32"/>
          <w:rtl/>
        </w:rPr>
      </w:pPr>
      <w:r w:rsidRPr="008966A2">
        <w:rPr>
          <w:rFonts w:ascii="Traditional Arabic" w:hAnsi="Traditional Arabic" w:cs="Traditional Arabic"/>
          <w:noProof/>
          <w:sz w:val="32"/>
          <w:szCs w:val="32"/>
        </w:rPr>
        <w:lastRenderedPageBreak/>
        <w:drawing>
          <wp:anchor distT="0" distB="0" distL="114300" distR="114300" simplePos="0" relativeHeight="251649536" behindDoc="0" locked="0" layoutInCell="1" allowOverlap="1" wp14:anchorId="0AD7E1C1" wp14:editId="16FC6FC6">
            <wp:simplePos x="0" y="0"/>
            <wp:positionH relativeFrom="column">
              <wp:posOffset>3470910</wp:posOffset>
            </wp:positionH>
            <wp:positionV relativeFrom="paragraph">
              <wp:posOffset>-56515</wp:posOffset>
            </wp:positionV>
            <wp:extent cx="2162556" cy="3017520"/>
            <wp:effectExtent l="0" t="0" r="9525" b="0"/>
            <wp:wrapNone/>
            <wp:docPr id="1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2556" cy="30175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14:anchorId="32DB76A2" wp14:editId="2862FDCB">
            <wp:simplePos x="0" y="0"/>
            <wp:positionH relativeFrom="column">
              <wp:posOffset>520065</wp:posOffset>
            </wp:positionH>
            <wp:positionV relativeFrom="paragraph">
              <wp:posOffset>-265430</wp:posOffset>
            </wp:positionV>
            <wp:extent cx="2486025" cy="3017520"/>
            <wp:effectExtent l="953" t="0" r="0" b="0"/>
            <wp:wrapTight wrapText="bothSides">
              <wp:wrapPolygon edited="0">
                <wp:start x="8" y="21607"/>
                <wp:lineTo x="21360" y="21607"/>
                <wp:lineTo x="21360" y="198"/>
                <wp:lineTo x="8" y="198"/>
                <wp:lineTo x="8" y="21607"/>
              </wp:wrapPolygon>
            </wp:wrapTight>
            <wp:docPr id="1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6" cstate="print">
                      <a:extLst>
                        <a:ext uri="{28A0092B-C50C-407E-A947-70E740481C1C}">
                          <a14:useLocalDpi xmlns:a14="http://schemas.microsoft.com/office/drawing/2010/main" val="0"/>
                        </a:ext>
                      </a:extLst>
                    </a:blip>
                    <a:srcRect l="3486" t="1772" r="3815" b="1393"/>
                    <a:stretch/>
                  </pic:blipFill>
                  <pic:spPr>
                    <a:xfrm rot="5400000">
                      <a:off x="0" y="0"/>
                      <a:ext cx="2486025" cy="3017520"/>
                    </a:xfrm>
                    <a:prstGeom prst="rect">
                      <a:avLst/>
                    </a:prstGeom>
                  </pic:spPr>
                </pic:pic>
              </a:graphicData>
            </a:graphic>
            <wp14:sizeRelH relativeFrom="page">
              <wp14:pctWidth>0</wp14:pctWidth>
            </wp14:sizeRelH>
            <wp14:sizeRelV relativeFrom="page">
              <wp14:pctHeight>0</wp14:pctHeight>
            </wp14:sizeRelV>
          </wp:anchor>
        </w:drawing>
      </w:r>
    </w:p>
    <w:p w:rsidR="009A47BD" w:rsidRDefault="009A47BD" w:rsidP="009A47BD">
      <w:pPr>
        <w:pStyle w:val="ListParagraph"/>
        <w:bidi/>
        <w:spacing w:after="120" w:line="240" w:lineRule="auto"/>
        <w:ind w:left="922"/>
        <w:contextualSpacing w:val="0"/>
        <w:jc w:val="both"/>
        <w:rPr>
          <w:rFonts w:ascii="Traditional Arabic" w:hAnsi="Traditional Arabic" w:cs="Traditional Arabic"/>
          <w:sz w:val="32"/>
          <w:szCs w:val="32"/>
          <w:rtl/>
        </w:rPr>
      </w:pPr>
    </w:p>
    <w:p w:rsidR="009A47BD" w:rsidRDefault="009A47BD" w:rsidP="009A47BD">
      <w:pPr>
        <w:pStyle w:val="ListParagraph"/>
        <w:bidi/>
        <w:spacing w:after="120" w:line="240" w:lineRule="auto"/>
        <w:ind w:left="922"/>
        <w:contextualSpacing w:val="0"/>
        <w:jc w:val="both"/>
        <w:rPr>
          <w:rFonts w:ascii="Traditional Arabic" w:hAnsi="Traditional Arabic" w:cs="Traditional Arabic"/>
          <w:sz w:val="32"/>
          <w:szCs w:val="32"/>
          <w:rtl/>
        </w:rPr>
      </w:pPr>
    </w:p>
    <w:p w:rsidR="008966A2" w:rsidRDefault="008966A2" w:rsidP="009A47BD">
      <w:pPr>
        <w:pStyle w:val="ListParagraph"/>
        <w:bidi/>
        <w:spacing w:after="120" w:line="240" w:lineRule="auto"/>
        <w:ind w:left="922"/>
        <w:contextualSpacing w:val="0"/>
        <w:jc w:val="both"/>
        <w:rPr>
          <w:rFonts w:ascii="Traditional Arabic" w:hAnsi="Traditional Arabic" w:cs="Traditional Arabic"/>
          <w:sz w:val="32"/>
          <w:szCs w:val="32"/>
          <w:rtl/>
        </w:rPr>
      </w:pPr>
    </w:p>
    <w:p w:rsidR="008966A2" w:rsidRDefault="008966A2" w:rsidP="008966A2">
      <w:pPr>
        <w:pStyle w:val="ListParagraph"/>
        <w:bidi/>
        <w:spacing w:after="120" w:line="240" w:lineRule="auto"/>
        <w:ind w:left="922"/>
        <w:contextualSpacing w:val="0"/>
        <w:jc w:val="both"/>
        <w:rPr>
          <w:rFonts w:ascii="Traditional Arabic" w:hAnsi="Traditional Arabic" w:cs="Traditional Arabic"/>
          <w:sz w:val="32"/>
          <w:szCs w:val="32"/>
          <w:rtl/>
        </w:rPr>
      </w:pPr>
    </w:p>
    <w:p w:rsidR="008966A2" w:rsidRDefault="007C1912" w:rsidP="008966A2">
      <w:pPr>
        <w:pStyle w:val="ListParagraph"/>
        <w:bidi/>
        <w:spacing w:after="120" w:line="240" w:lineRule="auto"/>
        <w:ind w:left="922"/>
        <w:contextualSpacing w:val="0"/>
        <w:jc w:val="both"/>
        <w:rPr>
          <w:rFonts w:ascii="Traditional Arabic" w:hAnsi="Traditional Arabic" w:cs="Traditional Arabic"/>
          <w:sz w:val="32"/>
          <w:szCs w:val="32"/>
          <w:rtl/>
        </w:rPr>
      </w:pPr>
      <w:r>
        <w:rPr>
          <w:noProof/>
        </w:rPr>
        <w:drawing>
          <wp:anchor distT="0" distB="0" distL="114300" distR="114300" simplePos="0" relativeHeight="251628032" behindDoc="0" locked="0" layoutInCell="1" allowOverlap="1" wp14:anchorId="4D07A11E" wp14:editId="38BCE10D">
            <wp:simplePos x="0" y="0"/>
            <wp:positionH relativeFrom="column">
              <wp:posOffset>38735</wp:posOffset>
            </wp:positionH>
            <wp:positionV relativeFrom="paragraph">
              <wp:posOffset>267970</wp:posOffset>
            </wp:positionV>
            <wp:extent cx="2106572" cy="3017520"/>
            <wp:effectExtent l="0" t="0" r="8255" b="0"/>
            <wp:wrapNone/>
            <wp:docPr id="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7" cstate="print">
                      <a:extLst>
                        <a:ext uri="{28A0092B-C50C-407E-A947-70E740481C1C}">
                          <a14:useLocalDpi xmlns:a14="http://schemas.microsoft.com/office/drawing/2010/main" val="0"/>
                        </a:ext>
                      </a:extLst>
                    </a:blip>
                    <a:srcRect l="2378" t="4095" r="9528" b="-581"/>
                    <a:stretch/>
                  </pic:blipFill>
                  <pic:spPr>
                    <a:xfrm>
                      <a:off x="0" y="0"/>
                      <a:ext cx="2106572" cy="3017520"/>
                    </a:xfrm>
                    <a:prstGeom prst="rect">
                      <a:avLst/>
                    </a:prstGeom>
                  </pic:spPr>
                </pic:pic>
              </a:graphicData>
            </a:graphic>
            <wp14:sizeRelH relativeFrom="page">
              <wp14:pctWidth>0</wp14:pctWidth>
            </wp14:sizeRelH>
            <wp14:sizeRelV relativeFrom="page">
              <wp14:pctHeight>0</wp14:pctHeight>
            </wp14:sizeRelV>
          </wp:anchor>
        </w:drawing>
      </w:r>
    </w:p>
    <w:p w:rsidR="008966A2" w:rsidRDefault="007C1912" w:rsidP="008966A2">
      <w:pPr>
        <w:pStyle w:val="ListParagraph"/>
        <w:bidi/>
        <w:spacing w:after="120" w:line="240" w:lineRule="auto"/>
        <w:ind w:left="922"/>
        <w:contextualSpacing w:val="0"/>
        <w:jc w:val="both"/>
        <w:rPr>
          <w:rFonts w:ascii="Traditional Arabic" w:hAnsi="Traditional Arabic" w:cs="Traditional Arabic"/>
          <w:sz w:val="32"/>
          <w:szCs w:val="32"/>
          <w:rtl/>
        </w:rPr>
      </w:pPr>
      <w:r w:rsidRPr="008724B5">
        <w:rPr>
          <w:rFonts w:ascii="Traditional Arabic" w:hAnsi="Traditional Arabic" w:cs="Traditional Arabic"/>
          <w:noProof/>
          <w:sz w:val="32"/>
          <w:szCs w:val="32"/>
        </w:rPr>
        <w:drawing>
          <wp:anchor distT="0" distB="0" distL="114300" distR="114300" simplePos="0" relativeHeight="251694592" behindDoc="0" locked="0" layoutInCell="1" allowOverlap="1" wp14:anchorId="05BED0A9" wp14:editId="04579EAB">
            <wp:simplePos x="0" y="0"/>
            <wp:positionH relativeFrom="column">
              <wp:posOffset>2212975</wp:posOffset>
            </wp:positionH>
            <wp:positionV relativeFrom="paragraph">
              <wp:posOffset>351155</wp:posOffset>
            </wp:positionV>
            <wp:extent cx="3536331" cy="2651760"/>
            <wp:effectExtent l="0" t="0" r="6985" b="0"/>
            <wp:wrapNone/>
            <wp:docPr id="10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36331" cy="2651760"/>
                    </a:xfrm>
                    <a:prstGeom prst="rect">
                      <a:avLst/>
                    </a:prstGeom>
                  </pic:spPr>
                </pic:pic>
              </a:graphicData>
            </a:graphic>
            <wp14:sizeRelH relativeFrom="page">
              <wp14:pctWidth>0</wp14:pctWidth>
            </wp14:sizeRelH>
            <wp14:sizeRelV relativeFrom="page">
              <wp14:pctHeight>0</wp14:pctHeight>
            </wp14:sizeRelV>
          </wp:anchor>
        </w:drawing>
      </w:r>
    </w:p>
    <w:p w:rsidR="008966A2" w:rsidRDefault="008966A2" w:rsidP="008966A2">
      <w:pPr>
        <w:pStyle w:val="ListParagraph"/>
        <w:bidi/>
        <w:spacing w:after="120" w:line="240" w:lineRule="auto"/>
        <w:ind w:left="922"/>
        <w:contextualSpacing w:val="0"/>
        <w:jc w:val="both"/>
        <w:rPr>
          <w:rFonts w:ascii="Traditional Arabic" w:hAnsi="Traditional Arabic" w:cs="Traditional Arabic"/>
          <w:sz w:val="32"/>
          <w:szCs w:val="32"/>
          <w:rtl/>
        </w:rPr>
      </w:pPr>
    </w:p>
    <w:p w:rsidR="008966A2" w:rsidRDefault="008966A2" w:rsidP="008966A2">
      <w:pPr>
        <w:pStyle w:val="ListParagraph"/>
        <w:bidi/>
        <w:spacing w:after="120" w:line="240" w:lineRule="auto"/>
        <w:ind w:left="922"/>
        <w:contextualSpacing w:val="0"/>
        <w:jc w:val="both"/>
        <w:rPr>
          <w:rFonts w:ascii="Traditional Arabic" w:hAnsi="Traditional Arabic" w:cs="Traditional Arabic"/>
          <w:sz w:val="32"/>
          <w:szCs w:val="32"/>
          <w:rtl/>
        </w:rPr>
      </w:pPr>
    </w:p>
    <w:p w:rsidR="007C1912" w:rsidRDefault="007C1912" w:rsidP="007C1912">
      <w:pPr>
        <w:pStyle w:val="ListParagraph"/>
        <w:bidi/>
        <w:spacing w:after="120" w:line="240" w:lineRule="auto"/>
        <w:ind w:left="922"/>
        <w:contextualSpacing w:val="0"/>
        <w:jc w:val="both"/>
        <w:rPr>
          <w:rFonts w:ascii="Traditional Arabic" w:hAnsi="Traditional Arabic" w:cs="Traditional Arabic"/>
          <w:sz w:val="32"/>
          <w:szCs w:val="32"/>
          <w:rtl/>
        </w:rPr>
      </w:pPr>
    </w:p>
    <w:p w:rsidR="007C1912" w:rsidRDefault="007C1912" w:rsidP="007C1912">
      <w:pPr>
        <w:pStyle w:val="ListParagraph"/>
        <w:bidi/>
        <w:spacing w:after="120" w:line="240" w:lineRule="auto"/>
        <w:ind w:left="922"/>
        <w:contextualSpacing w:val="0"/>
        <w:jc w:val="both"/>
        <w:rPr>
          <w:rFonts w:ascii="Traditional Arabic" w:hAnsi="Traditional Arabic" w:cs="Traditional Arabic"/>
          <w:sz w:val="32"/>
          <w:szCs w:val="32"/>
          <w:rtl/>
        </w:rPr>
      </w:pPr>
    </w:p>
    <w:p w:rsidR="008966A2" w:rsidRDefault="008966A2" w:rsidP="008966A2">
      <w:pPr>
        <w:pStyle w:val="ListParagraph"/>
        <w:bidi/>
        <w:spacing w:after="120" w:line="240" w:lineRule="auto"/>
        <w:ind w:left="922"/>
        <w:contextualSpacing w:val="0"/>
        <w:jc w:val="both"/>
        <w:rPr>
          <w:rFonts w:ascii="Traditional Arabic" w:hAnsi="Traditional Arabic" w:cs="Traditional Arabic"/>
          <w:sz w:val="32"/>
          <w:szCs w:val="32"/>
          <w:rtl/>
        </w:rPr>
      </w:pPr>
    </w:p>
    <w:p w:rsidR="008966A2" w:rsidRDefault="008966A2" w:rsidP="008724B5">
      <w:pPr>
        <w:pStyle w:val="ListParagraph"/>
        <w:bidi/>
        <w:spacing w:after="120" w:line="240" w:lineRule="auto"/>
        <w:ind w:left="922"/>
        <w:contextualSpacing w:val="0"/>
        <w:jc w:val="both"/>
        <w:rPr>
          <w:rFonts w:ascii="Traditional Arabic" w:hAnsi="Traditional Arabic" w:cs="Traditional Arabic"/>
          <w:sz w:val="32"/>
          <w:szCs w:val="32"/>
          <w:rtl/>
        </w:rPr>
      </w:pPr>
    </w:p>
    <w:p w:rsidR="008966A2" w:rsidRDefault="008966A2" w:rsidP="008966A2">
      <w:pPr>
        <w:pStyle w:val="ListParagraph"/>
        <w:bidi/>
        <w:spacing w:after="120" w:line="240" w:lineRule="auto"/>
        <w:ind w:left="922"/>
        <w:contextualSpacing w:val="0"/>
        <w:jc w:val="both"/>
        <w:rPr>
          <w:rFonts w:ascii="Traditional Arabic" w:hAnsi="Traditional Arabic" w:cs="Traditional Arabic"/>
          <w:sz w:val="32"/>
          <w:szCs w:val="32"/>
          <w:rtl/>
        </w:rPr>
      </w:pPr>
    </w:p>
    <w:p w:rsidR="00E62783" w:rsidRPr="00192D7D" w:rsidRDefault="003E3267" w:rsidP="001E05F3">
      <w:pPr>
        <w:pStyle w:val="ListParagraph"/>
        <w:numPr>
          <w:ilvl w:val="0"/>
          <w:numId w:val="12"/>
        </w:numPr>
        <w:bidi/>
        <w:spacing w:after="120" w:line="240" w:lineRule="auto"/>
        <w:ind w:left="922" w:firstLine="0"/>
        <w:contextualSpacing w:val="0"/>
        <w:jc w:val="both"/>
        <w:rPr>
          <w:rFonts w:ascii="Traditional Arabic" w:hAnsi="Traditional Arabic" w:cs="Traditional Arabic"/>
          <w:b/>
          <w:bCs/>
          <w:sz w:val="32"/>
          <w:szCs w:val="32"/>
          <w:rtl/>
        </w:rPr>
      </w:pPr>
      <w:r w:rsidRPr="00192D7D">
        <w:rPr>
          <w:rFonts w:ascii="Traditional Arabic" w:hAnsi="Traditional Arabic" w:cs="Traditional Arabic"/>
          <w:b/>
          <w:bCs/>
          <w:sz w:val="32"/>
          <w:szCs w:val="32"/>
          <w:rtl/>
        </w:rPr>
        <w:t>كت</w:t>
      </w:r>
      <w:r w:rsidRPr="00192D7D">
        <w:rPr>
          <w:rFonts w:ascii="Traditional Arabic" w:hAnsi="Traditional Arabic" w:cs="Traditional Arabic"/>
          <w:b/>
          <w:bCs/>
          <w:sz w:val="32"/>
          <w:szCs w:val="32"/>
          <w:rtl/>
          <w:lang w:bidi="ar-LB"/>
        </w:rPr>
        <w:t>ّ</w:t>
      </w:r>
      <w:r w:rsidRPr="00192D7D">
        <w:rPr>
          <w:rFonts w:ascii="Traditional Arabic" w:hAnsi="Traditional Arabic" w:cs="Traditional Arabic"/>
          <w:b/>
          <w:bCs/>
          <w:sz w:val="32"/>
          <w:szCs w:val="32"/>
          <w:rtl/>
        </w:rPr>
        <w:t xml:space="preserve">اب </w:t>
      </w:r>
      <w:r w:rsidR="00192D7D" w:rsidRPr="00192D7D">
        <w:rPr>
          <w:rFonts w:ascii="Traditional Arabic" w:hAnsi="Traditional Arabic" w:cs="Traditional Arabic" w:hint="cs"/>
          <w:b/>
          <w:bCs/>
          <w:sz w:val="32"/>
          <w:szCs w:val="32"/>
          <w:rtl/>
        </w:rPr>
        <w:t xml:space="preserve">خاضعون، من قِبَل وزارات التّربية ودور النّشر، </w:t>
      </w:r>
      <w:r w:rsidRPr="00192D7D">
        <w:rPr>
          <w:rFonts w:ascii="Traditional Arabic" w:hAnsi="Traditional Arabic" w:cs="Traditional Arabic"/>
          <w:b/>
          <w:bCs/>
          <w:sz w:val="32"/>
          <w:szCs w:val="32"/>
          <w:rtl/>
        </w:rPr>
        <w:t>لاختبارات تبيّن مدى كفاءتهم وأهليّتهم</w:t>
      </w:r>
      <w:r w:rsidRPr="00192D7D">
        <w:rPr>
          <w:rFonts w:ascii="Traditional Arabic" w:hAnsi="Traditional Arabic" w:cs="Traditional Arabic" w:hint="cs"/>
          <w:b/>
          <w:bCs/>
          <w:sz w:val="32"/>
          <w:szCs w:val="32"/>
          <w:rtl/>
        </w:rPr>
        <w:t>،</w:t>
      </w:r>
      <w:r w:rsidRPr="00192D7D">
        <w:rPr>
          <w:rFonts w:ascii="Traditional Arabic" w:hAnsi="Traditional Arabic" w:cs="Traditional Arabic"/>
          <w:b/>
          <w:bCs/>
          <w:sz w:val="32"/>
          <w:szCs w:val="32"/>
          <w:rtl/>
        </w:rPr>
        <w:t xml:space="preserve"> كمربّين</w:t>
      </w:r>
      <w:r w:rsidRPr="00192D7D">
        <w:rPr>
          <w:rFonts w:ascii="Traditional Arabic" w:hAnsi="Traditional Arabic" w:cs="Traditional Arabic" w:hint="cs"/>
          <w:b/>
          <w:bCs/>
          <w:sz w:val="32"/>
          <w:szCs w:val="32"/>
          <w:rtl/>
        </w:rPr>
        <w:t>،</w:t>
      </w:r>
      <w:r w:rsidRPr="00192D7D">
        <w:rPr>
          <w:rFonts w:ascii="Traditional Arabic" w:hAnsi="Traditional Arabic" w:cs="Traditional Arabic"/>
          <w:b/>
          <w:bCs/>
          <w:sz w:val="32"/>
          <w:szCs w:val="32"/>
          <w:rtl/>
        </w:rPr>
        <w:t xml:space="preserve"> لممارسة هذا الدّور.</w:t>
      </w:r>
      <w:r w:rsidRPr="00192D7D">
        <w:rPr>
          <w:rFonts w:ascii="Traditional Arabic" w:hAnsi="Traditional Arabic" w:cs="Traditional Arabic"/>
          <w:sz w:val="32"/>
          <w:szCs w:val="32"/>
          <w:rtl/>
          <w:lang w:bidi="ar-LB"/>
        </w:rPr>
        <w:t xml:space="preserve"> </w:t>
      </w:r>
      <w:r w:rsidRPr="00192D7D">
        <w:rPr>
          <w:rFonts w:ascii="Traditional Arabic" w:hAnsi="Traditional Arabic" w:cs="Traditional Arabic" w:hint="cs"/>
          <w:sz w:val="32"/>
          <w:szCs w:val="32"/>
          <w:rtl/>
        </w:rPr>
        <w:t>ف</w:t>
      </w:r>
      <w:r w:rsidRPr="00192D7D">
        <w:rPr>
          <w:rFonts w:ascii="Traditional Arabic" w:hAnsi="Traditional Arabic" w:cs="Traditional Arabic"/>
          <w:sz w:val="32"/>
          <w:szCs w:val="32"/>
          <w:rtl/>
        </w:rPr>
        <w:t xml:space="preserve">الكتابة مهمّة ترسم معالم أسئلة كثيرة أبرزها: أيّ طفل نريد أن نصنع؟ أيّ رجل نريد أن نعاين في المستقبل؟ </w:t>
      </w:r>
      <w:r w:rsidR="00192D7D" w:rsidRPr="00192D7D">
        <w:rPr>
          <w:rFonts w:ascii="Traditional Arabic" w:hAnsi="Traditional Arabic" w:cs="Traditional Arabic" w:hint="cs"/>
          <w:sz w:val="32"/>
          <w:szCs w:val="32"/>
          <w:rtl/>
        </w:rPr>
        <w:t>أيّ</w:t>
      </w:r>
      <w:r w:rsidRPr="00192D7D">
        <w:rPr>
          <w:rFonts w:ascii="Traditional Arabic" w:hAnsi="Traditional Arabic" w:cs="Traditional Arabic"/>
          <w:sz w:val="32"/>
          <w:szCs w:val="32"/>
          <w:rtl/>
        </w:rPr>
        <w:t xml:space="preserve"> ثقافة </w:t>
      </w:r>
      <w:r w:rsidR="00192D7D" w:rsidRPr="00192D7D">
        <w:rPr>
          <w:rFonts w:ascii="Traditional Arabic" w:hAnsi="Traditional Arabic" w:cs="Traditional Arabic" w:hint="cs"/>
          <w:sz w:val="32"/>
          <w:szCs w:val="32"/>
          <w:rtl/>
        </w:rPr>
        <w:t>نريد أن نبني في هذا الطّفل ليكون لها وله</w:t>
      </w:r>
      <w:r w:rsidRPr="00192D7D">
        <w:rPr>
          <w:rFonts w:ascii="Traditional Arabic" w:hAnsi="Traditional Arabic" w:cs="Traditional Arabic"/>
          <w:sz w:val="32"/>
          <w:szCs w:val="32"/>
          <w:rtl/>
        </w:rPr>
        <w:t xml:space="preserve"> دور في إبراز وجه </w:t>
      </w:r>
      <w:r w:rsidRPr="00192D7D">
        <w:rPr>
          <w:rFonts w:ascii="Traditional Arabic" w:hAnsi="Traditional Arabic" w:cs="Traditional Arabic"/>
          <w:sz w:val="32"/>
          <w:szCs w:val="32"/>
          <w:rtl/>
          <w:lang w:bidi="ar-LB"/>
        </w:rPr>
        <w:t>جديد</w:t>
      </w:r>
      <w:r w:rsidRPr="00192D7D">
        <w:rPr>
          <w:rFonts w:ascii="Traditional Arabic" w:hAnsi="Traditional Arabic" w:cs="Traditional Arabic"/>
          <w:sz w:val="32"/>
          <w:szCs w:val="32"/>
          <w:rtl/>
        </w:rPr>
        <w:t xml:space="preserve"> لمجتمع المستقبل</w:t>
      </w:r>
      <w:r w:rsidR="00192D7D" w:rsidRPr="00192D7D">
        <w:rPr>
          <w:rFonts w:ascii="Traditional Arabic" w:hAnsi="Traditional Arabic" w:cs="Traditional Arabic" w:hint="cs"/>
          <w:sz w:val="32"/>
          <w:szCs w:val="32"/>
          <w:rtl/>
        </w:rPr>
        <w:t>؟</w:t>
      </w:r>
      <w:r w:rsidRPr="00192D7D">
        <w:rPr>
          <w:rFonts w:ascii="Traditional Arabic" w:hAnsi="Traditional Arabic" w:cs="Traditional Arabic"/>
          <w:sz w:val="32"/>
          <w:szCs w:val="32"/>
          <w:rtl/>
        </w:rPr>
        <w:t xml:space="preserve"> </w:t>
      </w:r>
      <w:r w:rsidR="00192D7D" w:rsidRPr="00192D7D">
        <w:rPr>
          <w:rFonts w:ascii="Traditional Arabic" w:hAnsi="Traditional Arabic" w:cs="Traditional Arabic" w:hint="cs"/>
          <w:sz w:val="32"/>
          <w:szCs w:val="32"/>
          <w:rtl/>
        </w:rPr>
        <w:t>ف</w:t>
      </w:r>
      <w:r w:rsidRPr="00192D7D">
        <w:rPr>
          <w:rFonts w:ascii="Traditional Arabic" w:hAnsi="Traditional Arabic" w:cs="Traditional Arabic"/>
          <w:sz w:val="32"/>
          <w:szCs w:val="32"/>
          <w:rtl/>
        </w:rPr>
        <w:t>أدب ال</w:t>
      </w:r>
      <w:r w:rsidR="00192D7D" w:rsidRPr="00192D7D">
        <w:rPr>
          <w:rFonts w:ascii="Traditional Arabic" w:hAnsi="Traditional Arabic" w:cs="Traditional Arabic" w:hint="cs"/>
          <w:sz w:val="32"/>
          <w:szCs w:val="32"/>
          <w:rtl/>
        </w:rPr>
        <w:t>أ</w:t>
      </w:r>
      <w:r w:rsidRPr="00192D7D">
        <w:rPr>
          <w:rFonts w:ascii="Traditional Arabic" w:hAnsi="Traditional Arabic" w:cs="Traditional Arabic"/>
          <w:sz w:val="32"/>
          <w:szCs w:val="32"/>
          <w:rtl/>
        </w:rPr>
        <w:t>طف</w:t>
      </w:r>
      <w:r w:rsidR="00192D7D" w:rsidRPr="00192D7D">
        <w:rPr>
          <w:rFonts w:ascii="Traditional Arabic" w:hAnsi="Traditional Arabic" w:cs="Traditional Arabic" w:hint="cs"/>
          <w:sz w:val="32"/>
          <w:szCs w:val="32"/>
          <w:rtl/>
        </w:rPr>
        <w:t>ا</w:t>
      </w:r>
      <w:r w:rsidRPr="00192D7D">
        <w:rPr>
          <w:rFonts w:ascii="Traditional Arabic" w:hAnsi="Traditional Arabic" w:cs="Traditional Arabic"/>
          <w:sz w:val="32"/>
          <w:szCs w:val="32"/>
          <w:rtl/>
        </w:rPr>
        <w:t>ل</w:t>
      </w:r>
      <w:r w:rsidR="00192D7D" w:rsidRPr="00192D7D">
        <w:rPr>
          <w:rFonts w:ascii="Traditional Arabic" w:hAnsi="Traditional Arabic" w:cs="Traditional Arabic" w:hint="cs"/>
          <w:sz w:val="32"/>
          <w:szCs w:val="32"/>
          <w:rtl/>
        </w:rPr>
        <w:t xml:space="preserve"> ليس</w:t>
      </w:r>
      <w:r w:rsidRPr="00192D7D">
        <w:rPr>
          <w:rFonts w:ascii="Traditional Arabic" w:hAnsi="Traditional Arabic" w:cs="Traditional Arabic"/>
          <w:sz w:val="32"/>
          <w:szCs w:val="32"/>
          <w:rtl/>
        </w:rPr>
        <w:t xml:space="preserve"> مجرّد توضيح واستنارة</w:t>
      </w:r>
      <w:r w:rsidR="00192D7D" w:rsidRPr="00192D7D">
        <w:rPr>
          <w:rFonts w:ascii="Traditional Arabic" w:hAnsi="Traditional Arabic" w:cs="Traditional Arabic" w:hint="cs"/>
          <w:sz w:val="32"/>
          <w:szCs w:val="32"/>
          <w:rtl/>
        </w:rPr>
        <w:t>،</w:t>
      </w:r>
      <w:r w:rsidRPr="00192D7D">
        <w:rPr>
          <w:rFonts w:ascii="Traditional Arabic" w:hAnsi="Traditional Arabic" w:cs="Traditional Arabic"/>
          <w:sz w:val="32"/>
          <w:szCs w:val="32"/>
          <w:rtl/>
        </w:rPr>
        <w:t xml:space="preserve"> إنّما هو كشف للعالم بكلّ ما يحويه</w:t>
      </w:r>
      <w:r w:rsidR="00192D7D" w:rsidRPr="00192D7D">
        <w:rPr>
          <w:rFonts w:ascii="Traditional Arabic" w:hAnsi="Traditional Arabic" w:cs="Traditional Arabic" w:hint="cs"/>
          <w:sz w:val="32"/>
          <w:szCs w:val="32"/>
          <w:rtl/>
        </w:rPr>
        <w:t>.</w:t>
      </w:r>
      <w:r w:rsidRPr="00192D7D">
        <w:rPr>
          <w:rFonts w:ascii="Traditional Arabic" w:hAnsi="Traditional Arabic" w:cs="Traditional Arabic"/>
          <w:sz w:val="32"/>
          <w:szCs w:val="32"/>
          <w:rtl/>
        </w:rPr>
        <w:t xml:space="preserve"> </w:t>
      </w:r>
      <w:r w:rsidR="00192D7D" w:rsidRPr="00192D7D">
        <w:rPr>
          <w:rFonts w:ascii="Traditional Arabic" w:hAnsi="Traditional Arabic" w:cs="Traditional Arabic" w:hint="cs"/>
          <w:sz w:val="32"/>
          <w:szCs w:val="32"/>
          <w:rtl/>
        </w:rPr>
        <w:t>و</w:t>
      </w:r>
      <w:r w:rsidRPr="00192D7D">
        <w:rPr>
          <w:rFonts w:ascii="Traditional Arabic" w:hAnsi="Traditional Arabic" w:cs="Traditional Arabic"/>
          <w:sz w:val="32"/>
          <w:szCs w:val="32"/>
          <w:rtl/>
        </w:rPr>
        <w:t>الكتب الّتي نقرأها في طفولتنا تتجذّر في ذاكرتنا ويبقى صداها مدى الحياة.</w:t>
      </w:r>
      <w:r w:rsidRPr="00192D7D">
        <w:rPr>
          <w:rFonts w:ascii="Traditional Arabic" w:hAnsi="Traditional Arabic" w:cs="Traditional Arabic" w:hint="cs"/>
          <w:sz w:val="32"/>
          <w:szCs w:val="32"/>
          <w:rtl/>
        </w:rPr>
        <w:t xml:space="preserve"> </w:t>
      </w:r>
      <w:r w:rsidR="00192D7D" w:rsidRPr="00192D7D">
        <w:rPr>
          <w:rFonts w:ascii="Traditional Arabic" w:hAnsi="Traditional Arabic" w:cs="Traditional Arabic" w:hint="cs"/>
          <w:sz w:val="32"/>
          <w:szCs w:val="32"/>
          <w:rtl/>
        </w:rPr>
        <w:t xml:space="preserve">من هنا، </w:t>
      </w:r>
      <w:r w:rsidRPr="00192D7D">
        <w:rPr>
          <w:rFonts w:ascii="Traditional Arabic" w:hAnsi="Traditional Arabic" w:cs="Traditional Arabic" w:hint="cs"/>
          <w:sz w:val="32"/>
          <w:szCs w:val="32"/>
          <w:rtl/>
        </w:rPr>
        <w:t>على أيّ كاتب</w:t>
      </w:r>
      <w:r w:rsidRPr="00192D7D">
        <w:rPr>
          <w:rFonts w:ascii="Traditional Arabic" w:hAnsi="Traditional Arabic" w:cs="Traditional Arabic"/>
          <w:sz w:val="32"/>
          <w:szCs w:val="32"/>
          <w:rtl/>
        </w:rPr>
        <w:t xml:space="preserve"> </w:t>
      </w:r>
      <w:r w:rsidRPr="00192D7D">
        <w:rPr>
          <w:rFonts w:ascii="Traditional Arabic" w:hAnsi="Traditional Arabic" w:cs="Traditional Arabic" w:hint="cs"/>
          <w:sz w:val="32"/>
          <w:szCs w:val="32"/>
          <w:rtl/>
        </w:rPr>
        <w:t xml:space="preserve">أن يكون </w:t>
      </w:r>
      <w:r w:rsidRPr="00192D7D">
        <w:rPr>
          <w:rFonts w:ascii="Traditional Arabic" w:hAnsi="Traditional Arabic" w:cs="Traditional Arabic" w:hint="cs"/>
          <w:b/>
          <w:bCs/>
          <w:sz w:val="32"/>
          <w:szCs w:val="32"/>
          <w:rtl/>
        </w:rPr>
        <w:t>مطّلعًا</w:t>
      </w:r>
      <w:r w:rsidRPr="00192D7D">
        <w:rPr>
          <w:rFonts w:ascii="Traditional Arabic" w:hAnsi="Traditional Arabic" w:cs="Traditional Arabic"/>
          <w:sz w:val="32"/>
          <w:szCs w:val="32"/>
          <w:rtl/>
        </w:rPr>
        <w:t xml:space="preserve"> على علم نفس الطّفل الذي يكشف خصائص الطّفولة الفرديّة </w:t>
      </w:r>
      <w:r w:rsidRPr="00192D7D">
        <w:rPr>
          <w:rFonts w:ascii="Traditional Arabic" w:hAnsi="Traditional Arabic" w:cs="Traditional Arabic"/>
          <w:sz w:val="32"/>
          <w:szCs w:val="32"/>
          <w:rtl/>
          <w:lang w:bidi="ar-LB"/>
        </w:rPr>
        <w:t>و</w:t>
      </w:r>
      <w:r w:rsidRPr="00192D7D">
        <w:rPr>
          <w:rFonts w:ascii="Traditional Arabic" w:hAnsi="Traditional Arabic" w:cs="Traditional Arabic"/>
          <w:sz w:val="32"/>
          <w:szCs w:val="32"/>
          <w:rtl/>
        </w:rPr>
        <w:t>يقدّم منهجيّة في فهم تفكير الأطفال</w:t>
      </w:r>
      <w:r w:rsidRPr="00192D7D">
        <w:rPr>
          <w:rFonts w:ascii="Traditional Arabic" w:hAnsi="Traditional Arabic" w:cs="Traditional Arabic" w:hint="cs"/>
          <w:sz w:val="32"/>
          <w:szCs w:val="32"/>
          <w:rtl/>
        </w:rPr>
        <w:t>،</w:t>
      </w:r>
      <w:r w:rsidRPr="00192D7D">
        <w:rPr>
          <w:rFonts w:ascii="Traditional Arabic" w:hAnsi="Traditional Arabic" w:cs="Traditional Arabic"/>
          <w:sz w:val="32"/>
          <w:szCs w:val="32"/>
          <w:rtl/>
        </w:rPr>
        <w:t xml:space="preserve"> </w:t>
      </w:r>
      <w:r w:rsidR="00192D7D" w:rsidRPr="00192D7D">
        <w:rPr>
          <w:rFonts w:ascii="Traditional Arabic" w:hAnsi="Traditional Arabic" w:cs="Traditional Arabic" w:hint="cs"/>
          <w:sz w:val="32"/>
          <w:szCs w:val="32"/>
          <w:rtl/>
        </w:rPr>
        <w:t xml:space="preserve">كذلك </w:t>
      </w:r>
      <w:r w:rsidRPr="00192D7D">
        <w:rPr>
          <w:rFonts w:ascii="Traditional Arabic" w:hAnsi="Traditional Arabic" w:cs="Traditional Arabic" w:hint="cs"/>
          <w:b/>
          <w:bCs/>
          <w:sz w:val="32"/>
          <w:szCs w:val="32"/>
          <w:rtl/>
        </w:rPr>
        <w:t>م</w:t>
      </w:r>
      <w:r w:rsidR="00192D7D" w:rsidRPr="00192D7D">
        <w:rPr>
          <w:rFonts w:ascii="Traditional Arabic" w:hAnsi="Traditional Arabic" w:cs="Traditional Arabic" w:hint="cs"/>
          <w:b/>
          <w:bCs/>
          <w:sz w:val="32"/>
          <w:szCs w:val="32"/>
          <w:rtl/>
        </w:rPr>
        <w:t>ُ</w:t>
      </w:r>
      <w:r w:rsidRPr="00192D7D">
        <w:rPr>
          <w:rFonts w:ascii="Traditional Arabic" w:hAnsi="Traditional Arabic" w:cs="Traditional Arabic"/>
          <w:b/>
          <w:bCs/>
          <w:sz w:val="32"/>
          <w:szCs w:val="32"/>
          <w:rtl/>
        </w:rPr>
        <w:t>لم</w:t>
      </w:r>
      <w:r w:rsidRPr="00192D7D">
        <w:rPr>
          <w:rFonts w:ascii="Traditional Arabic" w:hAnsi="Traditional Arabic" w:cs="Traditional Arabic" w:hint="cs"/>
          <w:b/>
          <w:bCs/>
          <w:sz w:val="32"/>
          <w:szCs w:val="32"/>
          <w:rtl/>
        </w:rPr>
        <w:t>ًّ</w:t>
      </w:r>
      <w:r w:rsidRPr="00192D7D">
        <w:rPr>
          <w:rFonts w:ascii="Traditional Arabic" w:hAnsi="Traditional Arabic" w:cs="Traditional Arabic"/>
          <w:b/>
          <w:bCs/>
          <w:sz w:val="32"/>
          <w:szCs w:val="32"/>
          <w:rtl/>
        </w:rPr>
        <w:t>ا</w:t>
      </w:r>
      <w:r w:rsidRPr="00192D7D">
        <w:rPr>
          <w:rFonts w:ascii="Traditional Arabic" w:hAnsi="Traditional Arabic" w:cs="Traditional Arabic"/>
          <w:sz w:val="32"/>
          <w:szCs w:val="32"/>
          <w:rtl/>
        </w:rPr>
        <w:t xml:space="preserve"> بعلم الاجتماع </w:t>
      </w:r>
      <w:r w:rsidRPr="00192D7D">
        <w:rPr>
          <w:rFonts w:ascii="Traditional Arabic" w:hAnsi="Traditional Arabic" w:cs="Traditional Arabic"/>
          <w:sz w:val="32"/>
          <w:szCs w:val="32"/>
          <w:rtl/>
          <w:lang w:bidi="ar-LB"/>
        </w:rPr>
        <w:t xml:space="preserve">وبشيء من </w:t>
      </w:r>
      <w:r w:rsidRPr="00192D7D">
        <w:rPr>
          <w:rFonts w:ascii="Traditional Arabic" w:hAnsi="Traditional Arabic" w:cs="Traditional Arabic"/>
          <w:sz w:val="32"/>
          <w:szCs w:val="32"/>
          <w:rtl/>
        </w:rPr>
        <w:t>بعض العلوم الرّديفة كالتّاريخ والجغرافيا وغيرهما...</w:t>
      </w:r>
      <w:r w:rsidRPr="00192D7D">
        <w:rPr>
          <w:rFonts w:ascii="Traditional Arabic" w:hAnsi="Traditional Arabic" w:cs="Traditional Arabic"/>
          <w:sz w:val="32"/>
          <w:szCs w:val="32"/>
          <w:rtl/>
          <w:lang w:bidi="ar-LB"/>
        </w:rPr>
        <w:t xml:space="preserve"> </w:t>
      </w:r>
      <w:r w:rsidRPr="00192D7D">
        <w:rPr>
          <w:rFonts w:ascii="Traditional Arabic" w:hAnsi="Traditional Arabic" w:cs="Traditional Arabic" w:hint="cs"/>
          <w:b/>
          <w:bCs/>
          <w:sz w:val="32"/>
          <w:szCs w:val="32"/>
          <w:rtl/>
          <w:lang w:bidi="ar-LB"/>
        </w:rPr>
        <w:t>م</w:t>
      </w:r>
      <w:r w:rsidRPr="00192D7D">
        <w:rPr>
          <w:rFonts w:ascii="Traditional Arabic" w:hAnsi="Traditional Arabic" w:cs="Traditional Arabic"/>
          <w:b/>
          <w:bCs/>
          <w:sz w:val="32"/>
          <w:szCs w:val="32"/>
          <w:rtl/>
          <w:lang w:bidi="ar-LB"/>
        </w:rPr>
        <w:t>تشبّع</w:t>
      </w:r>
      <w:r w:rsidRPr="00192D7D">
        <w:rPr>
          <w:rFonts w:ascii="Traditional Arabic" w:hAnsi="Traditional Arabic" w:cs="Traditional Arabic" w:hint="cs"/>
          <w:b/>
          <w:bCs/>
          <w:sz w:val="32"/>
          <w:szCs w:val="32"/>
          <w:rtl/>
          <w:lang w:bidi="ar-LB"/>
        </w:rPr>
        <w:t>ًا</w:t>
      </w:r>
      <w:r w:rsidRPr="00192D7D">
        <w:rPr>
          <w:rFonts w:ascii="Traditional Arabic" w:hAnsi="Traditional Arabic" w:cs="Traditional Arabic"/>
          <w:sz w:val="32"/>
          <w:szCs w:val="32"/>
          <w:rtl/>
          <w:lang w:bidi="ar-LB"/>
        </w:rPr>
        <w:t xml:space="preserve"> باللّغة العربيّة وآدابها كي يحوّل الأدب</w:t>
      </w:r>
      <w:r w:rsidRPr="00192D7D">
        <w:rPr>
          <w:rFonts w:ascii="Traditional Arabic" w:hAnsi="Traditional Arabic" w:cs="Traditional Arabic"/>
          <w:sz w:val="32"/>
          <w:szCs w:val="32"/>
          <w:rtl/>
        </w:rPr>
        <w:t xml:space="preserve"> إلى ساحة حوار مع طفل اليوم، وبلغته</w:t>
      </w:r>
      <w:r w:rsidR="00192D7D" w:rsidRPr="00192D7D">
        <w:rPr>
          <w:rFonts w:ascii="Traditional Arabic" w:hAnsi="Traditional Arabic" w:cs="Traditional Arabic" w:hint="cs"/>
          <w:sz w:val="32"/>
          <w:szCs w:val="32"/>
          <w:rtl/>
        </w:rPr>
        <w:t>..</w:t>
      </w:r>
      <w:r w:rsidRPr="00192D7D">
        <w:rPr>
          <w:rFonts w:ascii="Traditional Arabic" w:hAnsi="Traditional Arabic" w:cs="Traditional Arabic"/>
          <w:sz w:val="32"/>
          <w:szCs w:val="32"/>
          <w:rtl/>
        </w:rPr>
        <w:t>.</w:t>
      </w:r>
      <w:r w:rsidRPr="00192D7D">
        <w:rPr>
          <w:rFonts w:ascii="Traditional Arabic" w:hAnsi="Traditional Arabic" w:cs="Traditional Arabic"/>
          <w:b/>
          <w:bCs/>
          <w:sz w:val="32"/>
          <w:szCs w:val="32"/>
          <w:rtl/>
        </w:rPr>
        <w:t xml:space="preserve"> </w:t>
      </w:r>
      <w:r w:rsidRPr="00192D7D">
        <w:rPr>
          <w:rFonts w:ascii="Traditional Arabic" w:hAnsi="Traditional Arabic" w:cs="Traditional Arabic" w:hint="cs"/>
          <w:b/>
          <w:bCs/>
          <w:sz w:val="32"/>
          <w:szCs w:val="32"/>
          <w:rtl/>
        </w:rPr>
        <w:t>قادرًا</w:t>
      </w:r>
      <w:r w:rsidRPr="00192D7D">
        <w:rPr>
          <w:rFonts w:ascii="Traditional Arabic" w:hAnsi="Traditional Arabic" w:cs="Traditional Arabic"/>
          <w:sz w:val="32"/>
          <w:szCs w:val="32"/>
          <w:rtl/>
          <w:lang w:bidi="ar-LB"/>
        </w:rPr>
        <w:t xml:space="preserve"> على </w:t>
      </w:r>
      <w:r w:rsidRPr="00192D7D">
        <w:rPr>
          <w:rFonts w:ascii="Traditional Arabic" w:hAnsi="Traditional Arabic" w:cs="Traditional Arabic"/>
          <w:sz w:val="32"/>
          <w:szCs w:val="32"/>
          <w:rtl/>
        </w:rPr>
        <w:t>تنمية</w:t>
      </w:r>
      <w:r w:rsidRPr="00192D7D">
        <w:rPr>
          <w:rFonts w:ascii="Traditional Arabic" w:hAnsi="Traditional Arabic" w:cs="Traditional Arabic"/>
          <w:sz w:val="32"/>
          <w:szCs w:val="32"/>
          <w:rtl/>
          <w:lang w:bidi="ar-LB"/>
        </w:rPr>
        <w:t xml:space="preserve"> </w:t>
      </w:r>
      <w:r w:rsidRPr="00192D7D">
        <w:rPr>
          <w:rFonts w:ascii="Traditional Arabic" w:hAnsi="Traditional Arabic" w:cs="Traditional Arabic"/>
          <w:sz w:val="32"/>
          <w:szCs w:val="32"/>
          <w:rtl/>
        </w:rPr>
        <w:t>السّلوك الإيجابيّ عند الطّفل من خلال سلوك شخصيّاته</w:t>
      </w:r>
      <w:r w:rsidRPr="00192D7D">
        <w:rPr>
          <w:rFonts w:ascii="Traditional Arabic" w:hAnsi="Traditional Arabic" w:cs="Traditional Arabic"/>
          <w:sz w:val="32"/>
          <w:szCs w:val="32"/>
          <w:rtl/>
          <w:lang w:bidi="ar-LB"/>
        </w:rPr>
        <w:t>،</w:t>
      </w:r>
      <w:r w:rsidRPr="00192D7D">
        <w:rPr>
          <w:rFonts w:ascii="Traditional Arabic" w:hAnsi="Traditional Arabic" w:cs="Traditional Arabic"/>
          <w:sz w:val="32"/>
          <w:szCs w:val="32"/>
          <w:rtl/>
        </w:rPr>
        <w:t xml:space="preserve"> ومن خلال استخدام المشاكل كفرص مؤاتية للتّعلّم</w:t>
      </w:r>
      <w:r w:rsidR="00192D7D" w:rsidRPr="00192D7D">
        <w:rPr>
          <w:rFonts w:ascii="Traditional Arabic" w:hAnsi="Traditional Arabic" w:cs="Traditional Arabic" w:hint="cs"/>
          <w:sz w:val="32"/>
          <w:szCs w:val="32"/>
          <w:rtl/>
        </w:rPr>
        <w:t>..</w:t>
      </w:r>
      <w:r w:rsidRPr="00192D7D">
        <w:rPr>
          <w:rFonts w:ascii="Traditional Arabic" w:hAnsi="Traditional Arabic" w:cs="Traditional Arabic"/>
          <w:sz w:val="32"/>
          <w:szCs w:val="32"/>
          <w:rtl/>
        </w:rPr>
        <w:t xml:space="preserve">. </w:t>
      </w:r>
      <w:r w:rsidRPr="00192D7D">
        <w:rPr>
          <w:rFonts w:ascii="Traditional Arabic" w:hAnsi="Traditional Arabic" w:cs="Traditional Arabic" w:hint="cs"/>
          <w:b/>
          <w:bCs/>
          <w:sz w:val="32"/>
          <w:szCs w:val="32"/>
          <w:rtl/>
        </w:rPr>
        <w:t>عارفًا</w:t>
      </w:r>
      <w:r w:rsidRPr="00192D7D">
        <w:rPr>
          <w:rFonts w:ascii="Traditional Arabic" w:hAnsi="Traditional Arabic" w:cs="Traditional Arabic"/>
          <w:sz w:val="32"/>
          <w:szCs w:val="32"/>
          <w:rtl/>
          <w:lang w:bidi="ar-LB"/>
        </w:rPr>
        <w:t xml:space="preserve"> المتلقّي </w:t>
      </w:r>
      <w:r w:rsidRPr="00192D7D">
        <w:rPr>
          <w:rFonts w:ascii="Traditional Arabic" w:hAnsi="Traditional Arabic" w:cs="Traditional Arabic" w:hint="cs"/>
          <w:sz w:val="32"/>
          <w:szCs w:val="32"/>
          <w:rtl/>
          <w:lang w:bidi="ar-LB"/>
        </w:rPr>
        <w:t>ليقدّم</w:t>
      </w:r>
      <w:r w:rsidRPr="00192D7D">
        <w:rPr>
          <w:rFonts w:ascii="Traditional Arabic" w:hAnsi="Traditional Arabic" w:cs="Traditional Arabic"/>
          <w:sz w:val="32"/>
          <w:szCs w:val="32"/>
          <w:rtl/>
          <w:lang w:bidi="ar-LB"/>
        </w:rPr>
        <w:t xml:space="preserve"> ما يتوافى مع تفكيره وعمره وإدراكه من حيث الأسلوب والمضمون واللّغة </w:t>
      </w:r>
      <w:r w:rsidRPr="00192D7D">
        <w:rPr>
          <w:rFonts w:ascii="Traditional Arabic" w:hAnsi="Traditional Arabic" w:cs="Traditional Arabic" w:hint="cs"/>
          <w:sz w:val="32"/>
          <w:szCs w:val="32"/>
          <w:rtl/>
          <w:lang w:bidi="ar-LB"/>
        </w:rPr>
        <w:t>وغيرها..</w:t>
      </w:r>
      <w:r w:rsidRPr="00192D7D">
        <w:rPr>
          <w:rFonts w:ascii="Traditional Arabic" w:hAnsi="Traditional Arabic" w:cs="Traditional Arabic"/>
          <w:sz w:val="32"/>
          <w:szCs w:val="32"/>
          <w:rtl/>
          <w:lang w:bidi="ar-LB"/>
        </w:rPr>
        <w:t xml:space="preserve">. </w:t>
      </w:r>
      <w:r w:rsidRPr="00192D7D">
        <w:rPr>
          <w:rFonts w:ascii="Traditional Arabic" w:hAnsi="Traditional Arabic" w:cs="Traditional Arabic"/>
          <w:b/>
          <w:bCs/>
          <w:sz w:val="32"/>
          <w:szCs w:val="32"/>
          <w:rtl/>
          <w:lang w:bidi="ar-LB"/>
        </w:rPr>
        <w:t>مدرك</w:t>
      </w:r>
      <w:r w:rsidRPr="00192D7D">
        <w:rPr>
          <w:rFonts w:ascii="Traditional Arabic" w:hAnsi="Traditional Arabic" w:cs="Traditional Arabic" w:hint="cs"/>
          <w:b/>
          <w:bCs/>
          <w:sz w:val="32"/>
          <w:szCs w:val="32"/>
          <w:rtl/>
          <w:lang w:bidi="ar-LB"/>
        </w:rPr>
        <w:t>ً</w:t>
      </w:r>
      <w:r w:rsidRPr="00192D7D">
        <w:rPr>
          <w:rFonts w:ascii="Traditional Arabic" w:hAnsi="Traditional Arabic" w:cs="Traditional Arabic"/>
          <w:b/>
          <w:bCs/>
          <w:sz w:val="32"/>
          <w:szCs w:val="32"/>
          <w:rtl/>
          <w:lang w:bidi="ar-LB"/>
        </w:rPr>
        <w:t>ا</w:t>
      </w:r>
      <w:r w:rsidRPr="00192D7D">
        <w:rPr>
          <w:rFonts w:ascii="Traditional Arabic" w:hAnsi="Traditional Arabic" w:cs="Traditional Arabic"/>
          <w:sz w:val="32"/>
          <w:szCs w:val="32"/>
          <w:rtl/>
          <w:lang w:bidi="ar-LB"/>
        </w:rPr>
        <w:t xml:space="preserve"> أن</w:t>
      </w:r>
      <w:r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نمو</w:t>
      </w:r>
      <w:r w:rsidRPr="00192D7D">
        <w:rPr>
          <w:rFonts w:ascii="Traditional Arabic" w:hAnsi="Traditional Arabic" w:cs="Traditional Arabic" w:hint="cs"/>
          <w:sz w:val="32"/>
          <w:szCs w:val="32"/>
          <w:rtl/>
          <w:lang w:bidi="ar-LB"/>
        </w:rPr>
        <w:t>ّه</w:t>
      </w:r>
      <w:r w:rsidRPr="00192D7D">
        <w:rPr>
          <w:rFonts w:ascii="Traditional Arabic" w:hAnsi="Traditional Arabic" w:cs="Traditional Arabic"/>
          <w:sz w:val="32"/>
          <w:szCs w:val="32"/>
          <w:rtl/>
          <w:lang w:bidi="ar-LB"/>
        </w:rPr>
        <w:t xml:space="preserve"> مرهون بتحديد علاق</w:t>
      </w:r>
      <w:r w:rsidRPr="00192D7D">
        <w:rPr>
          <w:rFonts w:ascii="Traditional Arabic" w:hAnsi="Traditional Arabic" w:cs="Traditional Arabic" w:hint="cs"/>
          <w:sz w:val="32"/>
          <w:szCs w:val="32"/>
          <w:rtl/>
          <w:lang w:bidi="ar-LB"/>
        </w:rPr>
        <w:t>ته</w:t>
      </w:r>
      <w:r w:rsidRPr="00192D7D">
        <w:rPr>
          <w:rFonts w:ascii="Traditional Arabic" w:hAnsi="Traditional Arabic" w:cs="Traditional Arabic"/>
          <w:sz w:val="32"/>
          <w:szCs w:val="32"/>
          <w:rtl/>
          <w:lang w:bidi="ar-LB"/>
        </w:rPr>
        <w:t xml:space="preserve"> بالمجتمع والثّقافة</w:t>
      </w:r>
      <w:r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w:t>
      </w:r>
      <w:r w:rsidR="00AB75E9">
        <w:rPr>
          <w:rFonts w:ascii="Traditional Arabic" w:hAnsi="Traditional Arabic" w:cs="Traditional Arabic" w:hint="cs"/>
          <w:b/>
          <w:bCs/>
          <w:sz w:val="32"/>
          <w:szCs w:val="32"/>
          <w:rtl/>
          <w:lang w:bidi="ar-LB"/>
        </w:rPr>
        <w:t>متمكّنًا من</w:t>
      </w:r>
      <w:r w:rsidRPr="00192D7D">
        <w:rPr>
          <w:rFonts w:ascii="Traditional Arabic" w:hAnsi="Traditional Arabic" w:cs="Traditional Arabic"/>
          <w:sz w:val="32"/>
          <w:szCs w:val="32"/>
          <w:rtl/>
          <w:lang w:bidi="ar-LB"/>
        </w:rPr>
        <w:t xml:space="preserve"> أن يدخل إلى عالمه ويفهم مساره </w:t>
      </w:r>
      <w:r w:rsidRPr="00192D7D">
        <w:rPr>
          <w:rFonts w:ascii="Traditional Arabic" w:hAnsi="Traditional Arabic" w:cs="Traditional Arabic"/>
          <w:sz w:val="32"/>
          <w:szCs w:val="32"/>
          <w:rtl/>
          <w:lang w:bidi="ar-LB"/>
        </w:rPr>
        <w:lastRenderedPageBreak/>
        <w:t>التّطوّريّ</w:t>
      </w:r>
      <w:r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w:t>
      </w:r>
      <w:r w:rsidR="00AB75E9">
        <w:rPr>
          <w:rFonts w:ascii="Traditional Arabic" w:hAnsi="Traditional Arabic" w:cs="Traditional Arabic" w:hint="cs"/>
          <w:sz w:val="32"/>
          <w:szCs w:val="32"/>
          <w:rtl/>
          <w:lang w:bidi="ar-LB"/>
        </w:rPr>
        <w:t>ومن</w:t>
      </w:r>
      <w:r w:rsidRPr="00192D7D">
        <w:rPr>
          <w:rFonts w:ascii="Traditional Arabic" w:hAnsi="Traditional Arabic" w:cs="Traditional Arabic" w:hint="cs"/>
          <w:sz w:val="32"/>
          <w:szCs w:val="32"/>
          <w:rtl/>
          <w:lang w:bidi="ar-LB"/>
        </w:rPr>
        <w:t xml:space="preserve"> أن</w:t>
      </w:r>
      <w:r w:rsidRPr="00192D7D">
        <w:rPr>
          <w:rFonts w:ascii="Traditional Arabic" w:hAnsi="Traditional Arabic" w:cs="Traditional Arabic"/>
          <w:sz w:val="32"/>
          <w:szCs w:val="32"/>
          <w:rtl/>
          <w:lang w:bidi="ar-LB"/>
        </w:rPr>
        <w:t xml:space="preserve"> يحيا طفولة ال</w:t>
      </w:r>
      <w:r w:rsidRPr="00192D7D">
        <w:rPr>
          <w:rFonts w:ascii="Traditional Arabic" w:hAnsi="Traditional Arabic" w:cs="Traditional Arabic" w:hint="cs"/>
          <w:sz w:val="32"/>
          <w:szCs w:val="32"/>
          <w:rtl/>
          <w:lang w:bidi="ar-LB"/>
        </w:rPr>
        <w:t>أ</w:t>
      </w:r>
      <w:r w:rsidRPr="00192D7D">
        <w:rPr>
          <w:rFonts w:ascii="Traditional Arabic" w:hAnsi="Traditional Arabic" w:cs="Traditional Arabic"/>
          <w:sz w:val="32"/>
          <w:szCs w:val="32"/>
          <w:rtl/>
          <w:lang w:bidi="ar-LB"/>
        </w:rPr>
        <w:t xml:space="preserve">طفال المعاصرين مع </w:t>
      </w:r>
      <w:r w:rsidRPr="00192D7D">
        <w:rPr>
          <w:rFonts w:ascii="Traditional Arabic" w:hAnsi="Traditional Arabic" w:cs="Traditional Arabic" w:hint="cs"/>
          <w:sz w:val="32"/>
          <w:szCs w:val="32"/>
          <w:rtl/>
          <w:lang w:bidi="ar-LB"/>
        </w:rPr>
        <w:t>أ</w:t>
      </w:r>
      <w:r w:rsidRPr="00192D7D">
        <w:rPr>
          <w:rFonts w:ascii="Traditional Arabic" w:hAnsi="Traditional Arabic" w:cs="Traditional Arabic"/>
          <w:sz w:val="32"/>
          <w:szCs w:val="32"/>
          <w:rtl/>
          <w:lang w:bidi="ar-LB"/>
        </w:rPr>
        <w:t>ن</w:t>
      </w:r>
      <w:r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ه تجاوز هذه المرحلة</w:t>
      </w:r>
      <w:r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w:t>
      </w:r>
      <w:r w:rsidRPr="00192D7D">
        <w:rPr>
          <w:rFonts w:ascii="Traditional Arabic" w:hAnsi="Traditional Arabic" w:cs="Traditional Arabic" w:hint="cs"/>
          <w:sz w:val="32"/>
          <w:szCs w:val="32"/>
          <w:rtl/>
          <w:lang w:bidi="ar-LB"/>
        </w:rPr>
        <w:t>كي لا</w:t>
      </w:r>
      <w:r w:rsidRPr="00192D7D">
        <w:rPr>
          <w:rFonts w:ascii="Traditional Arabic" w:hAnsi="Traditional Arabic" w:cs="Traditional Arabic"/>
          <w:sz w:val="32"/>
          <w:szCs w:val="32"/>
          <w:rtl/>
          <w:lang w:bidi="ar-LB"/>
        </w:rPr>
        <w:t xml:space="preserve"> </w:t>
      </w:r>
      <w:r w:rsidRPr="00192D7D">
        <w:rPr>
          <w:rFonts w:ascii="Traditional Arabic" w:hAnsi="Traditional Arabic" w:cs="Traditional Arabic" w:hint="cs"/>
          <w:sz w:val="32"/>
          <w:szCs w:val="32"/>
          <w:rtl/>
          <w:lang w:bidi="ar-LB"/>
        </w:rPr>
        <w:t>ي</w:t>
      </w:r>
      <w:r w:rsidRPr="00192D7D">
        <w:rPr>
          <w:rFonts w:ascii="Traditional Arabic" w:hAnsi="Traditional Arabic" w:cs="Traditional Arabic"/>
          <w:sz w:val="32"/>
          <w:szCs w:val="32"/>
          <w:rtl/>
          <w:lang w:bidi="ar-LB"/>
        </w:rPr>
        <w:t>سترجع طفولته</w:t>
      </w:r>
      <w:r w:rsidR="009F373C"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وهذه مهمّة صعبة تحتاج إلى موهبة وجهد</w:t>
      </w:r>
      <w:r w:rsidR="00192D7D" w:rsidRPr="00192D7D">
        <w:rPr>
          <w:rFonts w:ascii="Traditional Arabic" w:hAnsi="Traditional Arabic" w:cs="Traditional Arabic" w:hint="cs"/>
          <w:sz w:val="32"/>
          <w:szCs w:val="32"/>
          <w:rtl/>
          <w:lang w:bidi="ar-LB"/>
        </w:rPr>
        <w:t>...</w:t>
      </w:r>
      <w:r w:rsidR="009F373C" w:rsidRPr="00192D7D">
        <w:rPr>
          <w:rFonts w:ascii="Traditional Arabic" w:hAnsi="Traditional Arabic" w:cs="Traditional Arabic" w:hint="cs"/>
          <w:sz w:val="32"/>
          <w:szCs w:val="32"/>
          <w:rtl/>
          <w:lang w:bidi="ar-LB"/>
        </w:rPr>
        <w:t xml:space="preserve"> </w:t>
      </w:r>
      <w:r w:rsidR="009F373C" w:rsidRPr="00192D7D">
        <w:rPr>
          <w:rFonts w:ascii="Traditional Arabic" w:hAnsi="Traditional Arabic" w:cs="Traditional Arabic" w:hint="cs"/>
          <w:b/>
          <w:bCs/>
          <w:sz w:val="32"/>
          <w:szCs w:val="32"/>
          <w:rtl/>
          <w:lang w:bidi="ar-LB"/>
        </w:rPr>
        <w:t>مستعدًّ</w:t>
      </w:r>
      <w:r w:rsidR="00192D7D" w:rsidRPr="00192D7D">
        <w:rPr>
          <w:rFonts w:ascii="Traditional Arabic" w:hAnsi="Traditional Arabic" w:cs="Traditional Arabic" w:hint="cs"/>
          <w:b/>
          <w:bCs/>
          <w:sz w:val="32"/>
          <w:szCs w:val="32"/>
          <w:rtl/>
          <w:lang w:bidi="ar-LB"/>
        </w:rPr>
        <w:t>ا</w:t>
      </w:r>
      <w:r w:rsidRPr="00192D7D">
        <w:rPr>
          <w:rFonts w:ascii="Traditional Arabic" w:hAnsi="Traditional Arabic" w:cs="Traditional Arabic"/>
          <w:sz w:val="32"/>
          <w:szCs w:val="32"/>
          <w:rtl/>
          <w:lang w:bidi="ar-LB"/>
        </w:rPr>
        <w:t xml:space="preserve"> </w:t>
      </w:r>
      <w:r w:rsidR="009F373C" w:rsidRPr="00192D7D">
        <w:rPr>
          <w:rFonts w:ascii="Traditional Arabic" w:hAnsi="Traditional Arabic" w:cs="Traditional Arabic" w:hint="cs"/>
          <w:sz w:val="32"/>
          <w:szCs w:val="32"/>
          <w:rtl/>
          <w:lang w:bidi="ar-LB"/>
        </w:rPr>
        <w:t>ل</w:t>
      </w:r>
      <w:r w:rsidRPr="00192D7D">
        <w:rPr>
          <w:rFonts w:ascii="Traditional Arabic" w:hAnsi="Traditional Arabic" w:cs="Traditional Arabic"/>
          <w:sz w:val="32"/>
          <w:szCs w:val="32"/>
          <w:rtl/>
          <w:lang w:bidi="ar-LB"/>
        </w:rPr>
        <w:t>لابتعاد عن</w:t>
      </w:r>
      <w:r w:rsidR="009F373C" w:rsidRPr="00192D7D">
        <w:rPr>
          <w:rFonts w:ascii="Traditional Arabic" w:hAnsi="Traditional Arabic" w:cs="Traditional Arabic" w:hint="cs"/>
          <w:sz w:val="32"/>
          <w:szCs w:val="32"/>
          <w:rtl/>
          <w:lang w:bidi="ar-LB"/>
        </w:rPr>
        <w:t xml:space="preserve"> أسلوب الوعظ و</w:t>
      </w:r>
      <w:r w:rsidR="009D04B1">
        <w:rPr>
          <w:rFonts w:ascii="Traditional Arabic" w:hAnsi="Traditional Arabic" w:cs="Traditional Arabic"/>
          <w:sz w:val="32"/>
          <w:szCs w:val="32"/>
          <w:rtl/>
          <w:lang w:bidi="ar-LB"/>
        </w:rPr>
        <w:t>التهديد ل</w:t>
      </w:r>
      <w:r w:rsidR="009D04B1">
        <w:rPr>
          <w:rFonts w:ascii="Traditional Arabic" w:hAnsi="Traditional Arabic" w:cs="Traditional Arabic" w:hint="cs"/>
          <w:sz w:val="32"/>
          <w:szCs w:val="32"/>
          <w:rtl/>
          <w:lang w:bidi="ar-LB"/>
        </w:rPr>
        <w:t>أ</w:t>
      </w:r>
      <w:r w:rsidR="009D04B1">
        <w:rPr>
          <w:rFonts w:ascii="Traditional Arabic" w:hAnsi="Traditional Arabic" w:cs="Traditional Arabic"/>
          <w:sz w:val="32"/>
          <w:szCs w:val="32"/>
          <w:rtl/>
          <w:lang w:bidi="ar-LB"/>
        </w:rPr>
        <w:t>ن ال</w:t>
      </w:r>
      <w:r w:rsidR="009D04B1">
        <w:rPr>
          <w:rFonts w:ascii="Traditional Arabic" w:hAnsi="Traditional Arabic" w:cs="Traditional Arabic" w:hint="cs"/>
          <w:sz w:val="32"/>
          <w:szCs w:val="32"/>
          <w:rtl/>
          <w:lang w:bidi="ar-LB"/>
        </w:rPr>
        <w:t>أ</w:t>
      </w:r>
      <w:r w:rsidRPr="00192D7D">
        <w:rPr>
          <w:rFonts w:ascii="Traditional Arabic" w:hAnsi="Traditional Arabic" w:cs="Traditional Arabic"/>
          <w:sz w:val="32"/>
          <w:szCs w:val="32"/>
          <w:rtl/>
          <w:lang w:bidi="ar-LB"/>
        </w:rPr>
        <w:t>طفال لا يصغون عندما يشغلهم شعور بالخوف والغضب والانزعاج</w:t>
      </w:r>
      <w:r w:rsidR="009F373C"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w:t>
      </w:r>
      <w:r w:rsidR="009F373C" w:rsidRPr="00192D7D">
        <w:rPr>
          <w:rFonts w:ascii="Traditional Arabic" w:hAnsi="Traditional Arabic" w:cs="Traditional Arabic" w:hint="cs"/>
          <w:sz w:val="32"/>
          <w:szCs w:val="32"/>
          <w:rtl/>
          <w:lang w:bidi="ar-LB"/>
        </w:rPr>
        <w:t xml:space="preserve">واللّجوء إلى </w:t>
      </w:r>
      <w:r w:rsidRPr="00192D7D">
        <w:rPr>
          <w:rFonts w:ascii="Traditional Arabic" w:hAnsi="Traditional Arabic" w:cs="Traditional Arabic"/>
          <w:sz w:val="32"/>
          <w:szCs w:val="32"/>
          <w:rtl/>
          <w:lang w:bidi="ar-LB"/>
        </w:rPr>
        <w:t>التشجيع والص</w:t>
      </w:r>
      <w:r w:rsidR="009D04B1">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بر </w:t>
      </w:r>
      <w:r w:rsidR="009F373C" w:rsidRPr="00192D7D">
        <w:rPr>
          <w:rFonts w:ascii="Traditional Arabic" w:hAnsi="Traditional Arabic" w:cs="Traditional Arabic" w:hint="cs"/>
          <w:sz w:val="32"/>
          <w:szCs w:val="32"/>
          <w:rtl/>
          <w:lang w:bidi="ar-LB"/>
        </w:rPr>
        <w:t>وقبول الطّفل</w:t>
      </w:r>
      <w:r w:rsidRPr="00192D7D">
        <w:rPr>
          <w:rFonts w:ascii="Traditional Arabic" w:hAnsi="Traditional Arabic" w:cs="Traditional Arabic"/>
          <w:sz w:val="32"/>
          <w:szCs w:val="32"/>
          <w:rtl/>
          <w:lang w:bidi="ar-LB"/>
        </w:rPr>
        <w:t xml:space="preserve"> كما هو</w:t>
      </w:r>
      <w:r w:rsidR="009F373C"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w:t>
      </w:r>
      <w:r w:rsidR="009F373C" w:rsidRPr="00192D7D">
        <w:rPr>
          <w:rFonts w:ascii="Traditional Arabic" w:hAnsi="Traditional Arabic" w:cs="Traditional Arabic" w:hint="cs"/>
          <w:sz w:val="32"/>
          <w:szCs w:val="32"/>
          <w:rtl/>
          <w:lang w:bidi="ar-LB"/>
        </w:rPr>
        <w:t>والنّظر إلى</w:t>
      </w:r>
      <w:r w:rsidRPr="00192D7D">
        <w:rPr>
          <w:rFonts w:ascii="Traditional Arabic" w:hAnsi="Traditional Arabic" w:cs="Traditional Arabic"/>
          <w:sz w:val="32"/>
          <w:szCs w:val="32"/>
          <w:rtl/>
          <w:lang w:bidi="ar-LB"/>
        </w:rPr>
        <w:t xml:space="preserve"> طفول</w:t>
      </w:r>
      <w:r w:rsidR="009F373C" w:rsidRPr="00192D7D">
        <w:rPr>
          <w:rFonts w:ascii="Traditional Arabic" w:hAnsi="Traditional Arabic" w:cs="Traditional Arabic" w:hint="cs"/>
          <w:sz w:val="32"/>
          <w:szCs w:val="32"/>
          <w:rtl/>
          <w:lang w:bidi="ar-LB"/>
        </w:rPr>
        <w:t>ته</w:t>
      </w:r>
      <w:r w:rsidRPr="00192D7D">
        <w:rPr>
          <w:rFonts w:ascii="Traditional Arabic" w:hAnsi="Traditional Arabic" w:cs="Traditional Arabic"/>
          <w:sz w:val="32"/>
          <w:szCs w:val="32"/>
          <w:rtl/>
          <w:lang w:bidi="ar-LB"/>
        </w:rPr>
        <w:t xml:space="preserve"> من وجهة نظر متكاملة: حيوي</w:t>
      </w:r>
      <w:r w:rsidR="009D04B1">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تها ومشكلاتها واهتماماتها ومخاوفها</w:t>
      </w:r>
      <w:r w:rsidR="009F373C" w:rsidRPr="00192D7D">
        <w:rPr>
          <w:rFonts w:ascii="Traditional Arabic" w:hAnsi="Traditional Arabic" w:cs="Traditional Arabic" w:hint="cs"/>
          <w:sz w:val="32"/>
          <w:szCs w:val="32"/>
          <w:rtl/>
          <w:lang w:bidi="ar-LB"/>
        </w:rPr>
        <w:t xml:space="preserve">... كما </w:t>
      </w:r>
      <w:r w:rsidR="00192D7D" w:rsidRPr="00192D7D">
        <w:rPr>
          <w:rFonts w:ascii="Traditional Arabic" w:hAnsi="Traditional Arabic" w:cs="Traditional Arabic" w:hint="cs"/>
          <w:sz w:val="32"/>
          <w:szCs w:val="32"/>
          <w:rtl/>
          <w:lang w:bidi="ar-LB"/>
        </w:rPr>
        <w:t>اللّجوء إ</w:t>
      </w:r>
      <w:r w:rsidR="009F373C" w:rsidRPr="00192D7D">
        <w:rPr>
          <w:rFonts w:ascii="Traditional Arabic" w:hAnsi="Traditional Arabic" w:cs="Traditional Arabic" w:hint="cs"/>
          <w:sz w:val="32"/>
          <w:szCs w:val="32"/>
          <w:rtl/>
          <w:lang w:bidi="ar-LB"/>
        </w:rPr>
        <w:t xml:space="preserve">لى </w:t>
      </w:r>
      <w:r w:rsidR="009F373C" w:rsidRPr="00192D7D">
        <w:rPr>
          <w:rFonts w:ascii="Traditional Arabic" w:hAnsi="Traditional Arabic" w:cs="Traditional Arabic"/>
          <w:sz w:val="32"/>
          <w:szCs w:val="32"/>
          <w:rtl/>
        </w:rPr>
        <w:t>التّعلّم غير المباشر للقيم التّربويّة، وقيادة الطّفل إلى اكتشافها بنفسه لتكون أكثر ت</w:t>
      </w:r>
      <w:r w:rsidR="009F373C" w:rsidRPr="00192D7D">
        <w:rPr>
          <w:rFonts w:ascii="Traditional Arabic" w:hAnsi="Traditional Arabic" w:cs="Traditional Arabic"/>
          <w:sz w:val="32"/>
          <w:szCs w:val="32"/>
          <w:rtl/>
          <w:lang w:bidi="ar-LB"/>
        </w:rPr>
        <w:t>جذّرًا</w:t>
      </w:r>
      <w:r w:rsidR="009F373C" w:rsidRPr="00192D7D">
        <w:rPr>
          <w:rFonts w:ascii="Traditional Arabic" w:hAnsi="Traditional Arabic" w:cs="Traditional Arabic"/>
          <w:sz w:val="32"/>
          <w:szCs w:val="32"/>
          <w:rtl/>
        </w:rPr>
        <w:t xml:space="preserve"> فيه، وترسيخ العمليّة التّربويّة التّبادليّة القائمة على الإرادة الحرّة والاحترام وعلى استمالة الطّفل </w:t>
      </w:r>
      <w:r w:rsidR="00192D7D" w:rsidRPr="00192D7D">
        <w:rPr>
          <w:rFonts w:ascii="Traditional Arabic" w:hAnsi="Traditional Arabic" w:cs="Traditional Arabic" w:hint="cs"/>
          <w:sz w:val="32"/>
          <w:szCs w:val="32"/>
          <w:rtl/>
        </w:rPr>
        <w:t>وا</w:t>
      </w:r>
      <w:r w:rsidR="009F373C" w:rsidRPr="00192D7D">
        <w:rPr>
          <w:rFonts w:ascii="Traditional Arabic" w:hAnsi="Traditional Arabic" w:cs="Traditional Arabic"/>
          <w:sz w:val="32"/>
          <w:szCs w:val="32"/>
          <w:rtl/>
        </w:rPr>
        <w:t>لاقتراب منه، وإشعاره بالاكتفاء العميق.</w:t>
      </w:r>
      <w:r w:rsidRPr="00192D7D">
        <w:rPr>
          <w:rFonts w:ascii="Traditional Arabic" w:hAnsi="Traditional Arabic" w:cs="Traditional Arabic"/>
          <w:sz w:val="32"/>
          <w:szCs w:val="32"/>
          <w:rtl/>
          <w:lang w:bidi="ar-LB"/>
        </w:rPr>
        <w:t xml:space="preserve"> فيقد</w:t>
      </w:r>
      <w:r w:rsidR="00192D7D"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م لل</w:t>
      </w:r>
      <w:r w:rsidR="00192D7D" w:rsidRPr="00192D7D">
        <w:rPr>
          <w:rFonts w:ascii="Traditional Arabic" w:hAnsi="Traditional Arabic" w:cs="Traditional Arabic" w:hint="cs"/>
          <w:sz w:val="32"/>
          <w:szCs w:val="32"/>
          <w:rtl/>
          <w:lang w:bidi="ar-LB"/>
        </w:rPr>
        <w:t>أ</w:t>
      </w:r>
      <w:r w:rsidRPr="00192D7D">
        <w:rPr>
          <w:rFonts w:ascii="Traditional Arabic" w:hAnsi="Traditional Arabic" w:cs="Traditional Arabic"/>
          <w:sz w:val="32"/>
          <w:szCs w:val="32"/>
          <w:rtl/>
          <w:lang w:bidi="ar-LB"/>
        </w:rPr>
        <w:t>طفال ماد</w:t>
      </w:r>
      <w:r w:rsidR="00192D7D"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ة تساعدهم على نمو</w:t>
      </w:r>
      <w:r w:rsidR="00192D7D"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هم ونضجهم</w:t>
      </w:r>
      <w:r w:rsidR="009F373C"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 xml:space="preserve"> فعند</w:t>
      </w:r>
      <w:r w:rsidR="009F373C" w:rsidRPr="00192D7D">
        <w:rPr>
          <w:rFonts w:ascii="Traditional Arabic" w:hAnsi="Traditional Arabic" w:cs="Traditional Arabic" w:hint="cs"/>
          <w:sz w:val="32"/>
          <w:szCs w:val="32"/>
          <w:rtl/>
          <w:lang w:bidi="ar-LB"/>
        </w:rPr>
        <w:t>ه</w:t>
      </w:r>
      <w:r w:rsidRPr="00192D7D">
        <w:rPr>
          <w:rFonts w:ascii="Traditional Arabic" w:hAnsi="Traditional Arabic" w:cs="Traditional Arabic"/>
          <w:sz w:val="32"/>
          <w:szCs w:val="32"/>
          <w:rtl/>
          <w:lang w:bidi="ar-LB"/>
        </w:rPr>
        <w:t>ا يتوجّه إلى عقول لم تتشبّع إلّا بالخيال المنطلق وهكذا تأتي الص</w:t>
      </w:r>
      <w:r w:rsidR="00192D7D" w:rsidRPr="00192D7D">
        <w:rPr>
          <w:rFonts w:ascii="Traditional Arabic" w:hAnsi="Traditional Arabic" w:cs="Traditional Arabic" w:hint="cs"/>
          <w:sz w:val="32"/>
          <w:szCs w:val="32"/>
          <w:rtl/>
          <w:lang w:bidi="ar-LB"/>
        </w:rPr>
        <w:t>ّ</w:t>
      </w:r>
      <w:r w:rsidRPr="00192D7D">
        <w:rPr>
          <w:rFonts w:ascii="Traditional Arabic" w:hAnsi="Traditional Arabic" w:cs="Traditional Arabic"/>
          <w:sz w:val="32"/>
          <w:szCs w:val="32"/>
          <w:rtl/>
          <w:lang w:bidi="ar-LB"/>
        </w:rPr>
        <w:t>عوبة في التّعرّف إلى أسلوب كلّ طفل في التّخيّل وكيفيّة إدراكه للصّور والكلمات الّتي نقدّمها له.</w:t>
      </w:r>
      <w:r w:rsidR="00E62783">
        <w:rPr>
          <w:rStyle w:val="EndnoteReference"/>
          <w:rFonts w:ascii="Traditional Arabic" w:hAnsi="Traditional Arabic" w:cs="Traditional Arabic"/>
          <w:sz w:val="32"/>
          <w:szCs w:val="32"/>
          <w:rtl/>
          <w:lang w:bidi="ar-LB"/>
        </w:rPr>
        <w:endnoteReference w:id="65"/>
      </w:r>
      <w:r w:rsidR="00E62783" w:rsidRPr="00192D7D">
        <w:rPr>
          <w:rFonts w:ascii="Traditional Arabic" w:hAnsi="Traditional Arabic" w:cs="Traditional Arabic"/>
          <w:sz w:val="32"/>
          <w:szCs w:val="32"/>
          <w:rtl/>
          <w:lang w:bidi="ar-LB"/>
        </w:rPr>
        <w:t xml:space="preserve"> </w:t>
      </w:r>
      <w:r w:rsidR="00E62783" w:rsidRPr="00192D7D">
        <w:rPr>
          <w:rFonts w:ascii="Traditional Arabic" w:hAnsi="Traditional Arabic" w:cs="Traditional Arabic" w:hint="cs"/>
          <w:b/>
          <w:bCs/>
          <w:sz w:val="32"/>
          <w:szCs w:val="32"/>
          <w:rtl/>
          <w:lang w:bidi="ar-LB"/>
        </w:rPr>
        <w:t>ف</w:t>
      </w:r>
      <w:r w:rsidR="00E62783" w:rsidRPr="00192D7D">
        <w:rPr>
          <w:rFonts w:ascii="Traditional Arabic" w:hAnsi="Traditional Arabic" w:cs="Traditional Arabic"/>
          <w:b/>
          <w:bCs/>
          <w:sz w:val="32"/>
          <w:szCs w:val="32"/>
          <w:rtl/>
        </w:rPr>
        <w:t xml:space="preserve">الدّراسات التّربويّة الحديثة </w:t>
      </w:r>
      <w:r w:rsidR="00E62783">
        <w:rPr>
          <w:rFonts w:ascii="Traditional Arabic" w:hAnsi="Traditional Arabic" w:cs="Traditional Arabic" w:hint="cs"/>
          <w:b/>
          <w:bCs/>
          <w:sz w:val="32"/>
          <w:szCs w:val="32"/>
          <w:rtl/>
        </w:rPr>
        <w:t xml:space="preserve">أثبتت </w:t>
      </w:r>
      <w:r w:rsidR="00E62783" w:rsidRPr="00192D7D">
        <w:rPr>
          <w:rFonts w:ascii="Traditional Arabic" w:hAnsi="Traditional Arabic" w:cs="Traditional Arabic"/>
          <w:b/>
          <w:bCs/>
          <w:sz w:val="32"/>
          <w:szCs w:val="32"/>
          <w:rtl/>
        </w:rPr>
        <w:t>أنّ أسلوب الوعظ غير مجد</w:t>
      </w:r>
      <w:r w:rsidR="00E62783" w:rsidRPr="00192D7D">
        <w:rPr>
          <w:rFonts w:ascii="Traditional Arabic" w:hAnsi="Traditional Arabic" w:cs="Traditional Arabic"/>
          <w:b/>
          <w:bCs/>
          <w:sz w:val="32"/>
          <w:szCs w:val="32"/>
          <w:rtl/>
          <w:lang w:bidi="ar-LB"/>
        </w:rPr>
        <w:t xml:space="preserve">، وهو </w:t>
      </w:r>
      <w:r w:rsidR="00E62783" w:rsidRPr="00192D7D">
        <w:rPr>
          <w:rFonts w:ascii="Traditional Arabic" w:hAnsi="Traditional Arabic" w:cs="Traditional Arabic"/>
          <w:b/>
          <w:bCs/>
          <w:sz w:val="32"/>
          <w:szCs w:val="32"/>
          <w:rtl/>
        </w:rPr>
        <w:t>عاجز عن تحقيق الهدف الأساس منه، لذا من الأفضل تحاشيه</w:t>
      </w:r>
      <w:r w:rsidR="00E62783" w:rsidRPr="00192D7D">
        <w:rPr>
          <w:rFonts w:ascii="Traditional Arabic" w:hAnsi="Traditional Arabic" w:cs="Traditional Arabic" w:hint="cs"/>
          <w:b/>
          <w:bCs/>
          <w:sz w:val="32"/>
          <w:szCs w:val="32"/>
          <w:rtl/>
        </w:rPr>
        <w:t>.</w:t>
      </w:r>
    </w:p>
    <w:p w:rsidR="00E62783" w:rsidRPr="00AB75E9" w:rsidRDefault="00E62783" w:rsidP="001E05F3">
      <w:pPr>
        <w:bidi/>
        <w:spacing w:after="240" w:line="240" w:lineRule="auto"/>
        <w:ind w:left="547" w:firstLine="720"/>
        <w:jc w:val="both"/>
        <w:rPr>
          <w:rFonts w:ascii="Traditional Arabic" w:hAnsi="Traditional Arabic" w:cs="Traditional Arabic"/>
          <w:sz w:val="32"/>
          <w:szCs w:val="32"/>
        </w:rPr>
      </w:pPr>
      <w:r w:rsidRPr="009D04B1">
        <w:rPr>
          <w:rFonts w:ascii="Traditional Arabic" w:hAnsi="Traditional Arabic" w:cs="Traditional Arabic" w:hint="cs"/>
          <w:sz w:val="32"/>
          <w:szCs w:val="32"/>
          <w:rtl/>
        </w:rPr>
        <w:t>وفي هذا المجال، يمكن تشجيع</w:t>
      </w:r>
      <w:r w:rsidRPr="009D04B1">
        <w:rPr>
          <w:rFonts w:ascii="Traditional Arabic" w:hAnsi="Traditional Arabic" w:cs="Traditional Arabic"/>
          <w:sz w:val="32"/>
          <w:szCs w:val="32"/>
          <w:rtl/>
        </w:rPr>
        <w:t xml:space="preserve"> الأطفال</w:t>
      </w:r>
      <w:r w:rsidRPr="009D04B1">
        <w:rPr>
          <w:rFonts w:ascii="Traditional Arabic" w:hAnsi="Traditional Arabic" w:cs="Traditional Arabic" w:hint="cs"/>
          <w:sz w:val="32"/>
          <w:szCs w:val="32"/>
          <w:rtl/>
        </w:rPr>
        <w:t xml:space="preserve"> على إنتاج</w:t>
      </w:r>
      <w:r w:rsidRPr="009D04B1">
        <w:rPr>
          <w:rFonts w:ascii="Traditional Arabic" w:hAnsi="Traditional Arabic" w:cs="Traditional Arabic"/>
          <w:sz w:val="32"/>
          <w:szCs w:val="32"/>
          <w:rtl/>
        </w:rPr>
        <w:t xml:space="preserve"> كتبهم الخاصّة </w:t>
      </w:r>
      <w:r w:rsidRPr="009D04B1">
        <w:rPr>
          <w:rFonts w:ascii="Traditional Arabic" w:hAnsi="Traditional Arabic" w:cs="Traditional Arabic"/>
          <w:sz w:val="32"/>
          <w:szCs w:val="32"/>
          <w:rtl/>
          <w:lang w:bidi="ar-LB"/>
        </w:rPr>
        <w:t>وب</w:t>
      </w:r>
      <w:r w:rsidRPr="009D04B1">
        <w:rPr>
          <w:rFonts w:ascii="Traditional Arabic" w:hAnsi="Traditional Arabic" w:cs="Traditional Arabic"/>
          <w:sz w:val="32"/>
          <w:szCs w:val="32"/>
          <w:rtl/>
        </w:rPr>
        <w:t>مختلف الأنواع</w:t>
      </w:r>
      <w:r w:rsidRPr="009D04B1">
        <w:rPr>
          <w:rFonts w:ascii="Traditional Arabic" w:hAnsi="Traditional Arabic" w:cs="Traditional Arabic"/>
          <w:sz w:val="32"/>
          <w:szCs w:val="32"/>
          <w:rtl/>
          <w:lang w:bidi="ar-LB"/>
        </w:rPr>
        <w:t>،</w:t>
      </w:r>
      <w:r w:rsidRPr="009D04B1">
        <w:rPr>
          <w:rFonts w:ascii="Traditional Arabic" w:hAnsi="Traditional Arabic" w:cs="Traditional Arabic"/>
          <w:sz w:val="32"/>
          <w:szCs w:val="32"/>
          <w:rtl/>
        </w:rPr>
        <w:t xml:space="preserve"> ونشرها بأبسط الطّرق </w:t>
      </w:r>
      <w:r w:rsidRPr="009D04B1">
        <w:rPr>
          <w:rFonts w:ascii="Traditional Arabic" w:hAnsi="Traditional Arabic" w:cs="Traditional Arabic" w:hint="cs"/>
          <w:sz w:val="32"/>
          <w:szCs w:val="32"/>
          <w:rtl/>
        </w:rPr>
        <w:t xml:space="preserve">والمشاركة </w:t>
      </w:r>
      <w:r w:rsidRPr="009D04B1">
        <w:rPr>
          <w:rFonts w:ascii="Traditional Arabic" w:hAnsi="Traditional Arabic" w:cs="Traditional Arabic"/>
          <w:sz w:val="32"/>
          <w:szCs w:val="32"/>
          <w:rtl/>
        </w:rPr>
        <w:t>في صنعها</w:t>
      </w:r>
      <w:r w:rsidRPr="009D04B1">
        <w:rPr>
          <w:rFonts w:ascii="Traditional Arabic" w:hAnsi="Traditional Arabic" w:cs="Traditional Arabic"/>
          <w:sz w:val="32"/>
          <w:szCs w:val="32"/>
          <w:rtl/>
          <w:lang w:bidi="ar-LB"/>
        </w:rPr>
        <w:t xml:space="preserve"> أيضًا</w:t>
      </w:r>
      <w:r w:rsidRPr="009D04B1">
        <w:rPr>
          <w:rFonts w:ascii="Traditional Arabic" w:hAnsi="Traditional Arabic" w:cs="Traditional Arabic"/>
          <w:sz w:val="32"/>
          <w:szCs w:val="32"/>
          <w:rtl/>
        </w:rPr>
        <w:t xml:space="preserve">! </w:t>
      </w:r>
      <w:r w:rsidRPr="009D04B1">
        <w:rPr>
          <w:rFonts w:ascii="Traditional Arabic" w:hAnsi="Traditional Arabic" w:cs="Traditional Arabic" w:hint="cs"/>
          <w:sz w:val="32"/>
          <w:szCs w:val="32"/>
          <w:rtl/>
        </w:rPr>
        <w:t>ف</w:t>
      </w:r>
      <w:r w:rsidRPr="009D04B1">
        <w:rPr>
          <w:rFonts w:ascii="Traditional Arabic" w:hAnsi="Traditional Arabic" w:cs="Traditional Arabic"/>
          <w:sz w:val="32"/>
          <w:szCs w:val="32"/>
          <w:rtl/>
        </w:rPr>
        <w:t>كلّ طفل هو فنّان</w:t>
      </w:r>
      <w:r w:rsidRPr="009D04B1">
        <w:rPr>
          <w:rFonts w:ascii="Traditional Arabic" w:hAnsi="Traditional Arabic" w:cs="Traditional Arabic" w:hint="cs"/>
          <w:sz w:val="32"/>
          <w:szCs w:val="32"/>
          <w:rtl/>
        </w:rPr>
        <w:t xml:space="preserve">، </w:t>
      </w:r>
      <w:r w:rsidRPr="009D04B1">
        <w:rPr>
          <w:rFonts w:ascii="Traditional Arabic" w:hAnsi="Traditional Arabic" w:cs="Traditional Arabic"/>
          <w:sz w:val="32"/>
          <w:szCs w:val="32"/>
          <w:rtl/>
        </w:rPr>
        <w:t xml:space="preserve">لأنّ </w:t>
      </w:r>
      <w:r w:rsidRPr="009D04B1">
        <w:rPr>
          <w:rFonts w:ascii="Traditional Arabic" w:hAnsi="Traditional Arabic" w:cs="Traditional Arabic" w:hint="cs"/>
          <w:sz w:val="32"/>
          <w:szCs w:val="32"/>
          <w:rtl/>
        </w:rPr>
        <w:t>ل</w:t>
      </w:r>
      <w:r w:rsidRPr="009D04B1">
        <w:rPr>
          <w:rFonts w:ascii="Traditional Arabic" w:hAnsi="Traditional Arabic" w:cs="Traditional Arabic"/>
          <w:sz w:val="32"/>
          <w:szCs w:val="32"/>
          <w:rtl/>
        </w:rPr>
        <w:t>كلّ إنسان نو</w:t>
      </w:r>
      <w:r w:rsidRPr="009D04B1">
        <w:rPr>
          <w:rFonts w:ascii="Traditional Arabic" w:hAnsi="Traditional Arabic" w:cs="Traditional Arabic" w:hint="cs"/>
          <w:sz w:val="32"/>
          <w:szCs w:val="32"/>
          <w:rtl/>
        </w:rPr>
        <w:t>عًا</w:t>
      </w:r>
      <w:r w:rsidRPr="009D04B1">
        <w:rPr>
          <w:rFonts w:ascii="Traditional Arabic" w:hAnsi="Traditional Arabic" w:cs="Traditional Arabic"/>
          <w:sz w:val="32"/>
          <w:szCs w:val="32"/>
          <w:rtl/>
        </w:rPr>
        <w:t xml:space="preserve"> من القدرة الإبداعيّة والتي تؤمّن له </w:t>
      </w:r>
      <w:r>
        <w:rPr>
          <w:rFonts w:ascii="Traditional Arabic" w:hAnsi="Traditional Arabic" w:cs="Traditional Arabic" w:hint="cs"/>
          <w:sz w:val="32"/>
          <w:szCs w:val="32"/>
          <w:rtl/>
        </w:rPr>
        <w:t>بعضًا</w:t>
      </w:r>
      <w:r w:rsidRPr="009D04B1">
        <w:rPr>
          <w:rFonts w:ascii="Traditional Arabic" w:hAnsi="Traditional Arabic" w:cs="Traditional Arabic"/>
          <w:sz w:val="32"/>
          <w:szCs w:val="32"/>
          <w:rtl/>
        </w:rPr>
        <w:t xml:space="preserve"> من الاكتفاء</w:t>
      </w:r>
      <w:r w:rsidRPr="009D04B1">
        <w:rPr>
          <w:rFonts w:ascii="Traditional Arabic" w:hAnsi="Traditional Arabic" w:cs="Traditional Arabic" w:hint="cs"/>
          <w:sz w:val="32"/>
          <w:szCs w:val="32"/>
          <w:rtl/>
        </w:rPr>
        <w:t>.</w:t>
      </w:r>
      <w:r w:rsidRPr="009D04B1">
        <w:rPr>
          <w:rFonts w:ascii="Traditional Arabic" w:hAnsi="Traditional Arabic" w:cs="Traditional Arabic"/>
          <w:sz w:val="32"/>
          <w:szCs w:val="32"/>
          <w:rtl/>
        </w:rPr>
        <w:t xml:space="preserve"> و</w:t>
      </w:r>
      <w:r w:rsidRPr="009D04B1">
        <w:rPr>
          <w:rFonts w:ascii="Traditional Arabic" w:hAnsi="Traditional Arabic" w:cs="Traditional Arabic" w:hint="cs"/>
          <w:sz w:val="32"/>
          <w:szCs w:val="32"/>
          <w:rtl/>
        </w:rPr>
        <w:t>لا بأس بأن ي</w:t>
      </w:r>
      <w:r w:rsidRPr="009D04B1">
        <w:rPr>
          <w:rFonts w:ascii="Traditional Arabic" w:hAnsi="Traditional Arabic" w:cs="Traditional Arabic"/>
          <w:sz w:val="32"/>
          <w:szCs w:val="32"/>
          <w:rtl/>
        </w:rPr>
        <w:t xml:space="preserve">وضع </w:t>
      </w:r>
      <w:r w:rsidRPr="009D04B1">
        <w:rPr>
          <w:rFonts w:ascii="Traditional Arabic" w:hAnsi="Traditional Arabic" w:cs="Traditional Arabic" w:hint="cs"/>
          <w:sz w:val="32"/>
          <w:szCs w:val="32"/>
          <w:rtl/>
        </w:rPr>
        <w:t xml:space="preserve">المنهج </w:t>
      </w:r>
      <w:r w:rsidRPr="009D04B1">
        <w:rPr>
          <w:rFonts w:ascii="Traditional Arabic" w:hAnsi="Traditional Arabic" w:cs="Traditional Arabic"/>
          <w:sz w:val="32"/>
          <w:szCs w:val="32"/>
          <w:rtl/>
        </w:rPr>
        <w:t>لتشجيع هذه الطّاقات عند الكلّ وليس فقط عند الموهوبين</w:t>
      </w:r>
      <w:r w:rsidRPr="009D04B1">
        <w:rPr>
          <w:rFonts w:ascii="Traditional Arabic" w:hAnsi="Traditional Arabic" w:cs="Traditional Arabic" w:hint="cs"/>
          <w:sz w:val="32"/>
          <w:szCs w:val="32"/>
          <w:rtl/>
        </w:rPr>
        <w:t>.</w:t>
      </w:r>
      <w:r w:rsidRPr="009D04B1">
        <w:rPr>
          <w:rStyle w:val="EndnoteReference"/>
          <w:rFonts w:ascii="Traditional Arabic" w:hAnsi="Traditional Arabic" w:cs="Traditional Arabic"/>
          <w:sz w:val="32"/>
          <w:szCs w:val="32"/>
          <w:rtl/>
        </w:rPr>
        <w:endnoteReference w:id="66"/>
      </w:r>
      <w:r w:rsidRPr="00AB75E9">
        <w:rPr>
          <w:rFonts w:ascii="Traditional Arabic" w:hAnsi="Traditional Arabic" w:cs="Traditional Arabic" w:hint="cs"/>
          <w:b/>
          <w:bCs/>
          <w:sz w:val="32"/>
          <w:szCs w:val="32"/>
          <w:rtl/>
        </w:rPr>
        <w:t xml:space="preserve"> </w:t>
      </w:r>
      <w:r w:rsidR="00173CC4" w:rsidRPr="00AB75E9">
        <w:rPr>
          <w:rFonts w:ascii="Traditional Arabic" w:hAnsi="Traditional Arabic" w:cs="Traditional Arabic" w:hint="cs"/>
          <w:sz w:val="32"/>
          <w:szCs w:val="32"/>
          <w:rtl/>
          <w:lang w:bidi="ar-LB"/>
        </w:rPr>
        <w:t>وهكذا</w:t>
      </w:r>
      <w:r w:rsidR="00173CC4" w:rsidRPr="00AB75E9">
        <w:rPr>
          <w:rFonts w:ascii="Traditional Arabic" w:hAnsi="Traditional Arabic" w:cs="Traditional Arabic" w:hint="cs"/>
          <w:b/>
          <w:bCs/>
          <w:sz w:val="32"/>
          <w:szCs w:val="32"/>
          <w:rtl/>
          <w:lang w:bidi="ar-LB"/>
        </w:rPr>
        <w:t xml:space="preserve">، </w:t>
      </w:r>
      <w:r w:rsidR="00173CC4" w:rsidRPr="00AB75E9">
        <w:rPr>
          <w:rFonts w:ascii="Traditional Arabic" w:hAnsi="Traditional Arabic" w:cs="Traditional Arabic"/>
          <w:sz w:val="32"/>
          <w:szCs w:val="32"/>
          <w:rtl/>
          <w:lang w:bidi="ar-LB"/>
        </w:rPr>
        <w:t>يجد الط</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فل نفسه مبتكر</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ا، يبدأ إنتاجه الفن</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ي</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 xml:space="preserve"> بمعارفه الس</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ابقة، ثم</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 xml:space="preserve"> يضيف إليها من ذاته وأحاسيسه وعواطفه وأفكاره، فيخرج إبداعاته الأولى ال</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تي تمه</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 xml:space="preserve">د </w:t>
      </w:r>
      <w:r w:rsidR="00173CC4" w:rsidRPr="00AB75E9">
        <w:rPr>
          <w:rFonts w:ascii="Traditional Arabic" w:hAnsi="Traditional Arabic" w:cs="Traditional Arabic" w:hint="cs"/>
          <w:sz w:val="32"/>
          <w:szCs w:val="32"/>
          <w:rtl/>
          <w:lang w:bidi="ar-LB"/>
        </w:rPr>
        <w:t>لتشكيل هويّته و</w:t>
      </w:r>
      <w:r w:rsidR="00173CC4" w:rsidRPr="00AB75E9">
        <w:rPr>
          <w:rFonts w:ascii="Traditional Arabic" w:hAnsi="Traditional Arabic" w:cs="Traditional Arabic"/>
          <w:sz w:val="32"/>
          <w:szCs w:val="32"/>
          <w:rtl/>
          <w:lang w:bidi="ar-LB"/>
        </w:rPr>
        <w:t>لإعداده ليكون فرد</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ا م</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بدع</w:t>
      </w:r>
      <w:r w:rsidR="00AB75E9">
        <w:rPr>
          <w:rFonts w:ascii="Traditional Arabic" w:hAnsi="Traditional Arabic" w:cs="Traditional Arabic" w:hint="cs"/>
          <w:sz w:val="32"/>
          <w:szCs w:val="32"/>
          <w:rtl/>
          <w:lang w:bidi="ar-LB"/>
        </w:rPr>
        <w:t>ً</w:t>
      </w:r>
      <w:r w:rsidR="00173CC4" w:rsidRPr="00AB75E9">
        <w:rPr>
          <w:rFonts w:ascii="Traditional Arabic" w:hAnsi="Traditional Arabic" w:cs="Traditional Arabic"/>
          <w:sz w:val="32"/>
          <w:szCs w:val="32"/>
          <w:rtl/>
          <w:lang w:bidi="ar-LB"/>
        </w:rPr>
        <w:t>ا.</w:t>
      </w:r>
      <w:r w:rsidR="00173CC4" w:rsidRPr="00AB75E9">
        <w:rPr>
          <w:rFonts w:ascii="Traditional Arabic" w:hAnsi="Traditional Arabic" w:cs="Traditional Arabic" w:hint="cs"/>
          <w:sz w:val="32"/>
          <w:szCs w:val="32"/>
          <w:rtl/>
          <w:lang w:bidi="ar-LB"/>
        </w:rPr>
        <w:t xml:space="preserve"> </w:t>
      </w:r>
      <w:r w:rsidR="00AB75E9">
        <w:rPr>
          <w:rFonts w:ascii="Traditional Arabic" w:hAnsi="Traditional Arabic" w:cs="Traditional Arabic" w:hint="cs"/>
          <w:sz w:val="32"/>
          <w:szCs w:val="32"/>
          <w:rtl/>
          <w:lang w:bidi="ar-LB"/>
        </w:rPr>
        <w:t>و</w:t>
      </w:r>
      <w:r w:rsidR="000D3345" w:rsidRPr="00AB75E9">
        <w:rPr>
          <w:rFonts w:ascii="Traditional Arabic" w:hAnsi="Traditional Arabic" w:cs="Traditional Arabic" w:hint="cs"/>
          <w:sz w:val="32"/>
          <w:szCs w:val="32"/>
          <w:rtl/>
          <w:lang w:bidi="ar-LB"/>
        </w:rPr>
        <w:t>قد</w:t>
      </w:r>
      <w:r w:rsidR="00173CC4" w:rsidRPr="00AB75E9">
        <w:rPr>
          <w:rFonts w:ascii="Traditional Arabic" w:hAnsi="Traditional Arabic" w:cs="Traditional Arabic"/>
          <w:sz w:val="32"/>
          <w:szCs w:val="32"/>
          <w:rtl/>
        </w:rPr>
        <w:t xml:space="preserve"> قالت</w:t>
      </w:r>
      <w:r w:rsidR="00AB75E9">
        <w:rPr>
          <w:rFonts w:ascii="Traditional Arabic" w:hAnsi="Traditional Arabic" w:cs="Traditional Arabic" w:hint="cs"/>
          <w:sz w:val="32"/>
          <w:szCs w:val="32"/>
          <w:rtl/>
        </w:rPr>
        <w:t xml:space="preserve"> "بري بانغ جنسن" </w:t>
      </w:r>
      <w:r w:rsidR="00AB75E9" w:rsidRPr="00AB75E9">
        <w:rPr>
          <w:rFonts w:ascii="Traditional Arabic" w:hAnsi="Traditional Arabic" w:cs="Traditional Arabic" w:hint="cs"/>
          <w:sz w:val="32"/>
          <w:szCs w:val="32"/>
          <w:rtl/>
        </w:rPr>
        <w:t>(</w:t>
      </w:r>
      <w:r w:rsidR="00173CC4" w:rsidRPr="00AB75E9">
        <w:rPr>
          <w:rFonts w:asciiTheme="majorBidi" w:hAnsiTheme="majorBidi" w:cstheme="majorBidi"/>
          <w:sz w:val="24"/>
          <w:szCs w:val="24"/>
        </w:rPr>
        <w:t>Bree Bang-Jensen</w:t>
      </w:r>
      <w:r w:rsidR="00AB75E9" w:rsidRPr="00AB75E9">
        <w:rPr>
          <w:rFonts w:ascii="Traditional Arabic" w:hAnsi="Traditional Arabic" w:cs="Traditional Arabic" w:hint="cs"/>
          <w:sz w:val="32"/>
          <w:szCs w:val="32"/>
          <w:rtl/>
        </w:rPr>
        <w:t>)</w:t>
      </w:r>
      <w:r w:rsidR="000D3345" w:rsidRPr="00AB75E9">
        <w:rPr>
          <w:rFonts w:ascii="Traditional Arabic" w:hAnsi="Traditional Arabic" w:cs="Traditional Arabic" w:hint="cs"/>
          <w:sz w:val="32"/>
          <w:szCs w:val="32"/>
          <w:rtl/>
        </w:rPr>
        <w:t xml:space="preserve">، </w:t>
      </w:r>
      <w:r w:rsidR="00AB75E9" w:rsidRPr="00AB75E9">
        <w:rPr>
          <w:rFonts w:ascii="Traditional Arabic" w:hAnsi="Traditional Arabic" w:cs="Traditional Arabic" w:hint="cs"/>
          <w:sz w:val="32"/>
          <w:szCs w:val="32"/>
          <w:rtl/>
        </w:rPr>
        <w:t xml:space="preserve">وهي </w:t>
      </w:r>
      <w:r w:rsidR="00173CC4" w:rsidRPr="00AB75E9">
        <w:rPr>
          <w:rFonts w:ascii="Traditional Arabic" w:hAnsi="Traditional Arabic" w:cs="Traditional Arabic"/>
          <w:sz w:val="32"/>
          <w:szCs w:val="32"/>
          <w:rtl/>
        </w:rPr>
        <w:t>إحدى الطّالبات في التّاسعة من عمرها في الص</w:t>
      </w:r>
      <w:r w:rsidR="000D3345" w:rsidRPr="00AB75E9">
        <w:rPr>
          <w:rFonts w:ascii="Traditional Arabic" w:hAnsi="Traditional Arabic" w:cs="Traditional Arabic" w:hint="cs"/>
          <w:sz w:val="32"/>
          <w:szCs w:val="32"/>
          <w:rtl/>
        </w:rPr>
        <w:t>ّ</w:t>
      </w:r>
      <w:r w:rsidR="00173CC4" w:rsidRPr="00AB75E9">
        <w:rPr>
          <w:rFonts w:ascii="Traditional Arabic" w:hAnsi="Traditional Arabic" w:cs="Traditional Arabic"/>
          <w:sz w:val="32"/>
          <w:szCs w:val="32"/>
          <w:rtl/>
        </w:rPr>
        <w:t>ف</w:t>
      </w:r>
      <w:r w:rsidR="000D3345" w:rsidRPr="00AB75E9">
        <w:rPr>
          <w:rFonts w:ascii="Traditional Arabic" w:hAnsi="Traditional Arabic" w:cs="Traditional Arabic" w:hint="cs"/>
          <w:sz w:val="32"/>
          <w:szCs w:val="32"/>
          <w:rtl/>
        </w:rPr>
        <w:t>ّ</w:t>
      </w:r>
      <w:r w:rsidR="00173CC4" w:rsidRPr="00AB75E9">
        <w:rPr>
          <w:rFonts w:ascii="Traditional Arabic" w:hAnsi="Traditional Arabic" w:cs="Traditional Arabic"/>
          <w:sz w:val="32"/>
          <w:szCs w:val="32"/>
          <w:rtl/>
        </w:rPr>
        <w:t xml:space="preserve"> الر</w:t>
      </w:r>
      <w:r w:rsidR="000D3345" w:rsidRPr="00AB75E9">
        <w:rPr>
          <w:rFonts w:ascii="Traditional Arabic" w:hAnsi="Traditional Arabic" w:cs="Traditional Arabic" w:hint="cs"/>
          <w:sz w:val="32"/>
          <w:szCs w:val="32"/>
          <w:rtl/>
        </w:rPr>
        <w:t>ّ</w:t>
      </w:r>
      <w:r w:rsidR="00173CC4" w:rsidRPr="00AB75E9">
        <w:rPr>
          <w:rFonts w:ascii="Traditional Arabic" w:hAnsi="Traditional Arabic" w:cs="Traditional Arabic"/>
          <w:sz w:val="32"/>
          <w:szCs w:val="32"/>
          <w:rtl/>
        </w:rPr>
        <w:t>ابع</w:t>
      </w:r>
      <w:r w:rsidR="00AB75E9">
        <w:rPr>
          <w:rFonts w:ascii="Traditional Arabic" w:hAnsi="Traditional Arabic" w:cs="Traditional Arabic" w:hint="cs"/>
          <w:sz w:val="32"/>
          <w:szCs w:val="32"/>
          <w:rtl/>
        </w:rPr>
        <w:t xml:space="preserve"> في إحدى المدارس الأميركيّة</w:t>
      </w:r>
      <w:r w:rsidR="000D3345" w:rsidRPr="00AB75E9">
        <w:rPr>
          <w:rFonts w:ascii="Traditional Arabic" w:hAnsi="Traditional Arabic" w:cs="Traditional Arabic" w:hint="cs"/>
          <w:sz w:val="32"/>
          <w:szCs w:val="32"/>
          <w:rtl/>
        </w:rPr>
        <w:t>،</w:t>
      </w:r>
      <w:r w:rsidR="00173CC4" w:rsidRPr="00AB75E9">
        <w:rPr>
          <w:rFonts w:ascii="Traditional Arabic" w:hAnsi="Traditional Arabic" w:cs="Traditional Arabic"/>
          <w:sz w:val="32"/>
          <w:szCs w:val="32"/>
          <w:rtl/>
        </w:rPr>
        <w:t xml:space="preserve"> عندما طلب منها أستاذها أن تكتب نصّ</w:t>
      </w:r>
      <w:r w:rsidR="000D3345" w:rsidRPr="00AB75E9">
        <w:rPr>
          <w:rFonts w:ascii="Traditional Arabic" w:hAnsi="Traditional Arabic" w:cs="Traditional Arabic" w:hint="cs"/>
          <w:sz w:val="32"/>
          <w:szCs w:val="32"/>
          <w:rtl/>
        </w:rPr>
        <w:t>ً</w:t>
      </w:r>
      <w:r w:rsidR="00173CC4" w:rsidRPr="00AB75E9">
        <w:rPr>
          <w:rFonts w:ascii="Traditional Arabic" w:hAnsi="Traditional Arabic" w:cs="Traditional Arabic"/>
          <w:sz w:val="32"/>
          <w:szCs w:val="32"/>
          <w:rtl/>
        </w:rPr>
        <w:t>ا تصف فيه نفسها كقارئة، كاشفة عن رحلتها كيف صارت من محبّي الكتب: ”أظنّ أنّني كنت أحبّ الكتب، حتّى قبل معرفتي القراءة، لأنّني كنت أستمع لشريط قصصيّ مرّات عدّة ولساعات طويلة. وكان والداي يقرآن لي القصص في عمر مبكر. وفي الصّفّ الثاني، عندما قرأت أوّل كتاب في سلسلة</w:t>
      </w:r>
      <w:r w:rsidR="00AB75E9">
        <w:rPr>
          <w:rFonts w:ascii="Traditional Arabic" w:hAnsi="Traditional Arabic" w:cs="Traditional Arabic" w:hint="cs"/>
          <w:sz w:val="32"/>
          <w:szCs w:val="32"/>
          <w:rtl/>
        </w:rPr>
        <w:t xml:space="preserve"> "بوكسكار لكتب الأطفال"</w:t>
      </w:r>
      <w:r w:rsidR="00173CC4" w:rsidRPr="00AB75E9">
        <w:rPr>
          <w:rFonts w:ascii="Traditional Arabic" w:hAnsi="Traditional Arabic" w:cs="Traditional Arabic"/>
          <w:sz w:val="32"/>
          <w:szCs w:val="32"/>
          <w:rtl/>
        </w:rPr>
        <w:t xml:space="preserve"> </w:t>
      </w:r>
      <w:r w:rsidR="00AB75E9">
        <w:rPr>
          <w:rFonts w:ascii="Traditional Arabic" w:hAnsi="Traditional Arabic" w:cs="Traditional Arabic" w:hint="cs"/>
          <w:sz w:val="32"/>
          <w:szCs w:val="32"/>
          <w:rtl/>
        </w:rPr>
        <w:t>(</w:t>
      </w:r>
      <w:r w:rsidR="00311542" w:rsidRPr="00311542">
        <w:rPr>
          <w:rFonts w:asciiTheme="majorBidi" w:hAnsiTheme="majorBidi" w:cstheme="majorBidi"/>
          <w:color w:val="4A442A" w:themeColor="background2" w:themeShade="40"/>
          <w:sz w:val="24"/>
          <w:szCs w:val="24"/>
        </w:rPr>
        <w:t>Boxcar Children Books</w:t>
      </w:r>
      <w:r w:rsidR="00311542">
        <w:rPr>
          <w:rFonts w:ascii="Traditional Arabic" w:hAnsi="Traditional Arabic" w:cs="Traditional Arabic" w:hint="cs"/>
          <w:color w:val="4A442A" w:themeColor="background2" w:themeShade="40"/>
          <w:sz w:val="32"/>
          <w:szCs w:val="32"/>
          <w:rtl/>
        </w:rPr>
        <w:t xml:space="preserve">) </w:t>
      </w:r>
      <w:r w:rsidR="00173CC4" w:rsidRPr="00AB75E9">
        <w:rPr>
          <w:rFonts w:ascii="Traditional Arabic" w:hAnsi="Traditional Arabic" w:cs="Traditional Arabic"/>
          <w:color w:val="4A442A" w:themeColor="background2" w:themeShade="40"/>
          <w:sz w:val="32"/>
          <w:szCs w:val="32"/>
          <w:rtl/>
        </w:rPr>
        <w:t>شعرت بأن</w:t>
      </w:r>
      <w:r w:rsidR="00173CC4" w:rsidRPr="00AB75E9">
        <w:rPr>
          <w:rFonts w:ascii="Traditional Arabic" w:hAnsi="Traditional Arabic" w:cs="Traditional Arabic"/>
          <w:color w:val="4A442A" w:themeColor="background2" w:themeShade="40"/>
          <w:sz w:val="32"/>
          <w:szCs w:val="32"/>
          <w:rtl/>
          <w:lang w:bidi="ar-LB"/>
        </w:rPr>
        <w:t>ّ</w:t>
      </w:r>
      <w:r w:rsidR="00173CC4" w:rsidRPr="00AB75E9">
        <w:rPr>
          <w:rFonts w:ascii="Traditional Arabic" w:hAnsi="Traditional Arabic" w:cs="Traditional Arabic"/>
          <w:color w:val="4A442A" w:themeColor="background2" w:themeShade="40"/>
          <w:sz w:val="32"/>
          <w:szCs w:val="32"/>
          <w:rtl/>
        </w:rPr>
        <w:t>ني "</w:t>
      </w:r>
      <w:r w:rsidR="00173CC4" w:rsidRPr="00311542">
        <w:rPr>
          <w:rFonts w:ascii="Traditional Arabic" w:hAnsi="Traditional Arabic" w:cs="Traditional Arabic"/>
          <w:b/>
          <w:bCs/>
          <w:color w:val="4A442A" w:themeColor="background2" w:themeShade="40"/>
          <w:sz w:val="32"/>
          <w:szCs w:val="32"/>
          <w:rtl/>
        </w:rPr>
        <w:t>في</w:t>
      </w:r>
      <w:r w:rsidR="00173CC4" w:rsidRPr="00AB75E9">
        <w:rPr>
          <w:rFonts w:ascii="Traditional Arabic" w:hAnsi="Traditional Arabic" w:cs="Traditional Arabic"/>
          <w:color w:val="4A442A" w:themeColor="background2" w:themeShade="40"/>
          <w:sz w:val="32"/>
          <w:szCs w:val="32"/>
          <w:rtl/>
        </w:rPr>
        <w:t>" الكتاب،</w:t>
      </w:r>
      <w:r w:rsidR="000D3345" w:rsidRPr="00AB75E9">
        <w:rPr>
          <w:rFonts w:ascii="Traditional Arabic" w:hAnsi="Traditional Arabic" w:cs="Traditional Arabic" w:hint="cs"/>
          <w:color w:val="4A442A" w:themeColor="background2" w:themeShade="40"/>
          <w:sz w:val="32"/>
          <w:szCs w:val="32"/>
          <w:rtl/>
        </w:rPr>
        <w:t xml:space="preserve"> </w:t>
      </w:r>
      <w:r w:rsidR="00173CC4" w:rsidRPr="00AB75E9">
        <w:rPr>
          <w:rFonts w:ascii="Traditional Arabic" w:hAnsi="Traditional Arabic" w:cs="Traditional Arabic"/>
          <w:color w:val="4A442A" w:themeColor="background2" w:themeShade="40"/>
          <w:sz w:val="32"/>
          <w:szCs w:val="32"/>
          <w:rtl/>
        </w:rPr>
        <w:t>ومنذ ذلك الوقت لم أترك القراءة يوم</w:t>
      </w:r>
      <w:r w:rsidR="00311542">
        <w:rPr>
          <w:rFonts w:ascii="Traditional Arabic" w:hAnsi="Traditional Arabic" w:cs="Traditional Arabic" w:hint="cs"/>
          <w:color w:val="4A442A" w:themeColor="background2" w:themeShade="40"/>
          <w:sz w:val="32"/>
          <w:szCs w:val="32"/>
          <w:rtl/>
        </w:rPr>
        <w:t>ًا</w:t>
      </w:r>
      <w:r w:rsidR="00173CC4" w:rsidRPr="00AB75E9">
        <w:rPr>
          <w:rFonts w:ascii="Traditional Arabic" w:hAnsi="Traditional Arabic" w:cs="Traditional Arabic"/>
          <w:color w:val="4A442A" w:themeColor="background2" w:themeShade="40"/>
          <w:sz w:val="32"/>
          <w:szCs w:val="32"/>
          <w:rtl/>
        </w:rPr>
        <w:t xml:space="preserve"> وصرت أحبّ</w:t>
      </w:r>
      <w:r w:rsidR="00311542">
        <w:rPr>
          <w:rFonts w:ascii="Traditional Arabic" w:hAnsi="Traditional Arabic" w:cs="Traditional Arabic" w:hint="cs"/>
          <w:color w:val="4A442A" w:themeColor="background2" w:themeShade="40"/>
          <w:sz w:val="32"/>
          <w:szCs w:val="32"/>
          <w:rtl/>
        </w:rPr>
        <w:t>ها</w:t>
      </w:r>
      <w:r w:rsidR="00173CC4" w:rsidRPr="00AB75E9">
        <w:rPr>
          <w:rFonts w:ascii="Traditional Arabic" w:hAnsi="Traditional Arabic" w:cs="Traditional Arabic"/>
          <w:color w:val="4A442A" w:themeColor="background2" w:themeShade="40"/>
          <w:sz w:val="32"/>
          <w:szCs w:val="32"/>
          <w:rtl/>
        </w:rPr>
        <w:t xml:space="preserve"> لأنّني، وبمبلغ بسيط، أعيش تجربة لم أعشها من قبل، أستطيع أن أكون أيًّا كان، وفي أيّ مكان</w:t>
      </w:r>
      <w:r w:rsidR="00311542">
        <w:rPr>
          <w:rFonts w:ascii="Traditional Arabic" w:hAnsi="Traditional Arabic" w:cs="Traditional Arabic" w:hint="cs"/>
          <w:color w:val="4A442A" w:themeColor="background2" w:themeShade="40"/>
          <w:sz w:val="32"/>
          <w:szCs w:val="32"/>
          <w:rtl/>
        </w:rPr>
        <w:t>،</w:t>
      </w:r>
      <w:r w:rsidR="00173CC4" w:rsidRPr="00AB75E9">
        <w:rPr>
          <w:rFonts w:ascii="Traditional Arabic" w:hAnsi="Traditional Arabic" w:cs="Traditional Arabic"/>
          <w:color w:val="4A442A" w:themeColor="background2" w:themeShade="40"/>
          <w:sz w:val="32"/>
          <w:szCs w:val="32"/>
          <w:rtl/>
        </w:rPr>
        <w:t xml:space="preserve"> وفي أيّ وقت</w:t>
      </w:r>
      <w:r w:rsidR="00311542">
        <w:rPr>
          <w:rFonts w:ascii="Traditional Arabic" w:hAnsi="Traditional Arabic" w:cs="Traditional Arabic" w:hint="cs"/>
          <w:color w:val="4A442A" w:themeColor="background2" w:themeShade="40"/>
          <w:sz w:val="32"/>
          <w:szCs w:val="32"/>
          <w:rtl/>
        </w:rPr>
        <w:t>،</w:t>
      </w:r>
      <w:r w:rsidR="00173CC4" w:rsidRPr="00AB75E9">
        <w:rPr>
          <w:rFonts w:ascii="Traditional Arabic" w:hAnsi="Traditional Arabic" w:cs="Traditional Arabic"/>
          <w:color w:val="4A442A" w:themeColor="background2" w:themeShade="40"/>
          <w:sz w:val="32"/>
          <w:szCs w:val="32"/>
          <w:rtl/>
        </w:rPr>
        <w:t xml:space="preserve"> وأختبر أي</w:t>
      </w:r>
      <w:r w:rsidR="00311542">
        <w:rPr>
          <w:rFonts w:ascii="Traditional Arabic" w:hAnsi="Traditional Arabic" w:cs="Traditional Arabic" w:hint="cs"/>
          <w:color w:val="4A442A" w:themeColor="background2" w:themeShade="40"/>
          <w:sz w:val="32"/>
          <w:szCs w:val="32"/>
          <w:rtl/>
        </w:rPr>
        <w:t>ّ</w:t>
      </w:r>
      <w:r w:rsidR="00173CC4" w:rsidRPr="00AB75E9">
        <w:rPr>
          <w:rFonts w:ascii="Traditional Arabic" w:hAnsi="Traditional Arabic" w:cs="Traditional Arabic"/>
          <w:color w:val="4A442A" w:themeColor="background2" w:themeShade="40"/>
          <w:sz w:val="32"/>
          <w:szCs w:val="32"/>
          <w:rtl/>
        </w:rPr>
        <w:t xml:space="preserve"> اختبار“.</w:t>
      </w:r>
      <w:r>
        <w:rPr>
          <w:rStyle w:val="EndnoteReference"/>
          <w:rFonts w:ascii="Traditional Arabic" w:hAnsi="Traditional Arabic" w:cs="Traditional Arabic"/>
          <w:color w:val="4A442A" w:themeColor="background2" w:themeShade="40"/>
          <w:sz w:val="32"/>
          <w:szCs w:val="32"/>
          <w:rtl/>
        </w:rPr>
        <w:endnoteReference w:id="67"/>
      </w:r>
    </w:p>
    <w:p w:rsidR="00452B91" w:rsidRPr="00452B91" w:rsidRDefault="00E62783" w:rsidP="001E05F3">
      <w:pPr>
        <w:bidi/>
        <w:spacing w:line="240" w:lineRule="auto"/>
        <w:ind w:left="386" w:firstLine="360"/>
        <w:jc w:val="both"/>
        <w:rPr>
          <w:rFonts w:ascii="Traditional Arabic" w:hAnsi="Traditional Arabic" w:cs="Traditional Arabic"/>
          <w:b/>
          <w:bCs/>
          <w:sz w:val="32"/>
          <w:szCs w:val="32"/>
        </w:rPr>
      </w:pPr>
      <w:r>
        <w:rPr>
          <w:rFonts w:ascii="Traditional Arabic" w:hAnsi="Traditional Arabic" w:cs="Traditional Arabic" w:hint="cs"/>
          <w:b/>
          <w:bCs/>
          <w:sz w:val="32"/>
          <w:szCs w:val="32"/>
          <w:rtl/>
        </w:rPr>
        <w:t>6</w:t>
      </w:r>
      <w:r w:rsidRPr="00452B91">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w:t>
      </w:r>
      <w:r w:rsidRPr="00452B91">
        <w:rPr>
          <w:rFonts w:ascii="Traditional Arabic" w:hAnsi="Traditional Arabic" w:cs="Traditional Arabic"/>
          <w:b/>
          <w:bCs/>
          <w:sz w:val="32"/>
          <w:szCs w:val="32"/>
          <w:rtl/>
        </w:rPr>
        <w:t xml:space="preserve">وضع </w:t>
      </w:r>
      <w:r>
        <w:rPr>
          <w:rFonts w:ascii="Traditional Arabic" w:hAnsi="Traditional Arabic" w:cs="Traditional Arabic" w:hint="cs"/>
          <w:b/>
          <w:bCs/>
          <w:sz w:val="32"/>
          <w:szCs w:val="32"/>
          <w:rtl/>
        </w:rPr>
        <w:t>برامج و</w:t>
      </w:r>
      <w:r w:rsidRPr="00452B91">
        <w:rPr>
          <w:rFonts w:ascii="Traditional Arabic" w:hAnsi="Traditional Arabic" w:cs="Traditional Arabic"/>
          <w:b/>
          <w:bCs/>
          <w:sz w:val="32"/>
          <w:szCs w:val="32"/>
          <w:rtl/>
        </w:rPr>
        <w:t>منهج</w:t>
      </w:r>
      <w:r>
        <w:rPr>
          <w:rFonts w:ascii="Traditional Arabic" w:hAnsi="Traditional Arabic" w:cs="Traditional Arabic" w:hint="cs"/>
          <w:b/>
          <w:bCs/>
          <w:sz w:val="32"/>
          <w:szCs w:val="32"/>
          <w:rtl/>
        </w:rPr>
        <w:t>يّات</w:t>
      </w:r>
      <w:r w:rsidRPr="00452B91">
        <w:rPr>
          <w:rFonts w:ascii="Traditional Arabic" w:hAnsi="Traditional Arabic" w:cs="Traditional Arabic"/>
          <w:b/>
          <w:bCs/>
          <w:sz w:val="32"/>
          <w:szCs w:val="32"/>
          <w:rtl/>
        </w:rPr>
        <w:t xml:space="preserve"> طيّعة تراعي أمور الحياة وتركّز على  أهمّيّة الأدب </w:t>
      </w:r>
      <w:r w:rsidRPr="00452B91">
        <w:rPr>
          <w:rFonts w:ascii="Traditional Arabic" w:hAnsi="Traditional Arabic" w:cs="Traditional Arabic" w:hint="cs"/>
          <w:b/>
          <w:bCs/>
          <w:sz w:val="32"/>
          <w:szCs w:val="32"/>
          <w:rtl/>
        </w:rPr>
        <w:t xml:space="preserve">وعلى ضرورة أن </w:t>
      </w:r>
      <w:r w:rsidRPr="00452B91">
        <w:rPr>
          <w:rFonts w:ascii="Traditional Arabic" w:hAnsi="Traditional Arabic" w:cs="Traditional Arabic"/>
          <w:b/>
          <w:bCs/>
          <w:sz w:val="32"/>
          <w:szCs w:val="32"/>
          <w:rtl/>
        </w:rPr>
        <w:t xml:space="preserve">ينتظم </w:t>
      </w:r>
      <w:r w:rsidRPr="00452B91">
        <w:rPr>
          <w:rFonts w:ascii="Traditional Arabic" w:hAnsi="Traditional Arabic" w:cs="Traditional Arabic" w:hint="cs"/>
          <w:b/>
          <w:bCs/>
          <w:sz w:val="32"/>
          <w:szCs w:val="32"/>
          <w:rtl/>
        </w:rPr>
        <w:t xml:space="preserve">محتواه </w:t>
      </w:r>
      <w:r w:rsidRPr="00452B91">
        <w:rPr>
          <w:rFonts w:ascii="Traditional Arabic" w:hAnsi="Traditional Arabic" w:cs="Traditional Arabic"/>
          <w:b/>
          <w:bCs/>
          <w:sz w:val="32"/>
          <w:szCs w:val="32"/>
          <w:rtl/>
        </w:rPr>
        <w:t xml:space="preserve">في مسار جيّد وصحيح، </w:t>
      </w:r>
      <w:r w:rsidRPr="00452B91">
        <w:rPr>
          <w:rFonts w:ascii="Traditional Arabic" w:hAnsi="Traditional Arabic" w:cs="Traditional Arabic" w:hint="cs"/>
          <w:sz w:val="32"/>
          <w:szCs w:val="32"/>
          <w:rtl/>
        </w:rPr>
        <w:t>من خلال</w:t>
      </w:r>
      <w:r>
        <w:rPr>
          <w:rFonts w:ascii="Traditional Arabic" w:hAnsi="Traditional Arabic" w:cs="Traditional Arabic" w:hint="cs"/>
          <w:sz w:val="32"/>
          <w:szCs w:val="32"/>
          <w:rtl/>
        </w:rPr>
        <w:t xml:space="preserve"> كتب</w:t>
      </w:r>
      <w:r w:rsidRPr="00452B91">
        <w:rPr>
          <w:rFonts w:ascii="Traditional Arabic" w:hAnsi="Traditional Arabic" w:cs="Traditional Arabic"/>
          <w:sz w:val="32"/>
          <w:szCs w:val="32"/>
          <w:rtl/>
          <w:lang w:bidi="ar-LB"/>
        </w:rPr>
        <w:t xml:space="preserve"> وموضوعات م</w:t>
      </w:r>
      <w:r w:rsidRPr="00452B91">
        <w:rPr>
          <w:rFonts w:ascii="Traditional Arabic" w:hAnsi="Traditional Arabic" w:cs="Traditional Arabic"/>
          <w:sz w:val="32"/>
          <w:szCs w:val="32"/>
          <w:rtl/>
        </w:rPr>
        <w:t>تنوّعة، غير دخيلة إلى عالم الطّفل، فكريًّا واجتماعيًّا وقيميًّا... وغنيّة بالرّؤى</w:t>
      </w:r>
      <w:r w:rsidRPr="00452B91">
        <w:rPr>
          <w:rFonts w:ascii="Traditional Arabic" w:hAnsi="Traditional Arabic" w:cs="Traditional Arabic"/>
          <w:sz w:val="32"/>
          <w:szCs w:val="32"/>
          <w:rtl/>
          <w:lang w:bidi="ar-LB"/>
        </w:rPr>
        <w:t xml:space="preserve"> الّتي </w:t>
      </w:r>
      <w:r w:rsidRPr="00452B91">
        <w:rPr>
          <w:rFonts w:ascii="Traditional Arabic" w:hAnsi="Traditional Arabic" w:cs="Traditional Arabic"/>
          <w:sz w:val="32"/>
          <w:szCs w:val="32"/>
          <w:rtl/>
        </w:rPr>
        <w:t>تُشعره بحاجته إليها، و</w:t>
      </w:r>
      <w:r w:rsidRPr="00452B91">
        <w:rPr>
          <w:rFonts w:ascii="Traditional Arabic" w:hAnsi="Traditional Arabic" w:cs="Traditional Arabic"/>
          <w:sz w:val="32"/>
          <w:szCs w:val="32"/>
          <w:rtl/>
          <w:lang w:bidi="ar-LB"/>
        </w:rPr>
        <w:t>تشبع فضوله المعرفي</w:t>
      </w:r>
      <w:r w:rsidRPr="00452B91">
        <w:rPr>
          <w:rFonts w:ascii="Traditional Arabic" w:hAnsi="Traditional Arabic" w:cs="Traditional Arabic"/>
          <w:sz w:val="32"/>
          <w:szCs w:val="32"/>
          <w:rtl/>
        </w:rPr>
        <w:t>ّ</w:t>
      </w:r>
      <w:r w:rsidRPr="00452B91">
        <w:rPr>
          <w:rFonts w:ascii="Traditional Arabic" w:hAnsi="Traditional Arabic" w:cs="Traditional Arabic"/>
          <w:sz w:val="32"/>
          <w:szCs w:val="32"/>
          <w:rtl/>
          <w:lang w:bidi="ar-LB"/>
        </w:rPr>
        <w:t xml:space="preserve"> وتعر</w:t>
      </w:r>
      <w:r w:rsidRPr="00452B91">
        <w:rPr>
          <w:rFonts w:ascii="Traditional Arabic" w:hAnsi="Traditional Arabic" w:cs="Traditional Arabic"/>
          <w:sz w:val="32"/>
          <w:szCs w:val="32"/>
          <w:rtl/>
        </w:rPr>
        <w:t>ّ</w:t>
      </w:r>
      <w:r w:rsidRPr="00452B91">
        <w:rPr>
          <w:rFonts w:ascii="Traditional Arabic" w:hAnsi="Traditional Arabic" w:cs="Traditional Arabic"/>
          <w:sz w:val="32"/>
          <w:szCs w:val="32"/>
          <w:rtl/>
          <w:lang w:bidi="ar-LB"/>
        </w:rPr>
        <w:t>فه إلى شخصيّته وحاجاته الخاصّة</w:t>
      </w:r>
      <w:r w:rsidRPr="00452B91">
        <w:rPr>
          <w:rFonts w:ascii="Traditional Arabic" w:hAnsi="Traditional Arabic" w:cs="Traditional Arabic"/>
          <w:sz w:val="32"/>
          <w:szCs w:val="32"/>
          <w:rtl/>
        </w:rPr>
        <w:t xml:space="preserve">، فلا </w:t>
      </w:r>
      <w:r w:rsidRPr="00452B91">
        <w:rPr>
          <w:rFonts w:ascii="Traditional Arabic" w:hAnsi="Traditional Arabic" w:cs="Traditional Arabic"/>
          <w:sz w:val="32"/>
          <w:szCs w:val="32"/>
          <w:rtl/>
          <w:lang w:bidi="ar-LB"/>
        </w:rPr>
        <w:t xml:space="preserve">يبقى </w:t>
      </w:r>
      <w:r>
        <w:rPr>
          <w:rFonts w:ascii="Traditional Arabic" w:hAnsi="Traditional Arabic" w:cs="Traditional Arabic"/>
          <w:sz w:val="32"/>
          <w:szCs w:val="32"/>
          <w:rtl/>
          <w:lang w:bidi="ar-LB"/>
        </w:rPr>
        <w:t>”</w:t>
      </w:r>
      <w:r w:rsidRPr="00452B91">
        <w:rPr>
          <w:rFonts w:ascii="Traditional Arabic" w:hAnsi="Traditional Arabic" w:cs="Traditional Arabic"/>
          <w:sz w:val="32"/>
          <w:szCs w:val="32"/>
          <w:rtl/>
        </w:rPr>
        <w:t>م</w:t>
      </w:r>
      <w:r w:rsidRPr="00452B91">
        <w:rPr>
          <w:rFonts w:ascii="Traditional Arabic" w:hAnsi="Traditional Arabic" w:cs="Traditional Arabic"/>
          <w:sz w:val="32"/>
          <w:szCs w:val="32"/>
          <w:rtl/>
          <w:lang w:bidi="ar-LB"/>
        </w:rPr>
        <w:t>تخبّط</w:t>
      </w:r>
      <w:r w:rsidRPr="00452B91">
        <w:rPr>
          <w:rFonts w:ascii="Traditional Arabic" w:hAnsi="Traditional Arabic" w:cs="Traditional Arabic"/>
          <w:sz w:val="32"/>
          <w:szCs w:val="32"/>
          <w:rtl/>
        </w:rPr>
        <w:t>ًا</w:t>
      </w:r>
      <w:r w:rsidRPr="00452B91">
        <w:rPr>
          <w:rFonts w:ascii="Traditional Arabic" w:hAnsi="Traditional Arabic" w:cs="Traditional Arabic"/>
          <w:sz w:val="32"/>
          <w:szCs w:val="32"/>
          <w:rtl/>
          <w:lang w:bidi="ar-LB"/>
        </w:rPr>
        <w:t xml:space="preserve"> في أسئلة مستجدّة لا إجابات</w:t>
      </w:r>
      <w:r w:rsidRPr="00452B91">
        <w:rPr>
          <w:rFonts w:ascii="Traditional Arabic" w:hAnsi="Traditional Arabic" w:cs="Traditional Arabic"/>
          <w:sz w:val="32"/>
          <w:szCs w:val="32"/>
          <w:rtl/>
        </w:rPr>
        <w:t xml:space="preserve"> </w:t>
      </w:r>
      <w:r w:rsidRPr="00452B91">
        <w:rPr>
          <w:rFonts w:ascii="Traditional Arabic" w:hAnsi="Traditional Arabic" w:cs="Traditional Arabic"/>
          <w:sz w:val="32"/>
          <w:szCs w:val="32"/>
          <w:rtl/>
          <w:lang w:bidi="ar-LB"/>
        </w:rPr>
        <w:t xml:space="preserve">شافية </w:t>
      </w:r>
      <w:r w:rsidRPr="00452B91">
        <w:rPr>
          <w:rFonts w:ascii="Traditional Arabic" w:hAnsi="Traditional Arabic" w:cs="Traditional Arabic"/>
          <w:sz w:val="32"/>
          <w:szCs w:val="32"/>
          <w:rtl/>
        </w:rPr>
        <w:t xml:space="preserve">عنها، </w:t>
      </w:r>
      <w:r w:rsidRPr="00452B91">
        <w:rPr>
          <w:rFonts w:ascii="Traditional Arabic" w:hAnsi="Traditional Arabic" w:cs="Traditional Arabic"/>
          <w:sz w:val="32"/>
          <w:szCs w:val="32"/>
          <w:rtl/>
          <w:lang w:bidi="ar-LB"/>
        </w:rPr>
        <w:t>إلا في وشوشات الر</w:t>
      </w:r>
      <w:r w:rsidRPr="00452B91">
        <w:rPr>
          <w:rFonts w:ascii="Traditional Arabic" w:hAnsi="Traditional Arabic" w:cs="Traditional Arabic"/>
          <w:sz w:val="32"/>
          <w:szCs w:val="32"/>
          <w:rtl/>
        </w:rPr>
        <w:t>ّ</w:t>
      </w:r>
      <w:r w:rsidRPr="00452B91">
        <w:rPr>
          <w:rFonts w:ascii="Traditional Arabic" w:hAnsi="Traditional Arabic" w:cs="Traditional Arabic"/>
          <w:sz w:val="32"/>
          <w:szCs w:val="32"/>
          <w:rtl/>
          <w:lang w:bidi="ar-LB"/>
        </w:rPr>
        <w:t>فاق</w:t>
      </w:r>
      <w:r w:rsidRPr="00452B91">
        <w:rPr>
          <w:rFonts w:ascii="Traditional Arabic" w:hAnsi="Traditional Arabic" w:cs="Traditional Arabic"/>
          <w:sz w:val="32"/>
          <w:szCs w:val="32"/>
          <w:rtl/>
        </w:rPr>
        <w:t>،</w:t>
      </w:r>
      <w:r w:rsidRPr="00452B91">
        <w:rPr>
          <w:rFonts w:ascii="Traditional Arabic" w:hAnsi="Traditional Arabic" w:cs="Traditional Arabic"/>
          <w:sz w:val="32"/>
          <w:szCs w:val="32"/>
          <w:rtl/>
          <w:lang w:bidi="ar-LB"/>
        </w:rPr>
        <w:t xml:space="preserve"> أو </w:t>
      </w:r>
      <w:r w:rsidRPr="00452B91">
        <w:rPr>
          <w:rFonts w:ascii="Traditional Arabic" w:hAnsi="Traditional Arabic" w:cs="Traditional Arabic"/>
          <w:sz w:val="32"/>
          <w:szCs w:val="32"/>
          <w:rtl/>
        </w:rPr>
        <w:t xml:space="preserve">في </w:t>
      </w:r>
      <w:r w:rsidRPr="00452B91">
        <w:rPr>
          <w:rFonts w:ascii="Traditional Arabic" w:hAnsi="Traditional Arabic" w:cs="Traditional Arabic"/>
          <w:sz w:val="32"/>
          <w:szCs w:val="32"/>
          <w:rtl/>
          <w:lang w:bidi="ar-LB"/>
        </w:rPr>
        <w:t>صفحات الإنترنيت المشرّعة على عوالم غريبة وشائكة</w:t>
      </w:r>
      <w:r>
        <w:rPr>
          <w:rFonts w:ascii="Traditional Arabic" w:hAnsi="Traditional Arabic" w:cs="Traditional Arabic"/>
          <w:sz w:val="32"/>
          <w:szCs w:val="32"/>
          <w:rtl/>
          <w:lang w:bidi="ar-LB"/>
        </w:rPr>
        <w:t>“</w:t>
      </w:r>
      <w:r w:rsidRPr="00452B91">
        <w:rPr>
          <w:rFonts w:ascii="Traditional Arabic" w:hAnsi="Traditional Arabic" w:cs="Traditional Arabic"/>
          <w:sz w:val="32"/>
          <w:szCs w:val="32"/>
          <w:rtl/>
          <w:lang w:bidi="ar-LB"/>
        </w:rPr>
        <w:t>.</w:t>
      </w:r>
      <w:r>
        <w:rPr>
          <w:rStyle w:val="EndnoteReference"/>
          <w:rFonts w:ascii="Traditional Arabic" w:hAnsi="Traditional Arabic" w:cs="Traditional Arabic"/>
          <w:sz w:val="32"/>
          <w:szCs w:val="32"/>
          <w:rtl/>
          <w:lang w:bidi="ar-LB"/>
        </w:rPr>
        <w:endnoteReference w:id="68"/>
      </w:r>
      <w:r>
        <w:rPr>
          <w:rFonts w:ascii="Traditional Arabic" w:hAnsi="Traditional Arabic" w:cs="Traditional Arabic" w:hint="cs"/>
          <w:sz w:val="32"/>
          <w:szCs w:val="32"/>
          <w:rtl/>
          <w:lang w:bidi="ar-LB"/>
        </w:rPr>
        <w:t xml:space="preserve"> </w:t>
      </w:r>
      <w:r w:rsidR="00452B91" w:rsidRPr="00452B91">
        <w:rPr>
          <w:rFonts w:ascii="Traditional Arabic" w:hAnsi="Traditional Arabic" w:cs="Traditional Arabic"/>
          <w:sz w:val="32"/>
          <w:szCs w:val="32"/>
          <w:rtl/>
        </w:rPr>
        <w:t>كما اعتماد النّصوص القصيرة السّريعة الإنجاز تماشيًا مع وتيرة إنسان هذا العصر وسرعة زمانه،</w:t>
      </w:r>
      <w:r w:rsidR="00452B91" w:rsidRPr="00452B91">
        <w:rPr>
          <w:rFonts w:ascii="Traditional Arabic" w:hAnsi="Traditional Arabic" w:cs="Traditional Arabic"/>
          <w:sz w:val="32"/>
          <w:szCs w:val="32"/>
          <w:rtl/>
          <w:lang w:bidi="ar-LB"/>
        </w:rPr>
        <w:t xml:space="preserve"> و</w:t>
      </w:r>
      <w:r w:rsidR="00452B91" w:rsidRPr="00452B91">
        <w:rPr>
          <w:rFonts w:ascii="Traditional Arabic" w:hAnsi="Traditional Arabic" w:cs="Traditional Arabic"/>
          <w:sz w:val="32"/>
          <w:szCs w:val="32"/>
          <w:rtl/>
        </w:rPr>
        <w:t>تحاشي</w:t>
      </w:r>
      <w:r w:rsidR="00452B91" w:rsidRPr="00452B91">
        <w:rPr>
          <w:rFonts w:ascii="Traditional Arabic" w:hAnsi="Traditional Arabic" w:cs="Traditional Arabic"/>
          <w:sz w:val="32"/>
          <w:szCs w:val="32"/>
          <w:rtl/>
          <w:lang w:bidi="ar-LB"/>
        </w:rPr>
        <w:t xml:space="preserve"> تقديم مفاهيم مبهمة يصعب على الطّفل فهمها</w:t>
      </w:r>
      <w:r w:rsidR="00452B91" w:rsidRPr="00452B91">
        <w:rPr>
          <w:rFonts w:ascii="Traditional Arabic" w:hAnsi="Traditional Arabic" w:cs="Traditional Arabic"/>
          <w:sz w:val="32"/>
          <w:szCs w:val="32"/>
          <w:rtl/>
        </w:rPr>
        <w:t>،</w:t>
      </w:r>
      <w:r w:rsidR="00452B91" w:rsidRPr="00452B91">
        <w:rPr>
          <w:rFonts w:ascii="Traditional Arabic" w:hAnsi="Traditional Arabic" w:cs="Traditional Arabic"/>
          <w:sz w:val="32"/>
          <w:szCs w:val="32"/>
          <w:rtl/>
          <w:lang w:bidi="ar-LB"/>
        </w:rPr>
        <w:t xml:space="preserve"> وتبسيط المعالجات </w:t>
      </w:r>
      <w:r w:rsidR="00452B91" w:rsidRPr="00452B91">
        <w:rPr>
          <w:rFonts w:ascii="Traditional Arabic" w:hAnsi="Traditional Arabic" w:cs="Traditional Arabic"/>
          <w:sz w:val="32"/>
          <w:szCs w:val="32"/>
          <w:rtl/>
          <w:lang w:bidi="ar-LB"/>
        </w:rPr>
        <w:lastRenderedPageBreak/>
        <w:t>وال</w:t>
      </w:r>
      <w:r w:rsidR="00452B91" w:rsidRPr="00452B91">
        <w:rPr>
          <w:rFonts w:ascii="Traditional Arabic" w:hAnsi="Traditional Arabic" w:cs="Traditional Arabic"/>
          <w:sz w:val="32"/>
          <w:szCs w:val="32"/>
          <w:rtl/>
        </w:rPr>
        <w:t xml:space="preserve">مقاربات التّطبيقيّة، </w:t>
      </w:r>
      <w:r w:rsidR="00452B91" w:rsidRPr="00452B91">
        <w:rPr>
          <w:rFonts w:ascii="Traditional Arabic" w:hAnsi="Traditional Arabic" w:cs="Traditional Arabic"/>
          <w:sz w:val="32"/>
          <w:szCs w:val="32"/>
          <w:rtl/>
          <w:lang w:bidi="ar-LB"/>
        </w:rPr>
        <w:t>و</w:t>
      </w:r>
      <w:r w:rsidR="00452B91" w:rsidRPr="00452B91">
        <w:rPr>
          <w:rFonts w:ascii="Traditional Arabic" w:hAnsi="Traditional Arabic" w:cs="Traditional Arabic"/>
          <w:sz w:val="32"/>
          <w:szCs w:val="32"/>
          <w:rtl/>
        </w:rPr>
        <w:t xml:space="preserve">التّخفيف من </w:t>
      </w:r>
      <w:r w:rsidR="00452B91" w:rsidRPr="00452B91">
        <w:rPr>
          <w:rFonts w:ascii="Traditional Arabic" w:hAnsi="Traditional Arabic" w:cs="Traditional Arabic"/>
          <w:sz w:val="32"/>
          <w:szCs w:val="32"/>
          <w:rtl/>
          <w:lang w:bidi="ar-LB"/>
        </w:rPr>
        <w:t>كمّيّتها</w:t>
      </w:r>
      <w:r w:rsidR="00452B91" w:rsidRPr="00452B91">
        <w:rPr>
          <w:rFonts w:ascii="Traditional Arabic" w:hAnsi="Traditional Arabic" w:cs="Traditional Arabic"/>
          <w:sz w:val="32"/>
          <w:szCs w:val="32"/>
          <w:rtl/>
        </w:rPr>
        <w:t xml:space="preserve"> وخصوصًا الخطّيّة</w:t>
      </w:r>
      <w:r w:rsidR="00452B91" w:rsidRPr="00452B91">
        <w:rPr>
          <w:rFonts w:ascii="Traditional Arabic" w:hAnsi="Traditional Arabic" w:cs="Traditional Arabic"/>
          <w:sz w:val="32"/>
          <w:szCs w:val="32"/>
          <w:rtl/>
          <w:lang w:bidi="ar-LB"/>
        </w:rPr>
        <w:t xml:space="preserve"> منها، وتعزيز </w:t>
      </w:r>
      <w:r w:rsidR="00452B91" w:rsidRPr="00452B91">
        <w:rPr>
          <w:rFonts w:ascii="Traditional Arabic" w:hAnsi="Traditional Arabic" w:cs="Traditional Arabic"/>
          <w:sz w:val="32"/>
          <w:szCs w:val="32"/>
          <w:rtl/>
        </w:rPr>
        <w:t>اكتساب اللّغة العفويّ وغير المباشر، والمستنبط من فعل المطالعة المتكرّر، بعيدًا عن</w:t>
      </w:r>
      <w:r w:rsidR="00452B91" w:rsidRPr="00452B91">
        <w:rPr>
          <w:rFonts w:ascii="Traditional Arabic" w:hAnsi="Traditional Arabic" w:cs="Traditional Arabic"/>
          <w:sz w:val="32"/>
          <w:szCs w:val="32"/>
          <w:rtl/>
          <w:lang w:bidi="ar-LB"/>
        </w:rPr>
        <w:t xml:space="preserve"> الانغماس الخانق والمرهق أحيانًا</w:t>
      </w:r>
      <w:r w:rsidR="00452B91" w:rsidRPr="00452B91">
        <w:rPr>
          <w:rFonts w:ascii="Traditional Arabic" w:hAnsi="Traditional Arabic" w:cs="Traditional Arabic"/>
          <w:sz w:val="32"/>
          <w:szCs w:val="32"/>
          <w:rtl/>
        </w:rPr>
        <w:t xml:space="preserve"> </w:t>
      </w:r>
      <w:r w:rsidR="00452B91">
        <w:rPr>
          <w:rFonts w:ascii="Traditional Arabic" w:hAnsi="Traditional Arabic" w:cs="Traditional Arabic" w:hint="cs"/>
          <w:sz w:val="32"/>
          <w:szCs w:val="32"/>
          <w:rtl/>
        </w:rPr>
        <w:t xml:space="preserve">في </w:t>
      </w:r>
      <w:r w:rsidR="00452B91" w:rsidRPr="00452B91">
        <w:rPr>
          <w:rFonts w:ascii="Traditional Arabic" w:hAnsi="Traditional Arabic" w:cs="Traditional Arabic"/>
          <w:sz w:val="32"/>
          <w:szCs w:val="32"/>
          <w:rtl/>
        </w:rPr>
        <w:t>المهارات والقواعد...</w:t>
      </w:r>
      <w:r w:rsidR="00452B91" w:rsidRPr="00452B91">
        <w:rPr>
          <w:rFonts w:ascii="Traditional Arabic" w:hAnsi="Traditional Arabic" w:cs="Traditional Arabic"/>
          <w:sz w:val="32"/>
          <w:szCs w:val="32"/>
          <w:rtl/>
          <w:lang w:bidi="ar-LB"/>
        </w:rPr>
        <w:t xml:space="preserve"> وتوظيف المعرفة اللّغويّة في مقاربة الإنتاج الأدبيّ دراسة وفهمًا لتيسير هذه المقاربة.</w:t>
      </w:r>
    </w:p>
    <w:p w:rsidR="00452B91" w:rsidRPr="00452B91" w:rsidRDefault="007C1912" w:rsidP="001E05F3">
      <w:pPr>
        <w:bidi/>
        <w:spacing w:line="240" w:lineRule="auto"/>
        <w:ind w:left="386" w:firstLine="360"/>
        <w:jc w:val="both"/>
        <w:rPr>
          <w:rFonts w:ascii="Traditional Arabic" w:hAnsi="Traditional Arabic" w:cs="Traditional Arabic"/>
          <w:b/>
          <w:bCs/>
          <w:sz w:val="32"/>
          <w:szCs w:val="32"/>
        </w:rPr>
      </w:pPr>
      <w:r w:rsidRPr="009D42FD">
        <w:rPr>
          <w:rFonts w:ascii="Traditional Arabic" w:hAnsi="Traditional Arabic" w:cs="Traditional Arabic"/>
          <w:b/>
          <w:bCs/>
          <w:noProof/>
          <w:sz w:val="32"/>
          <w:szCs w:val="32"/>
          <w:rtl/>
        </w:rPr>
        <w:drawing>
          <wp:anchor distT="0" distB="0" distL="114300" distR="114300" simplePos="0" relativeHeight="251652608" behindDoc="1" locked="0" layoutInCell="1" allowOverlap="1" wp14:anchorId="7B44CB4F" wp14:editId="19387D1A">
            <wp:simplePos x="0" y="0"/>
            <wp:positionH relativeFrom="column">
              <wp:posOffset>-132080</wp:posOffset>
            </wp:positionH>
            <wp:positionV relativeFrom="paragraph">
              <wp:posOffset>478790</wp:posOffset>
            </wp:positionV>
            <wp:extent cx="2066925" cy="1725930"/>
            <wp:effectExtent l="0" t="0" r="0" b="26670"/>
            <wp:wrapTight wrapText="bothSides">
              <wp:wrapPolygon edited="0">
                <wp:start x="11945" y="0"/>
                <wp:lineTo x="3982" y="1669"/>
                <wp:lineTo x="3982" y="3815"/>
                <wp:lineTo x="2787" y="4530"/>
                <wp:lineTo x="2787" y="5722"/>
                <wp:lineTo x="18116" y="7868"/>
                <wp:lineTo x="3982" y="7868"/>
                <wp:lineTo x="1593" y="8344"/>
                <wp:lineTo x="2190" y="13113"/>
                <wp:lineTo x="3982" y="15497"/>
                <wp:lineTo x="5176" y="15497"/>
                <wp:lineTo x="2588" y="16450"/>
                <wp:lineTo x="2787" y="18834"/>
                <wp:lineTo x="8361" y="19311"/>
                <wp:lineTo x="8759" y="21695"/>
                <wp:lineTo x="9755" y="21695"/>
                <wp:lineTo x="11746" y="21695"/>
                <wp:lineTo x="13736" y="20503"/>
                <wp:lineTo x="13537" y="19311"/>
                <wp:lineTo x="18116" y="19311"/>
                <wp:lineTo x="19112" y="18358"/>
                <wp:lineTo x="18116" y="15497"/>
                <wp:lineTo x="19311" y="15020"/>
                <wp:lineTo x="20107" y="12874"/>
                <wp:lineTo x="19311" y="8583"/>
                <wp:lineTo x="19311" y="5722"/>
                <wp:lineTo x="16324" y="4291"/>
                <wp:lineTo x="19112" y="4053"/>
                <wp:lineTo x="19311" y="1430"/>
                <wp:lineTo x="12940" y="0"/>
                <wp:lineTo x="11945"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r w:rsidR="00452B91">
        <w:rPr>
          <w:rFonts w:ascii="Traditional Arabic" w:hAnsi="Traditional Arabic" w:cs="Traditional Arabic" w:hint="cs"/>
          <w:sz w:val="32"/>
          <w:szCs w:val="32"/>
          <w:rtl/>
        </w:rPr>
        <w:t xml:space="preserve">أضف إلى هذا، </w:t>
      </w:r>
      <w:r w:rsidR="00452B91" w:rsidRPr="00311542">
        <w:rPr>
          <w:rFonts w:ascii="Traditional Arabic" w:hAnsi="Traditional Arabic" w:cs="Traditional Arabic" w:hint="cs"/>
          <w:b/>
          <w:bCs/>
          <w:sz w:val="32"/>
          <w:szCs w:val="32"/>
          <w:rtl/>
        </w:rPr>
        <w:t>ضرورة</w:t>
      </w:r>
      <w:r w:rsidR="00452B91">
        <w:rPr>
          <w:rFonts w:ascii="Traditional Arabic" w:hAnsi="Traditional Arabic" w:cs="Traditional Arabic" w:hint="cs"/>
          <w:sz w:val="32"/>
          <w:szCs w:val="32"/>
          <w:rtl/>
        </w:rPr>
        <w:t xml:space="preserve"> </w:t>
      </w:r>
      <w:r w:rsidR="00452B91" w:rsidRPr="004D3E2E">
        <w:rPr>
          <w:rFonts w:ascii="Traditional Arabic" w:hAnsi="Traditional Arabic" w:cs="Traditional Arabic"/>
          <w:b/>
          <w:bCs/>
          <w:sz w:val="32"/>
          <w:szCs w:val="32"/>
          <w:rtl/>
        </w:rPr>
        <w:t xml:space="preserve">اعتماد تقنيّات </w:t>
      </w:r>
      <w:r w:rsidR="00452B91" w:rsidRPr="004D3E2E">
        <w:rPr>
          <w:rFonts w:ascii="Traditional Arabic" w:hAnsi="Traditional Arabic" w:cs="Traditional Arabic" w:hint="cs"/>
          <w:b/>
          <w:bCs/>
          <w:sz w:val="32"/>
          <w:szCs w:val="32"/>
          <w:rtl/>
        </w:rPr>
        <w:t xml:space="preserve">علميّة </w:t>
      </w:r>
      <w:r w:rsidR="00452B91" w:rsidRPr="004D3E2E">
        <w:rPr>
          <w:rFonts w:ascii="Traditional Arabic" w:hAnsi="Traditional Arabic" w:cs="Traditional Arabic"/>
          <w:b/>
          <w:bCs/>
          <w:sz w:val="32"/>
          <w:szCs w:val="32"/>
          <w:rtl/>
        </w:rPr>
        <w:t>واضحة ومبسّطة</w:t>
      </w:r>
      <w:r w:rsidR="00452B91" w:rsidRPr="00452B91">
        <w:rPr>
          <w:rFonts w:ascii="Traditional Arabic" w:hAnsi="Traditional Arabic" w:cs="Traditional Arabic"/>
          <w:sz w:val="32"/>
          <w:szCs w:val="32"/>
          <w:rtl/>
        </w:rPr>
        <w:t xml:space="preserve"> في المقاربات الأدبيّة وتحديدًا القصصيّة.</w:t>
      </w:r>
    </w:p>
    <w:p w:rsidR="009D42FD" w:rsidRPr="009D42FD" w:rsidRDefault="00AB0807" w:rsidP="001E05F3">
      <w:pPr>
        <w:bidi/>
        <w:spacing w:line="240" w:lineRule="auto"/>
        <w:ind w:left="386" w:firstLine="36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وذلك من خلال </w:t>
      </w:r>
      <w:r w:rsidR="009D42FD" w:rsidRPr="009D42FD">
        <w:rPr>
          <w:rFonts w:ascii="Traditional Arabic" w:hAnsi="Traditional Arabic" w:cs="Traditional Arabic"/>
          <w:b/>
          <w:bCs/>
          <w:sz w:val="32"/>
          <w:szCs w:val="32"/>
          <w:rtl/>
        </w:rPr>
        <w:t xml:space="preserve">التّركيز على </w:t>
      </w:r>
      <w:r>
        <w:rPr>
          <w:rFonts w:ascii="Traditional Arabic" w:hAnsi="Traditional Arabic" w:cs="Traditional Arabic" w:hint="cs"/>
          <w:b/>
          <w:bCs/>
          <w:sz w:val="32"/>
          <w:szCs w:val="32"/>
          <w:rtl/>
        </w:rPr>
        <w:t xml:space="preserve">بعض </w:t>
      </w:r>
      <w:r w:rsidR="009D42FD" w:rsidRPr="009D42FD">
        <w:rPr>
          <w:rFonts w:ascii="Traditional Arabic" w:hAnsi="Traditional Arabic" w:cs="Traditional Arabic"/>
          <w:b/>
          <w:bCs/>
          <w:sz w:val="32"/>
          <w:szCs w:val="32"/>
          <w:rtl/>
        </w:rPr>
        <w:t xml:space="preserve">النّظريّات الحديثة، </w:t>
      </w:r>
      <w:r>
        <w:rPr>
          <w:rFonts w:ascii="Traditional Arabic" w:hAnsi="Traditional Arabic" w:cs="Traditional Arabic" w:hint="cs"/>
          <w:b/>
          <w:bCs/>
          <w:sz w:val="32"/>
          <w:szCs w:val="32"/>
          <w:rtl/>
        </w:rPr>
        <w:t xml:space="preserve">ومن </w:t>
      </w:r>
      <w:r w:rsidR="009D42FD">
        <w:rPr>
          <w:rFonts w:ascii="Traditional Arabic" w:hAnsi="Traditional Arabic" w:cs="Traditional Arabic" w:hint="cs"/>
          <w:b/>
          <w:bCs/>
          <w:sz w:val="32"/>
          <w:szCs w:val="32"/>
          <w:rtl/>
        </w:rPr>
        <w:t>أبرزها</w:t>
      </w:r>
      <w:r w:rsidR="009D42FD" w:rsidRPr="009D42FD">
        <w:rPr>
          <w:rFonts w:ascii="Traditional Arabic" w:hAnsi="Traditional Arabic" w:cs="Traditional Arabic"/>
          <w:b/>
          <w:bCs/>
          <w:sz w:val="32"/>
          <w:szCs w:val="32"/>
          <w:rtl/>
        </w:rPr>
        <w:t>:</w:t>
      </w:r>
    </w:p>
    <w:p w:rsidR="008724B5" w:rsidRDefault="009D42FD" w:rsidP="00FB7689">
      <w:pPr>
        <w:pStyle w:val="ListParagraph"/>
        <w:numPr>
          <w:ilvl w:val="0"/>
          <w:numId w:val="12"/>
        </w:numPr>
        <w:bidi/>
        <w:spacing w:after="120" w:line="240" w:lineRule="auto"/>
        <w:ind w:left="922" w:firstLine="0"/>
        <w:contextualSpacing w:val="0"/>
        <w:jc w:val="both"/>
        <w:rPr>
          <w:rFonts w:ascii="Traditional Arabic" w:hAnsi="Traditional Arabic" w:cs="Traditional Arabic"/>
          <w:sz w:val="32"/>
          <w:szCs w:val="32"/>
          <w:lang w:bidi="ar-LB"/>
        </w:rPr>
      </w:pPr>
      <w:r w:rsidRPr="008724B5">
        <w:rPr>
          <w:rFonts w:ascii="Traditional Arabic" w:hAnsi="Traditional Arabic" w:cs="Traditional Arabic"/>
          <w:sz w:val="32"/>
          <w:szCs w:val="32"/>
          <w:rtl/>
        </w:rPr>
        <w:t xml:space="preserve">اعتماد مبدأ التّعلّم </w:t>
      </w:r>
      <w:r w:rsidRPr="008724B5">
        <w:rPr>
          <w:rFonts w:ascii="Traditional Arabic" w:hAnsi="Traditional Arabic" w:cs="Traditional Arabic"/>
          <w:sz w:val="32"/>
          <w:szCs w:val="32"/>
          <w:rtl/>
          <w:lang w:bidi="ar-LB"/>
        </w:rPr>
        <w:t>المتمحور حول مركزيّة</w:t>
      </w:r>
      <w:r w:rsidRPr="008724B5">
        <w:rPr>
          <w:rFonts w:ascii="Traditional Arabic" w:hAnsi="Traditional Arabic" w:cs="Traditional Arabic"/>
          <w:sz w:val="32"/>
          <w:szCs w:val="32"/>
          <w:rtl/>
        </w:rPr>
        <w:t xml:space="preserve"> الطّفل، </w:t>
      </w:r>
    </w:p>
    <w:p w:rsidR="009D42FD" w:rsidRPr="008724B5" w:rsidRDefault="009D42FD" w:rsidP="00D71C06">
      <w:pPr>
        <w:pStyle w:val="ListParagraph"/>
        <w:bidi/>
        <w:spacing w:after="0" w:line="240" w:lineRule="auto"/>
        <w:ind w:left="922" w:firstLine="518"/>
        <w:contextualSpacing w:val="0"/>
        <w:jc w:val="both"/>
        <w:rPr>
          <w:rFonts w:ascii="Traditional Arabic" w:hAnsi="Traditional Arabic" w:cs="Traditional Arabic"/>
          <w:sz w:val="32"/>
          <w:szCs w:val="32"/>
          <w:lang w:bidi="ar-LB"/>
        </w:rPr>
      </w:pPr>
      <w:r w:rsidRPr="008724B5">
        <w:rPr>
          <w:rFonts w:ascii="Traditional Arabic" w:hAnsi="Traditional Arabic" w:cs="Traditional Arabic"/>
          <w:b/>
          <w:bCs/>
          <w:sz w:val="32"/>
          <w:szCs w:val="32"/>
          <w:rtl/>
        </w:rPr>
        <w:t>كالتّعلّم النّشط</w:t>
      </w:r>
      <w:r w:rsidR="00796B80" w:rsidRPr="008724B5">
        <w:rPr>
          <w:rFonts w:ascii="Traditional Arabic" w:hAnsi="Traditional Arabic" w:cs="Traditional Arabic" w:hint="cs"/>
          <w:sz w:val="32"/>
          <w:szCs w:val="32"/>
          <w:rtl/>
        </w:rPr>
        <w:t>...</w:t>
      </w:r>
    </w:p>
    <w:p w:rsidR="00796B80" w:rsidRPr="008724B5" w:rsidRDefault="00796B80" w:rsidP="00796B80">
      <w:pPr>
        <w:bidi/>
        <w:spacing w:after="120" w:line="240" w:lineRule="auto"/>
        <w:jc w:val="both"/>
        <w:rPr>
          <w:rFonts w:ascii="Traditional Arabic" w:hAnsi="Traditional Arabic" w:cs="Traditional Arabic"/>
          <w:sz w:val="32"/>
          <w:szCs w:val="32"/>
          <w:rtl/>
          <w:lang w:bidi="ar-LB"/>
        </w:rPr>
      </w:pPr>
    </w:p>
    <w:p w:rsidR="00796B80" w:rsidRDefault="00796B80" w:rsidP="00796B80">
      <w:pPr>
        <w:bidi/>
        <w:spacing w:after="120" w:line="240" w:lineRule="auto"/>
        <w:jc w:val="both"/>
        <w:rPr>
          <w:rFonts w:ascii="Traditional Arabic" w:hAnsi="Traditional Arabic" w:cs="Traditional Arabic"/>
          <w:sz w:val="32"/>
          <w:szCs w:val="32"/>
          <w:rtl/>
          <w:lang w:bidi="ar-LB"/>
        </w:rPr>
      </w:pPr>
    </w:p>
    <w:p w:rsidR="009D42FD" w:rsidRPr="009D42FD" w:rsidRDefault="00E51A1E" w:rsidP="001E05F3">
      <w:pPr>
        <w:pStyle w:val="ListParagraph"/>
        <w:bidi/>
        <w:spacing w:after="0" w:line="240" w:lineRule="auto"/>
        <w:ind w:left="922" w:firstLine="518"/>
        <w:contextualSpacing w:val="0"/>
        <w:jc w:val="both"/>
        <w:rPr>
          <w:rFonts w:ascii="Traditional Arabic" w:hAnsi="Traditional Arabic" w:cs="Traditional Arabic"/>
          <w:sz w:val="32"/>
          <w:szCs w:val="32"/>
          <w:rtl/>
        </w:rPr>
      </w:pPr>
      <w:r>
        <w:rPr>
          <w:rFonts w:ascii="Traditional Arabic" w:hAnsi="Traditional Arabic" w:cs="Traditional Arabic" w:hint="cs"/>
          <w:b/>
          <w:bCs/>
          <w:sz w:val="32"/>
          <w:szCs w:val="32"/>
          <w:rtl/>
        </w:rPr>
        <w:t>و</w:t>
      </w:r>
      <w:r w:rsidR="009D42FD" w:rsidRPr="009D42FD">
        <w:rPr>
          <w:rFonts w:ascii="Traditional Arabic" w:hAnsi="Traditional Arabic" w:cs="Traditional Arabic"/>
          <w:b/>
          <w:bCs/>
          <w:sz w:val="32"/>
          <w:szCs w:val="32"/>
          <w:rtl/>
        </w:rPr>
        <w:t xml:space="preserve">التّعلّم الذّاتيّ </w:t>
      </w:r>
      <w:r w:rsidR="009D42FD" w:rsidRPr="009D42FD">
        <w:rPr>
          <w:rFonts w:ascii="Traditional Arabic" w:hAnsi="Traditional Arabic" w:cs="Traditional Arabic"/>
          <w:sz w:val="32"/>
          <w:szCs w:val="32"/>
          <w:rtl/>
        </w:rPr>
        <w:t>القائم على تقديم تقنيّات الوصول إلى المعرفة لا المعرفة</w:t>
      </w:r>
      <w:r w:rsidR="009D42FD">
        <w:rPr>
          <w:rFonts w:ascii="Traditional Arabic" w:hAnsi="Traditional Arabic" w:cs="Traditional Arabic" w:hint="cs"/>
          <w:sz w:val="32"/>
          <w:szCs w:val="32"/>
          <w:rtl/>
        </w:rPr>
        <w:t>، والتّدرّب على منهجيّات البحث السّاعي</w:t>
      </w:r>
      <w:r w:rsidR="009D42FD" w:rsidRPr="009D42FD">
        <w:rPr>
          <w:rFonts w:ascii="Traditional Arabic" w:eastAsiaTheme="majorEastAsia" w:hAnsi="Traditional Arabic" w:cs="Traditional Arabic"/>
          <w:kern w:val="24"/>
          <w:sz w:val="32"/>
          <w:szCs w:val="32"/>
          <w:rtl/>
          <w:lang w:bidi="ar-LB"/>
        </w:rPr>
        <w:t xml:space="preserve"> </w:t>
      </w:r>
      <w:r w:rsidR="009D42FD" w:rsidRPr="001D39E6">
        <w:rPr>
          <w:rFonts w:ascii="Traditional Arabic" w:eastAsiaTheme="majorEastAsia" w:hAnsi="Traditional Arabic" w:cs="Traditional Arabic"/>
          <w:kern w:val="24"/>
          <w:sz w:val="32"/>
          <w:szCs w:val="32"/>
          <w:rtl/>
          <w:lang w:bidi="ar-LB"/>
        </w:rPr>
        <w:t>لاكتشاف المعرفة ولتنميتها وتحقيقها بتقصّ دقيق ونقد عميق، ثمّ عرضها عرضًا مكتملا بذكاء وإدراك كي يكون لها دورها في بناء شخصيّة الطّالب، كما في إطلاق الحضارة الإنسانيّة</w:t>
      </w:r>
      <w:r w:rsidR="009D42FD">
        <w:rPr>
          <w:rFonts w:ascii="Traditional Arabic" w:eastAsiaTheme="majorEastAsia" w:hAnsi="Traditional Arabic" w:cs="Traditional Arabic" w:hint="cs"/>
          <w:kern w:val="24"/>
          <w:sz w:val="32"/>
          <w:szCs w:val="32"/>
          <w:rtl/>
          <w:lang w:bidi="ar-LB"/>
        </w:rPr>
        <w:t xml:space="preserve">، والعمل على </w:t>
      </w:r>
      <w:r w:rsidR="009D42FD">
        <w:rPr>
          <w:rFonts w:ascii="Traditional Arabic" w:hAnsi="Traditional Arabic" w:cs="Traditional Arabic" w:hint="cs"/>
          <w:sz w:val="32"/>
          <w:szCs w:val="32"/>
          <w:rtl/>
        </w:rPr>
        <w:t>ا</w:t>
      </w:r>
      <w:r w:rsidR="009D42FD" w:rsidRPr="001D39E6">
        <w:rPr>
          <w:rFonts w:ascii="Traditional Arabic" w:hAnsi="Traditional Arabic" w:cs="Traditional Arabic"/>
          <w:sz w:val="32"/>
          <w:szCs w:val="32"/>
          <w:rtl/>
        </w:rPr>
        <w:t>لوصل بين التعلّم والبحث</w:t>
      </w:r>
      <w:r w:rsidR="00906CF0">
        <w:rPr>
          <w:rFonts w:ascii="Traditional Arabic" w:hAnsi="Traditional Arabic" w:cs="Traditional Arabic" w:hint="cs"/>
          <w:sz w:val="32"/>
          <w:szCs w:val="32"/>
          <w:rtl/>
        </w:rPr>
        <w:t>،</w:t>
      </w:r>
      <w:r w:rsidR="009D42FD" w:rsidRPr="001D39E6">
        <w:rPr>
          <w:rFonts w:ascii="Traditional Arabic" w:hAnsi="Traditional Arabic" w:cs="Traditional Arabic"/>
          <w:sz w:val="32"/>
          <w:szCs w:val="32"/>
          <w:rtl/>
        </w:rPr>
        <w:t xml:space="preserve"> </w:t>
      </w:r>
      <w:r w:rsidR="00906CF0">
        <w:rPr>
          <w:rFonts w:ascii="Traditional Arabic" w:hAnsi="Traditional Arabic" w:cs="Traditional Arabic" w:hint="cs"/>
          <w:sz w:val="32"/>
          <w:szCs w:val="32"/>
          <w:rtl/>
        </w:rPr>
        <w:t>و</w:t>
      </w:r>
      <w:r w:rsidR="009D42FD" w:rsidRPr="001D39E6">
        <w:rPr>
          <w:rFonts w:ascii="Traditional Arabic" w:hAnsi="Traditional Arabic" w:cs="Traditional Arabic"/>
          <w:sz w:val="32"/>
          <w:szCs w:val="32"/>
          <w:rtl/>
        </w:rPr>
        <w:t>وضع جسور بينهما</w:t>
      </w:r>
      <w:r w:rsidR="00906CF0">
        <w:rPr>
          <w:rFonts w:ascii="Traditional Arabic" w:hAnsi="Traditional Arabic" w:cs="Traditional Arabic" w:hint="cs"/>
          <w:sz w:val="32"/>
          <w:szCs w:val="32"/>
          <w:rtl/>
        </w:rPr>
        <w:t>...</w:t>
      </w:r>
      <w:r w:rsidR="009D42FD" w:rsidRPr="009D42FD">
        <w:rPr>
          <w:rFonts w:ascii="Traditional Arabic" w:hAnsi="Traditional Arabic" w:cs="Traditional Arabic"/>
          <w:sz w:val="32"/>
          <w:szCs w:val="32"/>
          <w:rtl/>
        </w:rPr>
        <w:t xml:space="preserve"> </w:t>
      </w:r>
      <w:r w:rsidR="00906CF0">
        <w:rPr>
          <w:rFonts w:ascii="Traditional Arabic" w:hAnsi="Traditional Arabic" w:cs="Traditional Arabic" w:hint="cs"/>
          <w:sz w:val="32"/>
          <w:szCs w:val="32"/>
          <w:rtl/>
        </w:rPr>
        <w:t>ف</w:t>
      </w:r>
      <w:r w:rsidR="009D42FD" w:rsidRPr="009D42FD">
        <w:rPr>
          <w:rFonts w:ascii="Traditional Arabic" w:hAnsi="Traditional Arabic" w:cs="Traditional Arabic"/>
          <w:sz w:val="32"/>
          <w:szCs w:val="32"/>
          <w:rtl/>
        </w:rPr>
        <w:t>هذا النّوع من المعارف هو الّذي يستمرّ مع الط</w:t>
      </w:r>
      <w:r w:rsidR="00FF2F06">
        <w:rPr>
          <w:rFonts w:ascii="Traditional Arabic" w:hAnsi="Traditional Arabic" w:cs="Traditional Arabic" w:hint="cs"/>
          <w:sz w:val="32"/>
          <w:szCs w:val="32"/>
          <w:rtl/>
        </w:rPr>
        <w:t>ّ</w:t>
      </w:r>
      <w:r w:rsidR="009D42FD" w:rsidRPr="009D42FD">
        <w:rPr>
          <w:rFonts w:ascii="Traditional Arabic" w:hAnsi="Traditional Arabic" w:cs="Traditional Arabic"/>
          <w:sz w:val="32"/>
          <w:szCs w:val="32"/>
          <w:rtl/>
        </w:rPr>
        <w:t>فل طيلة مراحل مشواره الأكاديميّ</w:t>
      </w:r>
      <w:r w:rsidR="00FF2F06">
        <w:rPr>
          <w:rFonts w:ascii="Traditional Arabic" w:hAnsi="Traditional Arabic" w:cs="Traditional Arabic" w:hint="cs"/>
          <w:sz w:val="32"/>
          <w:szCs w:val="32"/>
          <w:rtl/>
        </w:rPr>
        <w:t>،</w:t>
      </w:r>
      <w:r w:rsidR="009D42FD" w:rsidRPr="009D42FD">
        <w:rPr>
          <w:rFonts w:ascii="Traditional Arabic" w:hAnsi="Traditional Arabic" w:cs="Traditional Arabic"/>
          <w:sz w:val="32"/>
          <w:szCs w:val="32"/>
          <w:rtl/>
        </w:rPr>
        <w:t xml:space="preserve"> ومن ثمّ العمليّ والحياتيّ... </w:t>
      </w:r>
    </w:p>
    <w:p w:rsidR="009D42FD" w:rsidRDefault="00E51A1E" w:rsidP="001E05F3">
      <w:pPr>
        <w:pStyle w:val="ListParagraph"/>
        <w:bidi/>
        <w:spacing w:after="120" w:line="240" w:lineRule="auto"/>
        <w:ind w:left="922" w:firstLine="518"/>
        <w:contextualSpacing w:val="0"/>
        <w:jc w:val="both"/>
        <w:rPr>
          <w:rFonts w:ascii="Traditional Arabic" w:hAnsi="Traditional Arabic" w:cs="Traditional Arabic"/>
          <w:sz w:val="32"/>
          <w:szCs w:val="32"/>
        </w:rPr>
      </w:pPr>
      <w:r>
        <w:rPr>
          <w:rFonts w:ascii="Traditional Arabic" w:hAnsi="Traditional Arabic" w:cs="Traditional Arabic" w:hint="cs"/>
          <w:b/>
          <w:bCs/>
          <w:sz w:val="32"/>
          <w:szCs w:val="32"/>
          <w:rtl/>
        </w:rPr>
        <w:t>و</w:t>
      </w:r>
      <w:r w:rsidR="009D42FD" w:rsidRPr="009D42FD">
        <w:rPr>
          <w:rFonts w:ascii="Traditional Arabic" w:hAnsi="Traditional Arabic" w:cs="Traditional Arabic"/>
          <w:b/>
          <w:bCs/>
          <w:sz w:val="32"/>
          <w:szCs w:val="32"/>
          <w:rtl/>
        </w:rPr>
        <w:t>التّعلّم</w:t>
      </w:r>
      <w:r w:rsidR="009D42FD" w:rsidRPr="001D39E6">
        <w:rPr>
          <w:rFonts w:ascii="Traditional Arabic" w:hAnsi="Traditional Arabic" w:cs="Traditional Arabic"/>
          <w:b/>
          <w:bCs/>
          <w:sz w:val="32"/>
          <w:szCs w:val="32"/>
          <w:rtl/>
        </w:rPr>
        <w:t xml:space="preserve"> </w:t>
      </w:r>
      <w:r w:rsidR="00700256">
        <w:rPr>
          <w:rFonts w:ascii="Traditional Arabic" w:hAnsi="Traditional Arabic" w:cs="Traditional Arabic" w:hint="cs"/>
          <w:b/>
          <w:bCs/>
          <w:sz w:val="32"/>
          <w:szCs w:val="32"/>
          <w:rtl/>
        </w:rPr>
        <w:t xml:space="preserve">المتمايز </w:t>
      </w:r>
      <w:r w:rsidR="009D42FD" w:rsidRPr="00906CF0">
        <w:rPr>
          <w:rFonts w:ascii="Traditional Arabic" w:hAnsi="Traditional Arabic" w:cs="Traditional Arabic"/>
          <w:sz w:val="32"/>
          <w:szCs w:val="32"/>
          <w:rtl/>
        </w:rPr>
        <w:t xml:space="preserve">الّذي يلتفت </w:t>
      </w:r>
      <w:r w:rsidR="009D42FD" w:rsidRPr="00906CF0">
        <w:rPr>
          <w:rFonts w:ascii="Traditional Arabic" w:hAnsi="Traditional Arabic" w:cs="Traditional Arabic"/>
          <w:sz w:val="32"/>
          <w:szCs w:val="32"/>
          <w:rtl/>
          <w:lang w:bidi="ar-LB"/>
        </w:rPr>
        <w:t>إلى القدرات الشّخصيّة المتنوّعة المتوافرة لدى المتعلّمين، و</w:t>
      </w:r>
      <w:r w:rsidR="009D42FD" w:rsidRPr="00906CF0">
        <w:rPr>
          <w:rFonts w:ascii="Traditional Arabic" w:hAnsi="Traditional Arabic" w:cs="Traditional Arabic"/>
          <w:sz w:val="32"/>
          <w:szCs w:val="32"/>
          <w:rtl/>
        </w:rPr>
        <w:t xml:space="preserve"> يراعي الاختلاف والفروق</w:t>
      </w:r>
      <w:r w:rsidR="009D42FD" w:rsidRPr="001D39E6">
        <w:rPr>
          <w:rFonts w:ascii="Traditional Arabic" w:hAnsi="Traditional Arabic" w:cs="Traditional Arabic"/>
          <w:sz w:val="32"/>
          <w:szCs w:val="32"/>
          <w:rtl/>
        </w:rPr>
        <w:t xml:space="preserve"> الفرديّة والحاجات الخاصّة ، كما أنواع الذّكاء المختلفة، تبعًا لمراحل نموّ شخصيّة الطّفل وما تتميّز به كلّ مرحلة من خصائص...</w:t>
      </w:r>
      <w:r w:rsidR="009D42FD" w:rsidRPr="001D39E6">
        <w:rPr>
          <w:rFonts w:ascii="Traditional Arabic" w:hAnsi="Traditional Arabic" w:cs="Traditional Arabic"/>
          <w:sz w:val="32"/>
          <w:szCs w:val="32"/>
          <w:rtl/>
          <w:lang w:bidi="ar-LB"/>
        </w:rPr>
        <w:t xml:space="preserve"> فالأطفال، وإن كانوا من مرحلة عمريّة واحدة، لا ينمون بالطّريقة ذاتها، وذلك لأسباب عديدة.</w:t>
      </w:r>
    </w:p>
    <w:p w:rsidR="0018180E" w:rsidRDefault="00760ACB" w:rsidP="001E05F3">
      <w:pPr>
        <w:pStyle w:val="ListParagraph"/>
        <w:numPr>
          <w:ilvl w:val="0"/>
          <w:numId w:val="12"/>
        </w:numPr>
        <w:bidi/>
        <w:spacing w:after="120" w:line="240" w:lineRule="auto"/>
        <w:ind w:left="922" w:firstLine="0"/>
        <w:contextualSpacing w:val="0"/>
        <w:jc w:val="both"/>
        <w:rPr>
          <w:rFonts w:ascii="Traditional Arabic" w:hAnsi="Traditional Arabic" w:cs="Traditional Arabic"/>
          <w:sz w:val="32"/>
          <w:szCs w:val="32"/>
          <w:lang w:bidi="ar-LB"/>
        </w:rPr>
      </w:pPr>
      <w:r w:rsidRPr="00E51A1E">
        <w:rPr>
          <w:rFonts w:ascii="Traditional Arabic" w:hAnsi="Traditional Arabic" w:cs="Traditional Arabic"/>
          <w:b/>
          <w:bCs/>
          <w:sz w:val="32"/>
          <w:szCs w:val="32"/>
          <w:rtl/>
        </w:rPr>
        <w:t>التّركيز</w:t>
      </w:r>
      <w:r w:rsidRPr="001D39E6">
        <w:rPr>
          <w:rFonts w:ascii="Traditional Arabic" w:hAnsi="Traditional Arabic" w:cs="Traditional Arabic"/>
          <w:b/>
          <w:bCs/>
          <w:sz w:val="32"/>
          <w:szCs w:val="32"/>
          <w:rtl/>
        </w:rPr>
        <w:t xml:space="preserve"> على المنهجيّات البنائيّة العلميّة </w:t>
      </w:r>
      <w:r w:rsidRPr="001D39E6">
        <w:rPr>
          <w:rFonts w:ascii="Traditional Arabic" w:hAnsi="Traditional Arabic" w:cs="Traditional Arabic"/>
          <w:sz w:val="32"/>
          <w:szCs w:val="32"/>
          <w:rtl/>
        </w:rPr>
        <w:t>الّتي تعمل</w:t>
      </w:r>
      <w:r>
        <w:rPr>
          <w:rFonts w:ascii="Traditional Arabic" w:hAnsi="Traditional Arabic" w:cs="Traditional Arabic" w:hint="cs"/>
          <w:sz w:val="32"/>
          <w:szCs w:val="32"/>
          <w:rtl/>
        </w:rPr>
        <w:t>، بحسب "فيدوفسكي" (</w:t>
      </w:r>
      <w:r w:rsidRPr="00AB0807">
        <w:rPr>
          <w:rFonts w:ascii="Traditional Arabic" w:hAnsi="Traditional Arabic" w:cs="Traditional Arabic"/>
          <w:sz w:val="24"/>
          <w:szCs w:val="24"/>
        </w:rPr>
        <w:t>Vidovski</w:t>
      </w:r>
      <w:r>
        <w:rPr>
          <w:rFonts w:ascii="Traditional Arabic" w:hAnsi="Traditional Arabic" w:cs="Traditional Arabic" w:hint="cs"/>
          <w:sz w:val="32"/>
          <w:szCs w:val="32"/>
          <w:rtl/>
          <w:lang w:bidi="ar-LB"/>
        </w:rPr>
        <w:t>)،</w:t>
      </w:r>
      <w:r w:rsidRPr="001D39E6">
        <w:rPr>
          <w:rFonts w:ascii="Traditional Arabic" w:hAnsi="Traditional Arabic" w:cs="Traditional Arabic"/>
          <w:sz w:val="32"/>
          <w:szCs w:val="32"/>
          <w:rtl/>
        </w:rPr>
        <w:t xml:space="preserve"> على</w:t>
      </w:r>
      <w:r>
        <w:rPr>
          <w:rFonts w:ascii="Traditional Arabic" w:hAnsi="Traditional Arabic" w:cs="Traditional Arabic" w:hint="cs"/>
          <w:sz w:val="32"/>
          <w:szCs w:val="32"/>
          <w:rtl/>
        </w:rPr>
        <w:t xml:space="preserve"> الانتقال من خطوة إلى خطوة،</w:t>
      </w:r>
      <w:r w:rsidRPr="001D39E6">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w:t>
      </w:r>
      <w:r w:rsidRPr="001D39E6">
        <w:rPr>
          <w:rFonts w:ascii="Traditional Arabic" w:hAnsi="Traditional Arabic" w:cs="Traditional Arabic"/>
          <w:sz w:val="32"/>
          <w:szCs w:val="32"/>
          <w:rtl/>
        </w:rPr>
        <w:t>التّقريب بين الملموس والمجرّد</w:t>
      </w:r>
      <w:r>
        <w:rPr>
          <w:rFonts w:ascii="Traditional Arabic" w:hAnsi="Traditional Arabic" w:cs="Traditional Arabic" w:hint="cs"/>
          <w:sz w:val="32"/>
          <w:szCs w:val="32"/>
          <w:rtl/>
        </w:rPr>
        <w:t xml:space="preserve"> حيث تتجذّر، بحسب "بياجيه"</w:t>
      </w:r>
      <w:r w:rsidR="00E51A1E">
        <w:rPr>
          <w:rFonts w:ascii="Traditional Arabic" w:hAnsi="Traditional Arabic" w:cs="Traditional Arabic" w:hint="cs"/>
          <w:sz w:val="32"/>
          <w:szCs w:val="32"/>
          <w:rtl/>
        </w:rPr>
        <w:t xml:space="preserve"> (</w:t>
      </w:r>
      <w:r w:rsidR="00E51A1E" w:rsidRPr="00E51A1E">
        <w:rPr>
          <w:rFonts w:asciiTheme="majorBidi" w:hAnsiTheme="majorBidi" w:cstheme="majorBidi"/>
          <w:sz w:val="24"/>
          <w:szCs w:val="24"/>
        </w:rPr>
        <w:t>Jean Piaget</w:t>
      </w:r>
      <w:r w:rsidR="00E51A1E">
        <w:rPr>
          <w:rFonts w:ascii="Traditional Arabic" w:hAnsi="Traditional Arabic" w:cs="Traditional Arabic" w:hint="cs"/>
          <w:sz w:val="32"/>
          <w:szCs w:val="32"/>
          <w:rtl/>
          <w:lang w:bidi="ar-LB"/>
        </w:rPr>
        <w:t>)</w:t>
      </w:r>
      <w:r w:rsidR="00906CF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كلّ المفاهيم وتتكوّن</w:t>
      </w:r>
      <w:r w:rsidRPr="001D39E6">
        <w:rPr>
          <w:rFonts w:ascii="Traditional Arabic" w:hAnsi="Traditional Arabic" w:cs="Traditional Arabic"/>
          <w:sz w:val="32"/>
          <w:szCs w:val="32"/>
          <w:rtl/>
        </w:rPr>
        <w:t xml:space="preserve">، </w:t>
      </w:r>
      <w:r w:rsidR="00E51A1E">
        <w:rPr>
          <w:rFonts w:ascii="Traditional Arabic" w:hAnsi="Traditional Arabic" w:cs="Traditional Arabic" w:hint="cs"/>
          <w:sz w:val="32"/>
          <w:szCs w:val="32"/>
          <w:rtl/>
        </w:rPr>
        <w:t xml:space="preserve">كما على </w:t>
      </w:r>
      <w:r w:rsidRPr="001D39E6">
        <w:rPr>
          <w:rFonts w:ascii="Traditional Arabic" w:hAnsi="Traditional Arabic" w:cs="Traditional Arabic"/>
          <w:sz w:val="32"/>
          <w:szCs w:val="32"/>
          <w:rtl/>
        </w:rPr>
        <w:t>تجريد الظّرف للتّوصّل إلى المفهوم،</w:t>
      </w:r>
      <w:r w:rsidR="00B0370C">
        <w:rPr>
          <w:rFonts w:ascii="Traditional Arabic" w:hAnsi="Traditional Arabic" w:cs="Traditional Arabic" w:hint="cs"/>
          <w:sz w:val="32"/>
          <w:szCs w:val="32"/>
          <w:rtl/>
        </w:rPr>
        <w:t xml:space="preserve"> والارتفاع </w:t>
      </w:r>
      <w:r w:rsidR="00B0370C" w:rsidRPr="001D39E6">
        <w:rPr>
          <w:rFonts w:ascii="Traditional Arabic" w:hAnsi="Traditional Arabic" w:cs="Traditional Arabic"/>
          <w:sz w:val="32"/>
          <w:szCs w:val="32"/>
          <w:rtl/>
        </w:rPr>
        <w:t>من الأفكار اليوميّة إلى الأفكار المجرّدة (الن</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ظري</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ة البنائي</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ة الر</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وسي</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 xml:space="preserve">ة المتأثّرة بأفكار </w:t>
      </w:r>
      <w:r w:rsidR="00906CF0">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ماركس</w:t>
      </w:r>
      <w:r w:rsidR="00906CF0">
        <w:rPr>
          <w:rFonts w:ascii="Traditional Arabic" w:hAnsi="Traditional Arabic" w:cs="Traditional Arabic" w:hint="cs"/>
          <w:sz w:val="32"/>
          <w:szCs w:val="32"/>
          <w:rtl/>
        </w:rPr>
        <w:t>"</w:t>
      </w:r>
      <w:r w:rsidR="00E51A1E">
        <w:rPr>
          <w:rFonts w:ascii="Traditional Arabic" w:hAnsi="Traditional Arabic" w:cs="Traditional Arabic" w:hint="cs"/>
          <w:sz w:val="32"/>
          <w:szCs w:val="32"/>
          <w:rtl/>
        </w:rPr>
        <w:t xml:space="preserve"> (</w:t>
      </w:r>
      <w:r w:rsidR="00E51A1E" w:rsidRPr="00E51A1E">
        <w:rPr>
          <w:rFonts w:asciiTheme="majorBidi" w:hAnsiTheme="majorBidi" w:cstheme="majorBidi"/>
          <w:sz w:val="24"/>
          <w:szCs w:val="24"/>
        </w:rPr>
        <w:t>Karl Marx</w:t>
      </w:r>
      <w:r w:rsidR="00E51A1E">
        <w:rPr>
          <w:rFonts w:ascii="Traditional Arabic" w:hAnsi="Traditional Arabic" w:cs="Traditional Arabic" w:hint="cs"/>
          <w:sz w:val="32"/>
          <w:szCs w:val="32"/>
          <w:rtl/>
          <w:lang w:bidi="ar-LB"/>
        </w:rPr>
        <w:t>)</w:t>
      </w:r>
      <w:r w:rsidR="00B0370C" w:rsidRPr="001D39E6">
        <w:rPr>
          <w:rFonts w:ascii="Traditional Arabic" w:hAnsi="Traditional Arabic" w:cs="Traditional Arabic"/>
          <w:sz w:val="32"/>
          <w:szCs w:val="32"/>
          <w:rtl/>
        </w:rPr>
        <w:t>، أب علم الن</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فس الر</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وسي</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 xml:space="preserve">، </w:t>
      </w:r>
      <w:r w:rsidRPr="001D39E6">
        <w:rPr>
          <w:rFonts w:ascii="Traditional Arabic" w:hAnsi="Traditional Arabic" w:cs="Traditional Arabic"/>
          <w:sz w:val="32"/>
          <w:szCs w:val="32"/>
          <w:rtl/>
        </w:rPr>
        <w:t>وتجسير الفجوة بين</w:t>
      </w:r>
      <w:r w:rsidR="0040732D">
        <w:rPr>
          <w:rFonts w:ascii="Traditional Arabic" w:hAnsi="Traditional Arabic" w:cs="Traditional Arabic" w:hint="cs"/>
          <w:sz w:val="32"/>
          <w:szCs w:val="32"/>
          <w:rtl/>
        </w:rPr>
        <w:t xml:space="preserve"> كلّ</w:t>
      </w:r>
      <w:r w:rsidRPr="001D39E6">
        <w:rPr>
          <w:rFonts w:ascii="Traditional Arabic" w:hAnsi="Traditional Arabic" w:cs="Traditional Arabic"/>
          <w:sz w:val="32"/>
          <w:szCs w:val="32"/>
          <w:rtl/>
        </w:rPr>
        <w:t xml:space="preserve"> المهارات </w:t>
      </w:r>
      <w:r w:rsidR="00B0370C">
        <w:rPr>
          <w:rFonts w:ascii="Traditional Arabic" w:hAnsi="Traditional Arabic" w:cs="Traditional Arabic" w:hint="cs"/>
          <w:sz w:val="32"/>
          <w:szCs w:val="32"/>
          <w:rtl/>
        </w:rPr>
        <w:t>المكتسبة والجديدة</w:t>
      </w:r>
      <w:r w:rsidRPr="001D39E6">
        <w:rPr>
          <w:rFonts w:ascii="Traditional Arabic" w:hAnsi="Traditional Arabic" w:cs="Traditional Arabic"/>
          <w:sz w:val="32"/>
          <w:szCs w:val="32"/>
          <w:rtl/>
        </w:rPr>
        <w:t>، وتوظيفها</w:t>
      </w:r>
      <w:r w:rsidR="00906CF0">
        <w:rPr>
          <w:rFonts w:ascii="Traditional Arabic" w:hAnsi="Traditional Arabic" w:cs="Traditional Arabic" w:hint="cs"/>
          <w:sz w:val="32"/>
          <w:szCs w:val="32"/>
          <w:rtl/>
        </w:rPr>
        <w:t xml:space="preserve"> في الأدب</w:t>
      </w:r>
      <w:r w:rsidRPr="001D39E6">
        <w:rPr>
          <w:rFonts w:ascii="Traditional Arabic" w:hAnsi="Traditional Arabic" w:cs="Traditional Arabic"/>
          <w:sz w:val="32"/>
          <w:szCs w:val="32"/>
          <w:rtl/>
        </w:rPr>
        <w:t xml:space="preserve"> بمختلف أنواعها وأجناسها بشكل غير مجزّأ</w:t>
      </w:r>
      <w:r w:rsidR="00906CF0">
        <w:rPr>
          <w:rFonts w:ascii="Traditional Arabic" w:hAnsi="Traditional Arabic" w:cs="Traditional Arabic" w:hint="cs"/>
          <w:sz w:val="32"/>
          <w:szCs w:val="32"/>
          <w:rtl/>
        </w:rPr>
        <w:t xml:space="preserve">، </w:t>
      </w:r>
      <w:r w:rsidRPr="001D39E6">
        <w:rPr>
          <w:rFonts w:ascii="Traditional Arabic" w:hAnsi="Traditional Arabic" w:cs="Traditional Arabic"/>
          <w:sz w:val="32"/>
          <w:szCs w:val="32"/>
          <w:rtl/>
        </w:rPr>
        <w:t>استيعابًا وإنتاجًا، كما إيجاد المفاتيح النّصّيّة التّواصليّة، اللّغويّة والاجتماعيّة والثّقافيّة</w:t>
      </w:r>
      <w:r w:rsidR="00B0370C">
        <w:rPr>
          <w:rFonts w:ascii="Traditional Arabic" w:hAnsi="Traditional Arabic" w:cs="Traditional Arabic" w:hint="cs"/>
          <w:sz w:val="32"/>
          <w:szCs w:val="32"/>
          <w:rtl/>
        </w:rPr>
        <w:t xml:space="preserve"> </w:t>
      </w:r>
      <w:r w:rsidR="00B0370C" w:rsidRPr="001D39E6">
        <w:rPr>
          <w:rFonts w:ascii="Traditional Arabic" w:hAnsi="Traditional Arabic" w:cs="Traditional Arabic"/>
          <w:sz w:val="32"/>
          <w:szCs w:val="32"/>
          <w:rtl/>
        </w:rPr>
        <w:t>من ثقاف</w:t>
      </w:r>
      <w:r w:rsidR="00906CF0">
        <w:rPr>
          <w:rFonts w:ascii="Traditional Arabic" w:hAnsi="Traditional Arabic" w:cs="Traditional Arabic" w:hint="cs"/>
          <w:sz w:val="32"/>
          <w:szCs w:val="32"/>
          <w:rtl/>
        </w:rPr>
        <w:t>ة المتعلّم</w:t>
      </w:r>
      <w:r w:rsidR="00E51A1E">
        <w:rPr>
          <w:rFonts w:ascii="Traditional Arabic" w:hAnsi="Traditional Arabic" w:cs="Traditional Arabic" w:hint="cs"/>
          <w:sz w:val="32"/>
          <w:szCs w:val="32"/>
          <w:rtl/>
        </w:rPr>
        <w:t xml:space="preserve">. وإلينا في مثل </w:t>
      </w:r>
      <w:r w:rsidR="00B0370C" w:rsidRPr="001D39E6">
        <w:rPr>
          <w:rFonts w:ascii="Traditional Arabic" w:hAnsi="Traditional Arabic" w:cs="Traditional Arabic"/>
          <w:sz w:val="32"/>
          <w:szCs w:val="32"/>
          <w:rtl/>
        </w:rPr>
        <w:t xml:space="preserve">القرد </w:t>
      </w:r>
      <w:r w:rsidR="00E51A1E">
        <w:rPr>
          <w:rFonts w:ascii="Traditional Arabic" w:hAnsi="Traditional Arabic" w:cs="Traditional Arabic" w:hint="cs"/>
          <w:sz w:val="32"/>
          <w:szCs w:val="32"/>
          <w:rtl/>
        </w:rPr>
        <w:t xml:space="preserve">الصّغير </w:t>
      </w:r>
      <w:r w:rsidR="00B0370C" w:rsidRPr="001D39E6">
        <w:rPr>
          <w:rFonts w:ascii="Traditional Arabic" w:hAnsi="Traditional Arabic" w:cs="Traditional Arabic"/>
          <w:sz w:val="32"/>
          <w:szCs w:val="32"/>
          <w:rtl/>
        </w:rPr>
        <w:t>ال</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ذي أدخل القش</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ة في بيت الن</w:t>
      </w:r>
      <w:r w:rsidR="00E51A1E">
        <w:rPr>
          <w:rFonts w:ascii="Traditional Arabic" w:hAnsi="Traditional Arabic" w:cs="Traditional Arabic" w:hint="cs"/>
          <w:sz w:val="32"/>
          <w:szCs w:val="32"/>
          <w:rtl/>
        </w:rPr>
        <w:t>ّ</w:t>
      </w:r>
      <w:r w:rsidR="00B0370C" w:rsidRPr="001D39E6">
        <w:rPr>
          <w:rFonts w:ascii="Traditional Arabic" w:hAnsi="Traditional Arabic" w:cs="Traditional Arabic"/>
          <w:sz w:val="32"/>
          <w:szCs w:val="32"/>
          <w:rtl/>
        </w:rPr>
        <w:t>مل لكي يأكل ما علق عليها من نمل</w:t>
      </w:r>
      <w:r w:rsidR="00E51A1E">
        <w:rPr>
          <w:rFonts w:ascii="Traditional Arabic" w:hAnsi="Traditional Arabic" w:cs="Traditional Arabic" w:hint="cs"/>
          <w:sz w:val="32"/>
          <w:szCs w:val="32"/>
          <w:rtl/>
        </w:rPr>
        <w:t>، بعد أن اكتسب</w:t>
      </w:r>
      <w:r w:rsidR="00B0370C" w:rsidRPr="001D39E6">
        <w:rPr>
          <w:rFonts w:ascii="Traditional Arabic" w:hAnsi="Traditional Arabic" w:cs="Traditional Arabic"/>
          <w:sz w:val="32"/>
          <w:szCs w:val="32"/>
          <w:rtl/>
        </w:rPr>
        <w:t xml:space="preserve"> هذا </w:t>
      </w:r>
      <w:r w:rsidR="00B0370C" w:rsidRPr="00906CF0">
        <w:rPr>
          <w:rFonts w:ascii="Traditional Arabic" w:hAnsi="Traditional Arabic" w:cs="Traditional Arabic"/>
          <w:sz w:val="32"/>
          <w:szCs w:val="32"/>
          <w:rtl/>
        </w:rPr>
        <w:t>ال</w:t>
      </w:r>
      <w:r w:rsidR="00906CF0" w:rsidRPr="00906CF0">
        <w:rPr>
          <w:rFonts w:ascii="Traditional Arabic" w:hAnsi="Traditional Arabic" w:cs="Traditional Arabic" w:hint="cs"/>
          <w:sz w:val="32"/>
          <w:szCs w:val="32"/>
          <w:rtl/>
        </w:rPr>
        <w:t>أ</w:t>
      </w:r>
      <w:r w:rsidR="00B0370C" w:rsidRPr="00906CF0">
        <w:rPr>
          <w:rFonts w:ascii="Traditional Arabic" w:hAnsi="Traditional Arabic" w:cs="Traditional Arabic"/>
          <w:sz w:val="32"/>
          <w:szCs w:val="32"/>
          <w:rtl/>
        </w:rPr>
        <w:t>مر</w:t>
      </w:r>
      <w:r w:rsidR="00B0370C" w:rsidRPr="00B0370C">
        <w:rPr>
          <w:rFonts w:ascii="Traditional Arabic" w:hAnsi="Traditional Arabic" w:cs="Traditional Arabic"/>
          <w:sz w:val="32"/>
          <w:szCs w:val="32"/>
          <w:rtl/>
        </w:rPr>
        <w:t xml:space="preserve"> </w:t>
      </w:r>
      <w:r w:rsidR="00B0370C" w:rsidRPr="001D39E6">
        <w:rPr>
          <w:rFonts w:ascii="Traditional Arabic" w:hAnsi="Traditional Arabic" w:cs="Traditional Arabic"/>
          <w:sz w:val="32"/>
          <w:szCs w:val="32"/>
          <w:rtl/>
        </w:rPr>
        <w:t>من أهله في الغابة</w:t>
      </w:r>
      <w:r w:rsidR="00312978">
        <w:rPr>
          <w:rFonts w:ascii="Traditional Arabic" w:hAnsi="Traditional Arabic" w:cs="Traditional Arabic" w:hint="cs"/>
          <w:sz w:val="32"/>
          <w:szCs w:val="32"/>
          <w:rtl/>
        </w:rPr>
        <w:t>،</w:t>
      </w:r>
      <w:r w:rsidR="00E51A1E">
        <w:rPr>
          <w:rFonts w:ascii="Traditional Arabic" w:hAnsi="Traditional Arabic" w:cs="Traditional Arabic" w:hint="cs"/>
          <w:sz w:val="32"/>
          <w:szCs w:val="32"/>
          <w:rtl/>
        </w:rPr>
        <w:t xml:space="preserve"> خير مِثال على هذا</w:t>
      </w:r>
      <w:r w:rsidRPr="001D39E6">
        <w:rPr>
          <w:rFonts w:ascii="Traditional Arabic" w:hAnsi="Traditional Arabic" w:cs="Traditional Arabic"/>
          <w:sz w:val="32"/>
          <w:szCs w:val="32"/>
          <w:rtl/>
        </w:rPr>
        <w:t>...</w:t>
      </w:r>
      <w:r w:rsidRPr="001D39E6">
        <w:rPr>
          <w:rFonts w:ascii="Traditional Arabic" w:hAnsi="Traditional Arabic" w:cs="Traditional Arabic"/>
          <w:sz w:val="32"/>
          <w:szCs w:val="32"/>
          <w:rtl/>
          <w:lang w:bidi="ar-LB"/>
        </w:rPr>
        <w:t xml:space="preserve"> </w:t>
      </w:r>
    </w:p>
    <w:p w:rsidR="00760ACB" w:rsidRPr="001D39E6" w:rsidRDefault="00906CF0" w:rsidP="00312978">
      <w:pPr>
        <w:pStyle w:val="ListParagraph"/>
        <w:numPr>
          <w:ilvl w:val="0"/>
          <w:numId w:val="12"/>
        </w:numPr>
        <w:bidi/>
        <w:spacing w:after="120" w:line="240" w:lineRule="auto"/>
        <w:ind w:left="922" w:firstLine="0"/>
        <w:contextualSpacing w:val="0"/>
        <w:jc w:val="both"/>
        <w:rPr>
          <w:rFonts w:ascii="Traditional Arabic" w:hAnsi="Traditional Arabic" w:cs="Traditional Arabic"/>
          <w:sz w:val="32"/>
          <w:szCs w:val="32"/>
          <w:lang w:bidi="ar-LB"/>
        </w:rPr>
      </w:pPr>
      <w:r w:rsidRPr="00A43A8D">
        <w:rPr>
          <w:rFonts w:ascii="Traditional Arabic" w:hAnsi="Traditional Arabic" w:cs="Traditional Arabic"/>
          <w:sz w:val="32"/>
          <w:szCs w:val="32"/>
          <w:rtl/>
        </w:rPr>
        <w:lastRenderedPageBreak/>
        <w:t xml:space="preserve">التحفيز على المعرفة الاجتماعيّة </w:t>
      </w:r>
      <w:r w:rsidRPr="00A43A8D">
        <w:rPr>
          <w:rFonts w:ascii="Traditional Arabic" w:hAnsi="Traditional Arabic" w:cs="Traditional Arabic"/>
          <w:b/>
          <w:bCs/>
          <w:sz w:val="32"/>
          <w:szCs w:val="32"/>
          <w:rtl/>
        </w:rPr>
        <w:t>وعلى ضرورة التّعلّم غير المباشر</w:t>
      </w:r>
      <w:r w:rsidRPr="00A43A8D">
        <w:rPr>
          <w:rFonts w:ascii="Traditional Arabic" w:hAnsi="Traditional Arabic" w:cs="Traditional Arabic"/>
          <w:sz w:val="32"/>
          <w:szCs w:val="32"/>
          <w:rtl/>
        </w:rPr>
        <w:t xml:space="preserve"> أو التّلقائيّ ل</w:t>
      </w:r>
      <w:r w:rsidR="00FF2F06">
        <w:rPr>
          <w:rFonts w:ascii="Traditional Arabic" w:hAnsi="Traditional Arabic" w:cs="Traditional Arabic" w:hint="cs"/>
          <w:sz w:val="32"/>
          <w:szCs w:val="32"/>
          <w:rtl/>
        </w:rPr>
        <w:t>ل</w:t>
      </w:r>
      <w:r w:rsidRPr="00A43A8D">
        <w:rPr>
          <w:rFonts w:ascii="Traditional Arabic" w:hAnsi="Traditional Arabic" w:cs="Traditional Arabic"/>
          <w:sz w:val="32"/>
          <w:szCs w:val="32"/>
          <w:rtl/>
        </w:rPr>
        <w:t>مهارات، بعيدًا عن ع</w:t>
      </w:r>
      <w:r w:rsidRPr="009D42FD">
        <w:rPr>
          <w:rFonts w:ascii="Traditional Arabic" w:hAnsi="Traditional Arabic" w:cs="Traditional Arabic"/>
          <w:sz w:val="32"/>
          <w:szCs w:val="32"/>
          <w:rtl/>
        </w:rPr>
        <w:t>قدة الاكتساب الجامد والمقولب وغير الوظيفيّ</w:t>
      </w:r>
      <w:r w:rsidRPr="009D42FD">
        <w:rPr>
          <w:rFonts w:ascii="Traditional Arabic" w:hAnsi="Traditional Arabic" w:cs="Traditional Arabic"/>
          <w:sz w:val="32"/>
          <w:szCs w:val="32"/>
          <w:rtl/>
          <w:lang w:bidi="ar-LB"/>
        </w:rPr>
        <w:t>.</w:t>
      </w:r>
      <w:r w:rsidRPr="009D42FD">
        <w:rPr>
          <w:rFonts w:ascii="Traditional Arabic" w:eastAsia="Times New Roman" w:hAnsi="Traditional Arabic" w:cs="Traditional Arabic"/>
          <w:sz w:val="32"/>
          <w:szCs w:val="32"/>
          <w:rtl/>
          <w:lang w:bidi="ar-SY"/>
        </w:rPr>
        <w:t xml:space="preserve"> فالتّذوّق اللّغويّ والأدبيّ </w:t>
      </w:r>
      <w:r w:rsidR="00B76E71">
        <w:rPr>
          <w:rFonts w:ascii="Traditional Arabic" w:eastAsia="Times New Roman" w:hAnsi="Traditional Arabic" w:cs="Traditional Arabic"/>
          <w:sz w:val="32"/>
          <w:szCs w:val="32"/>
          <w:rtl/>
          <w:lang w:bidi="ar-SY"/>
        </w:rPr>
        <w:t>”</w:t>
      </w:r>
      <w:r w:rsidRPr="009D42FD">
        <w:rPr>
          <w:rFonts w:ascii="Traditional Arabic" w:eastAsia="Times New Roman" w:hAnsi="Traditional Arabic" w:cs="Traditional Arabic"/>
          <w:sz w:val="32"/>
          <w:szCs w:val="32"/>
          <w:rtl/>
          <w:lang w:bidi="ar-SY"/>
        </w:rPr>
        <w:t>يحقّق للأطفال مجالات وآفاق</w:t>
      </w:r>
      <w:r w:rsidR="00B76E71">
        <w:rPr>
          <w:rFonts w:ascii="Traditional Arabic" w:eastAsia="Times New Roman" w:hAnsi="Traditional Arabic" w:cs="Traditional Arabic" w:hint="cs"/>
          <w:sz w:val="32"/>
          <w:szCs w:val="32"/>
          <w:rtl/>
          <w:lang w:bidi="ar-SY"/>
        </w:rPr>
        <w:t>ً</w:t>
      </w:r>
      <w:r w:rsidRPr="009D42FD">
        <w:rPr>
          <w:rFonts w:ascii="Traditional Arabic" w:eastAsia="Times New Roman" w:hAnsi="Traditional Arabic" w:cs="Traditional Arabic"/>
          <w:sz w:val="32"/>
          <w:szCs w:val="32"/>
          <w:rtl/>
          <w:lang w:bidi="ar-SY"/>
        </w:rPr>
        <w:t>ا أوسع في تعاملهم واحتكاكهم الاجتماعيّ والإنسانيّ، ويعالج سلبيّاتهم المتمثّلة، أحيانًا، في انطوائهم وعزلتهم وارتباك مواقفهم ويخرجهم من إطار عيوبهم الشّخصيّة والاجتماعيّة الى إطار أوسع من النّشاط والحيويّة والتّعاون والإقبال على الحياة</w:t>
      </w:r>
      <w:r w:rsidR="00A43A8D">
        <w:rPr>
          <w:rFonts w:ascii="Traditional Arabic" w:eastAsia="Times New Roman" w:hAnsi="Traditional Arabic" w:cs="Traditional Arabic" w:hint="cs"/>
          <w:sz w:val="32"/>
          <w:szCs w:val="32"/>
          <w:rtl/>
          <w:lang w:bidi="ar-SY"/>
        </w:rPr>
        <w:t xml:space="preserve"> </w:t>
      </w:r>
      <w:r w:rsidR="00B76E71">
        <w:rPr>
          <w:rFonts w:ascii="Traditional Arabic" w:eastAsia="Times New Roman" w:hAnsi="Traditional Arabic" w:cs="Traditional Arabic"/>
          <w:sz w:val="32"/>
          <w:szCs w:val="32"/>
          <w:rtl/>
          <w:lang w:bidi="ar-SY"/>
        </w:rPr>
        <w:t>“</w:t>
      </w:r>
      <w:r w:rsidR="00E62783">
        <w:rPr>
          <w:rStyle w:val="EndnoteReference"/>
          <w:rFonts w:ascii="Traditional Arabic" w:eastAsia="Times New Roman" w:hAnsi="Traditional Arabic" w:cs="Traditional Arabic"/>
          <w:sz w:val="32"/>
          <w:szCs w:val="32"/>
          <w:rtl/>
          <w:lang w:bidi="ar-SY"/>
        </w:rPr>
        <w:endnoteReference w:id="69"/>
      </w:r>
      <w:r w:rsidR="00E62783">
        <w:rPr>
          <w:rFonts w:ascii="Traditional Arabic" w:eastAsia="Times New Roman" w:hAnsi="Traditional Arabic" w:cs="Traditional Arabic" w:hint="cs"/>
          <w:sz w:val="32"/>
          <w:szCs w:val="32"/>
          <w:rtl/>
          <w:lang w:bidi="ar-SY"/>
        </w:rPr>
        <w:t>و</w:t>
      </w:r>
      <w:r w:rsidR="00A43A8D">
        <w:rPr>
          <w:rFonts w:ascii="Traditional Arabic" w:eastAsia="Times New Roman" w:hAnsi="Traditional Arabic" w:cs="Traditional Arabic" w:hint="cs"/>
          <w:sz w:val="32"/>
          <w:szCs w:val="32"/>
          <w:rtl/>
          <w:lang w:bidi="ar-SY"/>
        </w:rPr>
        <w:t>فهمها</w:t>
      </w:r>
      <w:r w:rsidRPr="009D42FD">
        <w:rPr>
          <w:rFonts w:ascii="Traditional Arabic" w:eastAsia="Times New Roman" w:hAnsi="Traditional Arabic" w:cs="Traditional Arabic"/>
          <w:sz w:val="32"/>
          <w:szCs w:val="32"/>
          <w:rtl/>
          <w:lang w:bidi="ar-SY"/>
        </w:rPr>
        <w:t xml:space="preserve">. </w:t>
      </w:r>
    </w:p>
    <w:p w:rsidR="00760ACB" w:rsidRPr="00731EEB" w:rsidRDefault="00760ACB" w:rsidP="001E05F3">
      <w:pPr>
        <w:pStyle w:val="ListParagraph"/>
        <w:numPr>
          <w:ilvl w:val="0"/>
          <w:numId w:val="12"/>
        </w:numPr>
        <w:bidi/>
        <w:spacing w:after="120" w:line="240" w:lineRule="auto"/>
        <w:ind w:left="922" w:firstLine="0"/>
        <w:contextualSpacing w:val="0"/>
        <w:jc w:val="both"/>
        <w:rPr>
          <w:rFonts w:ascii="Traditional Arabic" w:hAnsi="Traditional Arabic" w:cs="Traditional Arabic"/>
          <w:sz w:val="32"/>
          <w:szCs w:val="32"/>
        </w:rPr>
      </w:pPr>
      <w:r w:rsidRPr="00731EEB">
        <w:rPr>
          <w:rFonts w:ascii="Traditional Arabic" w:hAnsi="Traditional Arabic" w:cs="Traditional Arabic"/>
          <w:b/>
          <w:bCs/>
          <w:sz w:val="32"/>
          <w:szCs w:val="32"/>
          <w:rtl/>
        </w:rPr>
        <w:t>اعتماد سبل التّقويم من أجل التّعليم</w:t>
      </w:r>
      <w:r w:rsidRPr="00731EEB">
        <w:rPr>
          <w:rFonts w:ascii="Traditional Arabic" w:hAnsi="Traditional Arabic" w:cs="Traditional Arabic"/>
          <w:sz w:val="32"/>
          <w:szCs w:val="32"/>
          <w:rtl/>
        </w:rPr>
        <w:t xml:space="preserve">، وتنويع هذه السّبل، وجعلها عمليًّة ذاتيّة ومفيدة وعادلة وواضحة </w:t>
      </w:r>
      <w:r w:rsidRPr="00731EEB">
        <w:rPr>
          <w:rFonts w:ascii="Traditional Arabic" w:hAnsi="Traditional Arabic" w:cs="Traditional Arabic"/>
          <w:sz w:val="32"/>
          <w:szCs w:val="32"/>
          <w:rtl/>
          <w:lang w:bidi="ar-LB"/>
        </w:rPr>
        <w:t>وثابتة ومحفّزة، تركّز على الإنتاج الأدبيّ، الشّفهيّ والخطّيّ وتهدف إليه. وهذا ما أدركته كلّ من "غليزر"</w:t>
      </w:r>
      <w:r w:rsidR="00731EEB" w:rsidRPr="00731EEB">
        <w:rPr>
          <w:rFonts w:ascii="Traditional Arabic" w:hAnsi="Traditional Arabic" w:cs="Traditional Arabic" w:hint="cs"/>
          <w:sz w:val="32"/>
          <w:szCs w:val="32"/>
          <w:rtl/>
          <w:lang w:bidi="ar-LB"/>
        </w:rPr>
        <w:t xml:space="preserve"> (</w:t>
      </w:r>
      <w:r w:rsidR="00731EEB" w:rsidRPr="00731EEB">
        <w:rPr>
          <w:rFonts w:ascii="Garamond" w:hAnsi="Garamond" w:cs="Traditional Arabic"/>
          <w:sz w:val="24"/>
          <w:szCs w:val="24"/>
          <w:lang w:bidi="ar-LB"/>
        </w:rPr>
        <w:t>Glazer</w:t>
      </w:r>
      <w:r w:rsidR="00731EEB" w:rsidRPr="00731EEB">
        <w:rPr>
          <w:rFonts w:ascii="Traditional Arabic" w:hAnsi="Traditional Arabic" w:cs="Traditional Arabic" w:hint="cs"/>
          <w:sz w:val="32"/>
          <w:szCs w:val="32"/>
          <w:rtl/>
          <w:lang w:bidi="ar-LB"/>
        </w:rPr>
        <w:t>)</w:t>
      </w:r>
      <w:r w:rsidRPr="00731EEB">
        <w:rPr>
          <w:rFonts w:ascii="Traditional Arabic" w:hAnsi="Traditional Arabic" w:cs="Traditional Arabic"/>
          <w:sz w:val="32"/>
          <w:szCs w:val="32"/>
          <w:rtl/>
          <w:lang w:bidi="ar-LB"/>
        </w:rPr>
        <w:t xml:space="preserve"> عام 1994 و" إيسيكس"</w:t>
      </w:r>
      <w:r w:rsidR="00731EEB" w:rsidRPr="00731EEB">
        <w:rPr>
          <w:rFonts w:ascii="Traditional Arabic" w:hAnsi="Traditional Arabic" w:cs="Traditional Arabic" w:hint="cs"/>
          <w:sz w:val="32"/>
          <w:szCs w:val="32"/>
          <w:rtl/>
          <w:lang w:bidi="ar-LB"/>
        </w:rPr>
        <w:t xml:space="preserve"> (</w:t>
      </w:r>
      <w:r w:rsidR="00731EEB" w:rsidRPr="00731EEB">
        <w:rPr>
          <w:rFonts w:ascii="Garamond" w:hAnsi="Garamond" w:cs="Traditional Arabic"/>
          <w:sz w:val="24"/>
          <w:szCs w:val="24"/>
          <w:lang w:bidi="ar-LB"/>
        </w:rPr>
        <w:t>Essex</w:t>
      </w:r>
      <w:r w:rsidR="00731EEB" w:rsidRPr="00731EEB">
        <w:rPr>
          <w:rFonts w:ascii="Traditional Arabic" w:hAnsi="Traditional Arabic" w:cs="Traditional Arabic" w:hint="cs"/>
          <w:sz w:val="32"/>
          <w:szCs w:val="32"/>
          <w:rtl/>
          <w:lang w:bidi="ar-LB"/>
        </w:rPr>
        <w:t>)</w:t>
      </w:r>
      <w:r w:rsidRPr="00731EEB">
        <w:rPr>
          <w:rFonts w:ascii="Traditional Arabic" w:hAnsi="Traditional Arabic" w:cs="Traditional Arabic"/>
          <w:sz w:val="32"/>
          <w:szCs w:val="32"/>
          <w:rtl/>
          <w:lang w:bidi="ar-LB"/>
        </w:rPr>
        <w:t xml:space="preserve"> عام 1996....</w:t>
      </w:r>
      <w:r w:rsidR="00906CF0" w:rsidRPr="00731EEB">
        <w:rPr>
          <w:rFonts w:ascii="Traditional Arabic" w:hAnsi="Traditional Arabic" w:cs="Traditional Arabic" w:hint="cs"/>
          <w:sz w:val="32"/>
          <w:szCs w:val="32"/>
          <w:rtl/>
          <w:lang w:bidi="ar-LB"/>
        </w:rPr>
        <w:t xml:space="preserve"> وفي هذا المجال، لا بدّ من التّركيز على أنواع الاختبارات المختلفة بدءًا من التّشخيصيّ للوقوف على مستوى المتعلّم والانطلاق منه، مرورًا بالتّكوينيّ للتّأكّد من اكتسابه للمهارات</w:t>
      </w:r>
      <w:r w:rsidR="00B76E71" w:rsidRPr="00731EEB">
        <w:rPr>
          <w:rFonts w:ascii="Traditional Arabic" w:hAnsi="Traditional Arabic" w:cs="Traditional Arabic" w:hint="cs"/>
          <w:sz w:val="32"/>
          <w:szCs w:val="32"/>
          <w:rtl/>
          <w:lang w:bidi="ar-LB"/>
        </w:rPr>
        <w:t xml:space="preserve"> كلّ واحدة بمفردها،</w:t>
      </w:r>
      <w:r w:rsidR="00906CF0" w:rsidRPr="00731EEB">
        <w:rPr>
          <w:rFonts w:ascii="Traditional Arabic" w:hAnsi="Traditional Arabic" w:cs="Traditional Arabic" w:hint="cs"/>
          <w:sz w:val="32"/>
          <w:szCs w:val="32"/>
          <w:rtl/>
          <w:lang w:bidi="ar-LB"/>
        </w:rPr>
        <w:t xml:space="preserve"> حتّى البسيطة منها، وصولًا إلى التّراكميّ لمعاينة مدى إحاطته بالكمّ التّراكميّ من المهارات... ومن الضّروريّ</w:t>
      </w:r>
      <w:r w:rsidR="00A43A8D" w:rsidRPr="00731EEB">
        <w:rPr>
          <w:rFonts w:ascii="Traditional Arabic" w:hAnsi="Traditional Arabic" w:cs="Traditional Arabic" w:hint="cs"/>
          <w:sz w:val="32"/>
          <w:szCs w:val="32"/>
          <w:rtl/>
          <w:lang w:bidi="ar-LB"/>
        </w:rPr>
        <w:t>،</w:t>
      </w:r>
      <w:r w:rsidR="00906CF0" w:rsidRPr="00731EEB">
        <w:rPr>
          <w:rFonts w:ascii="Traditional Arabic" w:hAnsi="Traditional Arabic" w:cs="Traditional Arabic" w:hint="cs"/>
          <w:sz w:val="32"/>
          <w:szCs w:val="32"/>
          <w:rtl/>
          <w:lang w:bidi="ar-LB"/>
        </w:rPr>
        <w:t xml:space="preserve"> في هذا المجال</w:t>
      </w:r>
      <w:r w:rsidR="00A43A8D" w:rsidRPr="00731EEB">
        <w:rPr>
          <w:rFonts w:ascii="Traditional Arabic" w:hAnsi="Traditional Arabic" w:cs="Traditional Arabic" w:hint="cs"/>
          <w:sz w:val="32"/>
          <w:szCs w:val="32"/>
          <w:rtl/>
          <w:lang w:bidi="ar-LB"/>
        </w:rPr>
        <w:t>،</w:t>
      </w:r>
      <w:r w:rsidR="00906CF0" w:rsidRPr="00731EEB">
        <w:rPr>
          <w:rFonts w:ascii="Traditional Arabic" w:hAnsi="Traditional Arabic" w:cs="Traditional Arabic" w:hint="cs"/>
          <w:sz w:val="32"/>
          <w:szCs w:val="32"/>
          <w:rtl/>
          <w:lang w:bidi="ar-LB"/>
        </w:rPr>
        <w:t xml:space="preserve"> أيضًا أل</w:t>
      </w:r>
      <w:r w:rsidR="00A43A8D" w:rsidRPr="00731EEB">
        <w:rPr>
          <w:rFonts w:ascii="Traditional Arabic" w:hAnsi="Traditional Arabic" w:cs="Traditional Arabic" w:hint="cs"/>
          <w:sz w:val="32"/>
          <w:szCs w:val="32"/>
          <w:rtl/>
          <w:lang w:bidi="ar-LB"/>
        </w:rPr>
        <w:t>ّ</w:t>
      </w:r>
      <w:r w:rsidR="00906CF0" w:rsidRPr="00731EEB">
        <w:rPr>
          <w:rFonts w:ascii="Traditional Arabic" w:hAnsi="Traditional Arabic" w:cs="Traditional Arabic" w:hint="cs"/>
          <w:sz w:val="32"/>
          <w:szCs w:val="32"/>
          <w:rtl/>
          <w:lang w:bidi="ar-LB"/>
        </w:rPr>
        <w:t>ا تأتي المقاربات الاختباريّة بوجه واحد أو شكل رتيب متكرّر...</w:t>
      </w:r>
      <w:r w:rsidR="00A43A8D" w:rsidRPr="00731EEB">
        <w:rPr>
          <w:rFonts w:ascii="Traditional Arabic" w:hAnsi="Traditional Arabic" w:cs="Traditional Arabic" w:hint="cs"/>
          <w:sz w:val="32"/>
          <w:szCs w:val="32"/>
          <w:rtl/>
          <w:lang w:bidi="ar-LB"/>
        </w:rPr>
        <w:t xml:space="preserve"> فالتّنوّع واجب وأساسيّ</w:t>
      </w:r>
      <w:r w:rsidR="00B76E71" w:rsidRPr="00731EEB">
        <w:rPr>
          <w:rFonts w:ascii="Traditional Arabic" w:hAnsi="Traditional Arabic" w:cs="Traditional Arabic" w:hint="cs"/>
          <w:sz w:val="32"/>
          <w:szCs w:val="32"/>
          <w:rtl/>
          <w:lang w:bidi="ar-LB"/>
        </w:rPr>
        <w:t xml:space="preserve"> لمحاكاة مختلف الطّاقات والقدرات عند الأطفال، ولتعزيز شعور التّوقّع والتّرقّب عندهم حتّى في الاختبار.</w:t>
      </w:r>
    </w:p>
    <w:p w:rsidR="00B0370C" w:rsidRDefault="00B0370C" w:rsidP="00B57654">
      <w:pPr>
        <w:pStyle w:val="ListParagraph"/>
        <w:numPr>
          <w:ilvl w:val="0"/>
          <w:numId w:val="12"/>
        </w:numPr>
        <w:bidi/>
        <w:spacing w:after="120" w:line="240" w:lineRule="auto"/>
        <w:ind w:left="922" w:firstLine="0"/>
        <w:contextualSpacing w:val="0"/>
        <w:jc w:val="both"/>
        <w:rPr>
          <w:rFonts w:ascii="Traditional Arabic" w:hAnsi="Traditional Arabic" w:cs="Traditional Arabic"/>
          <w:sz w:val="32"/>
          <w:szCs w:val="32"/>
        </w:rPr>
      </w:pPr>
      <w:r>
        <w:rPr>
          <w:rFonts w:ascii="Traditional Arabic" w:hAnsi="Traditional Arabic" w:cs="Traditional Arabic" w:hint="cs"/>
          <w:b/>
          <w:bCs/>
          <w:sz w:val="32"/>
          <w:szCs w:val="32"/>
          <w:rtl/>
        </w:rPr>
        <w:t>التّركيز على النّظريّات النّقديّة الحديثة (السّيميائيّة</w:t>
      </w:r>
      <w:r w:rsidR="00A43A8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الاجتماعيّة</w:t>
      </w:r>
      <w:r w:rsidR="00A43A8D">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بأسلوب بسيط متدرّج،</w:t>
      </w:r>
      <w:r w:rsidR="00B76E71">
        <w:rPr>
          <w:rFonts w:ascii="Traditional Arabic" w:hAnsi="Traditional Arabic" w:cs="Traditional Arabic" w:hint="cs"/>
          <w:sz w:val="32"/>
          <w:szCs w:val="32"/>
          <w:rtl/>
        </w:rPr>
        <w:t xml:space="preserve"> يحاكي المرحلة العمريّة،</w:t>
      </w:r>
      <w:r>
        <w:rPr>
          <w:rFonts w:ascii="Traditional Arabic" w:hAnsi="Traditional Arabic" w:cs="Traditional Arabic" w:hint="cs"/>
          <w:sz w:val="32"/>
          <w:szCs w:val="32"/>
          <w:rtl/>
        </w:rPr>
        <w:t xml:space="preserve"> </w:t>
      </w:r>
      <w:r w:rsidRPr="001D39E6">
        <w:rPr>
          <w:rFonts w:ascii="Traditional Arabic" w:hAnsi="Traditional Arabic" w:cs="Traditional Arabic"/>
          <w:sz w:val="32"/>
          <w:szCs w:val="32"/>
          <w:rtl/>
        </w:rPr>
        <w:t>بغية مقاربة النّصّ الأدبيّ وتحليله واستخراج ما فيه من دلالات</w:t>
      </w:r>
      <w:r>
        <w:rPr>
          <w:rFonts w:ascii="Traditional Arabic" w:hAnsi="Traditional Arabic" w:cs="Traditional Arabic" w:hint="cs"/>
          <w:sz w:val="32"/>
          <w:szCs w:val="32"/>
          <w:rtl/>
        </w:rPr>
        <w:t>. وذلك باعتماد قراءة داخليّة للنّصّ تتجنّب الانطباعات والإسقاطات الخارجيّة عليه، وت</w:t>
      </w:r>
      <w:r w:rsidRPr="001D39E6">
        <w:rPr>
          <w:rFonts w:ascii="Traditional Arabic" w:hAnsi="Traditional Arabic" w:cs="Traditional Arabic"/>
          <w:sz w:val="32"/>
          <w:szCs w:val="32"/>
          <w:rtl/>
        </w:rPr>
        <w:t xml:space="preserve">ركّز على </w:t>
      </w:r>
      <w:r w:rsidRPr="001D39E6">
        <w:rPr>
          <w:rFonts w:ascii="Traditional Arabic" w:hAnsi="Traditional Arabic" w:cs="Traditional Arabic"/>
          <w:b/>
          <w:bCs/>
          <w:sz w:val="32"/>
          <w:szCs w:val="32"/>
          <w:rtl/>
        </w:rPr>
        <w:t>منهج وصفيّ،</w:t>
      </w:r>
      <w:r w:rsidRPr="001D39E6">
        <w:rPr>
          <w:rFonts w:ascii="Traditional Arabic" w:hAnsi="Traditional Arabic" w:cs="Traditional Arabic"/>
          <w:b/>
          <w:bCs/>
          <w:sz w:val="32"/>
          <w:szCs w:val="32"/>
          <w:rtl/>
          <w:lang w:bidi="ar-LB"/>
        </w:rPr>
        <w:t xml:space="preserve"> </w:t>
      </w:r>
      <w:r w:rsidRPr="001D39E6">
        <w:rPr>
          <w:rFonts w:ascii="Traditional Arabic" w:hAnsi="Traditional Arabic" w:cs="Traditional Arabic"/>
          <w:b/>
          <w:bCs/>
          <w:sz w:val="32"/>
          <w:szCs w:val="32"/>
          <w:rtl/>
        </w:rPr>
        <w:t>استقرائيّ،</w:t>
      </w:r>
      <w:r w:rsidRPr="001D39E6">
        <w:rPr>
          <w:rFonts w:ascii="Traditional Arabic" w:hAnsi="Traditional Arabic" w:cs="Traditional Arabic"/>
          <w:b/>
          <w:bCs/>
          <w:sz w:val="32"/>
          <w:szCs w:val="32"/>
          <w:rtl/>
          <w:lang w:bidi="ar-LB"/>
        </w:rPr>
        <w:t xml:space="preserve"> </w:t>
      </w:r>
      <w:r>
        <w:rPr>
          <w:rFonts w:ascii="Traditional Arabic" w:hAnsi="Traditional Arabic" w:cs="Traditional Arabic" w:hint="cs"/>
          <w:sz w:val="32"/>
          <w:szCs w:val="32"/>
          <w:rtl/>
          <w:lang w:bidi="ar-LB"/>
        </w:rPr>
        <w:t>يراه "صبحي الصّالح" أنّه المنهج الصّالح لدراسة اللّغة ومن خلالها الأدب.</w:t>
      </w:r>
      <w:r w:rsidRPr="001D39E6">
        <w:rPr>
          <w:rFonts w:ascii="Traditional Arabic" w:hAnsi="Traditional Arabic" w:cs="Traditional Arabic"/>
          <w:b/>
          <w:bCs/>
          <w:sz w:val="32"/>
          <w:szCs w:val="32"/>
          <w:rtl/>
        </w:rPr>
        <w:t xml:space="preserve"> </w:t>
      </w:r>
      <w:r w:rsidRPr="001D39E6">
        <w:rPr>
          <w:rFonts w:ascii="Traditional Arabic" w:hAnsi="Traditional Arabic" w:cs="Traditional Arabic"/>
          <w:sz w:val="32"/>
          <w:szCs w:val="32"/>
          <w:rtl/>
        </w:rPr>
        <w:t>ينطلق</w:t>
      </w:r>
      <w:r w:rsidR="00AF70C0">
        <w:rPr>
          <w:rFonts w:ascii="Traditional Arabic" w:hAnsi="Traditional Arabic" w:cs="Traditional Arabic" w:hint="cs"/>
          <w:sz w:val="32"/>
          <w:szCs w:val="32"/>
          <w:rtl/>
        </w:rPr>
        <w:t xml:space="preserve"> هذا المنهج</w:t>
      </w:r>
      <w:r w:rsidRPr="001D39E6">
        <w:rPr>
          <w:rFonts w:ascii="Traditional Arabic" w:hAnsi="Traditional Arabic" w:cs="Traditional Arabic"/>
          <w:sz w:val="32"/>
          <w:szCs w:val="32"/>
          <w:rtl/>
        </w:rPr>
        <w:t xml:space="preserve"> من النّصّ ويصفه ويتبيّن أدبيّته، أي ينطلق من</w:t>
      </w:r>
      <w:r w:rsidR="00B76E71">
        <w:rPr>
          <w:rFonts w:ascii="Traditional Arabic" w:hAnsi="Traditional Arabic" w:cs="Traditional Arabic" w:hint="cs"/>
          <w:sz w:val="32"/>
          <w:szCs w:val="32"/>
          <w:rtl/>
        </w:rPr>
        <w:t xml:space="preserve"> شكله، من</w:t>
      </w:r>
      <w:r w:rsidRPr="001D39E6">
        <w:rPr>
          <w:rFonts w:ascii="Traditional Arabic" w:hAnsi="Traditional Arabic" w:cs="Traditional Arabic"/>
          <w:sz w:val="32"/>
          <w:szCs w:val="32"/>
          <w:rtl/>
        </w:rPr>
        <w:t xml:space="preserve"> مكوّناته وأدواته التّعبيريّة،</w:t>
      </w:r>
      <w:r w:rsidRPr="001D39E6">
        <w:rPr>
          <w:rFonts w:ascii="Traditional Arabic" w:hAnsi="Traditional Arabic" w:cs="Traditional Arabic"/>
          <w:sz w:val="32"/>
          <w:szCs w:val="32"/>
          <w:rtl/>
          <w:lang w:bidi="ar-LB"/>
        </w:rPr>
        <w:t xml:space="preserve"> ويصنّفها</w:t>
      </w:r>
      <w:r w:rsidRPr="001D39E6">
        <w:rPr>
          <w:rFonts w:ascii="Traditional Arabic" w:hAnsi="Traditional Arabic" w:cs="Traditional Arabic"/>
          <w:sz w:val="32"/>
          <w:szCs w:val="32"/>
          <w:rtl/>
        </w:rPr>
        <w:t xml:space="preserve"> ليصل إلى معالم التّحليل والتّأويل الّتي يقتضيها</w:t>
      </w:r>
      <w:r w:rsidR="00906CF0">
        <w:rPr>
          <w:rFonts w:ascii="Traditional Arabic" w:hAnsi="Traditional Arabic" w:cs="Traditional Arabic" w:hint="cs"/>
          <w:sz w:val="32"/>
          <w:szCs w:val="32"/>
          <w:rtl/>
        </w:rPr>
        <w:t>.</w:t>
      </w:r>
      <w:r w:rsidR="00A43A8D">
        <w:rPr>
          <w:rFonts w:ascii="Traditional Arabic" w:hAnsi="Traditional Arabic" w:cs="Traditional Arabic" w:hint="cs"/>
          <w:sz w:val="32"/>
          <w:szCs w:val="32"/>
          <w:rtl/>
        </w:rPr>
        <w:t xml:space="preserve">  </w:t>
      </w:r>
    </w:p>
    <w:p w:rsidR="0018180E" w:rsidRDefault="00B76E71" w:rsidP="001E05F3">
      <w:pPr>
        <w:bidi/>
        <w:spacing w:after="0" w:line="240" w:lineRule="auto"/>
        <w:jc w:val="both"/>
        <w:rPr>
          <w:rFonts w:ascii="Traditional Arabic" w:hAnsi="Traditional Arabic" w:cs="Traditional Arabic"/>
          <w:sz w:val="32"/>
          <w:szCs w:val="32"/>
          <w:rtl/>
        </w:rPr>
      </w:pPr>
      <w:r w:rsidRPr="001D39E6">
        <w:rPr>
          <w:noProof/>
        </w:rPr>
        <mc:AlternateContent>
          <mc:Choice Requires="wps">
            <w:drawing>
              <wp:anchor distT="0" distB="0" distL="114300" distR="114300" simplePos="0" relativeHeight="251687424" behindDoc="0" locked="0" layoutInCell="1" allowOverlap="1" wp14:anchorId="66D764AD" wp14:editId="703E1CEF">
                <wp:simplePos x="0" y="0"/>
                <wp:positionH relativeFrom="column">
                  <wp:posOffset>30480</wp:posOffset>
                </wp:positionH>
                <wp:positionV relativeFrom="paragraph">
                  <wp:posOffset>11430</wp:posOffset>
                </wp:positionV>
                <wp:extent cx="2560320" cy="584200"/>
                <wp:effectExtent l="0" t="0" r="0" b="0"/>
                <wp:wrapNone/>
                <wp:docPr id="8" name="TextBox 11"/>
                <wp:cNvGraphicFramePr/>
                <a:graphic xmlns:a="http://schemas.openxmlformats.org/drawingml/2006/main">
                  <a:graphicData uri="http://schemas.microsoft.com/office/word/2010/wordprocessingShape">
                    <wps:wsp>
                      <wps:cNvSpPr txBox="1"/>
                      <wps:spPr>
                        <a:xfrm>
                          <a:off x="0" y="0"/>
                          <a:ext cx="2560320" cy="584200"/>
                        </a:xfrm>
                        <a:prstGeom prst="rect">
                          <a:avLst/>
                        </a:prstGeom>
                        <a:noFill/>
                      </wps:spPr>
                      <wps:txbx>
                        <w:txbxContent>
                          <w:p w:rsidR="008966A2" w:rsidRPr="00B76E71" w:rsidRDefault="008966A2" w:rsidP="00B76E71">
                            <w:pPr>
                              <w:pStyle w:val="NormalWeb"/>
                              <w:bidi/>
                              <w:spacing w:before="0" w:beforeAutospacing="0" w:after="0" w:afterAutospacing="0"/>
                              <w:jc w:val="center"/>
                              <w:rPr>
                                <w:rFonts w:ascii="Traditional Arabic" w:hAnsi="Traditional Arabic" w:cs="Traditional Arabic"/>
                                <w:color w:val="C00000"/>
                                <w:sz w:val="28"/>
                                <w:szCs w:val="28"/>
                              </w:rPr>
                            </w:pPr>
                            <w:r w:rsidRPr="00B76E71">
                              <w:rPr>
                                <w:rFonts w:ascii="Traditional Arabic" w:hAnsi="Traditional Arabic" w:cs="Traditional Arabic" w:hint="cs"/>
                                <w:b/>
                                <w:bCs/>
                                <w:color w:val="C00000"/>
                                <w:kern w:val="24"/>
                                <w:sz w:val="28"/>
                                <w:szCs w:val="28"/>
                                <w:rtl/>
                                <w:lang w:bidi="ar-LB"/>
                              </w:rPr>
                              <w:t>القراءة</w:t>
                            </w:r>
                            <w:r w:rsidRPr="00B76E71">
                              <w:rPr>
                                <w:rFonts w:ascii="Traditional Arabic" w:hAnsi="Traditional Arabic" w:cs="Traditional Arabic"/>
                                <w:b/>
                                <w:bCs/>
                                <w:color w:val="C00000"/>
                                <w:kern w:val="24"/>
                                <w:sz w:val="28"/>
                                <w:szCs w:val="28"/>
                                <w:rtl/>
                                <w:lang w:bidi="ar-LB"/>
                              </w:rPr>
                              <w:t xml:space="preserve"> الخارج</w:t>
                            </w:r>
                            <w:r w:rsidRPr="00B76E71">
                              <w:rPr>
                                <w:rFonts w:ascii="Traditional Arabic" w:hAnsi="Traditional Arabic" w:cs="Traditional Arabic" w:hint="cs"/>
                                <w:b/>
                                <w:bCs/>
                                <w:color w:val="C00000"/>
                                <w:kern w:val="24"/>
                                <w:sz w:val="28"/>
                                <w:szCs w:val="28"/>
                                <w:rtl/>
                                <w:lang w:bidi="ar-LB"/>
                              </w:rPr>
                              <w:t>يّة</w:t>
                            </w:r>
                          </w:p>
                        </w:txbxContent>
                      </wps:txbx>
                      <wps:bodyPr wrap="square" rtlCol="0">
                        <a:spAutoFit/>
                      </wps:bodyPr>
                    </wps:wsp>
                  </a:graphicData>
                </a:graphic>
              </wp:anchor>
            </w:drawing>
          </mc:Choice>
          <mc:Fallback>
            <w:pict>
              <v:shape w14:anchorId="66D764AD" id="TextBox 11" o:spid="_x0000_s1040" type="#_x0000_t202" style="position:absolute;left:0;text-align:left;margin-left:2.4pt;margin-top:.9pt;width:201.6pt;height:46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" filled="f" stroked="f">
                <v:textbox style="mso-fit-shape-to-text:t">
                  <w:txbxContent>
                    <w:p w:rsidR="008966A2" w:rsidRPr="00B76E71" w:rsidRDefault="008966A2" w:rsidP="00B76E71">
                      <w:pPr>
                        <w:pStyle w:val="NormalWeb"/>
                        <w:bidi/>
                        <w:spacing w:before="0" w:beforeAutospacing="0" w:after="0" w:afterAutospacing="0"/>
                        <w:jc w:val="center"/>
                        <w:rPr>
                          <w:rFonts w:ascii="Traditional Arabic" w:hAnsi="Traditional Arabic" w:cs="Traditional Arabic"/>
                          <w:color w:val="C00000"/>
                          <w:sz w:val="28"/>
                          <w:szCs w:val="28"/>
                        </w:rPr>
                      </w:pPr>
                      <w:r w:rsidRPr="00B76E71">
                        <w:rPr>
                          <w:rFonts w:ascii="Traditional Arabic" w:hAnsi="Traditional Arabic" w:cs="Traditional Arabic" w:hint="cs"/>
                          <w:b/>
                          <w:bCs/>
                          <w:color w:val="C00000"/>
                          <w:kern w:val="24"/>
                          <w:sz w:val="28"/>
                          <w:szCs w:val="28"/>
                          <w:rtl/>
                          <w:lang w:bidi="ar-LB"/>
                        </w:rPr>
                        <w:t>القراءة</w:t>
                      </w:r>
                      <w:r w:rsidRPr="00B76E71">
                        <w:rPr>
                          <w:rFonts w:ascii="Traditional Arabic" w:hAnsi="Traditional Arabic" w:cs="Traditional Arabic"/>
                          <w:b/>
                          <w:bCs/>
                          <w:color w:val="C00000"/>
                          <w:kern w:val="24"/>
                          <w:sz w:val="28"/>
                          <w:szCs w:val="28"/>
                          <w:rtl/>
                          <w:lang w:bidi="ar-LB"/>
                        </w:rPr>
                        <w:t xml:space="preserve"> الخارج</w:t>
                      </w:r>
                      <w:r w:rsidRPr="00B76E71">
                        <w:rPr>
                          <w:rFonts w:ascii="Traditional Arabic" w:hAnsi="Traditional Arabic" w:cs="Traditional Arabic" w:hint="cs"/>
                          <w:b/>
                          <w:bCs/>
                          <w:color w:val="C00000"/>
                          <w:kern w:val="24"/>
                          <w:sz w:val="28"/>
                          <w:szCs w:val="28"/>
                          <w:rtl/>
                          <w:lang w:bidi="ar-LB"/>
                        </w:rPr>
                        <w:t>يّة</w:t>
                      </w:r>
                    </w:p>
                  </w:txbxContent>
                </v:textbox>
              </v:shape>
            </w:pict>
          </mc:Fallback>
        </mc:AlternateContent>
      </w:r>
      <w:r w:rsidRPr="001D39E6">
        <w:rPr>
          <w:noProof/>
        </w:rPr>
        <mc:AlternateContent>
          <mc:Choice Requires="wps">
            <w:drawing>
              <wp:anchor distT="0" distB="0" distL="114300" distR="114300" simplePos="0" relativeHeight="251685376" behindDoc="0" locked="0" layoutInCell="1" allowOverlap="1" wp14:anchorId="19E8DFBB" wp14:editId="15DBD9C9">
                <wp:simplePos x="0" y="0"/>
                <wp:positionH relativeFrom="column">
                  <wp:posOffset>2786380</wp:posOffset>
                </wp:positionH>
                <wp:positionV relativeFrom="paragraph">
                  <wp:posOffset>5715</wp:posOffset>
                </wp:positionV>
                <wp:extent cx="2560320" cy="548640"/>
                <wp:effectExtent l="0" t="0" r="0" b="0"/>
                <wp:wrapNone/>
                <wp:docPr id="7" name="TextBox 10"/>
                <wp:cNvGraphicFramePr/>
                <a:graphic xmlns:a="http://schemas.openxmlformats.org/drawingml/2006/main">
                  <a:graphicData uri="http://schemas.microsoft.com/office/word/2010/wordprocessingShape">
                    <wps:wsp>
                      <wps:cNvSpPr txBox="1"/>
                      <wps:spPr>
                        <a:xfrm>
                          <a:off x="0" y="0"/>
                          <a:ext cx="2560320" cy="548640"/>
                        </a:xfrm>
                        <a:prstGeom prst="rect">
                          <a:avLst/>
                        </a:prstGeom>
                        <a:noFill/>
                      </wps:spPr>
                      <wps:txbx>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color w:val="C00000"/>
                                <w:sz w:val="28"/>
                                <w:szCs w:val="28"/>
                              </w:rPr>
                            </w:pPr>
                            <w:r w:rsidRPr="00B76E71">
                              <w:rPr>
                                <w:rFonts w:ascii="Traditional Arabic" w:hAnsi="Traditional Arabic" w:cs="Traditional Arabic" w:hint="cs"/>
                                <w:b/>
                                <w:bCs/>
                                <w:color w:val="C00000"/>
                                <w:kern w:val="24"/>
                                <w:sz w:val="28"/>
                                <w:szCs w:val="28"/>
                                <w:rtl/>
                                <w:lang w:bidi="ar-LB"/>
                              </w:rPr>
                              <w:t>القراءة</w:t>
                            </w:r>
                            <w:r w:rsidRPr="00B76E71">
                              <w:rPr>
                                <w:rFonts w:ascii="Traditional Arabic" w:hAnsi="Traditional Arabic" w:cs="Traditional Arabic"/>
                                <w:b/>
                                <w:bCs/>
                                <w:color w:val="C00000"/>
                                <w:kern w:val="24"/>
                                <w:sz w:val="28"/>
                                <w:szCs w:val="28"/>
                                <w:rtl/>
                                <w:lang w:bidi="ar-LB"/>
                              </w:rPr>
                              <w:t xml:space="preserve"> الدّاخل</w:t>
                            </w:r>
                            <w:r w:rsidRPr="00B76E71">
                              <w:rPr>
                                <w:rFonts w:ascii="Traditional Arabic" w:hAnsi="Traditional Arabic" w:cs="Traditional Arabic" w:hint="cs"/>
                                <w:b/>
                                <w:bCs/>
                                <w:color w:val="C00000"/>
                                <w:kern w:val="24"/>
                                <w:sz w:val="28"/>
                                <w:szCs w:val="28"/>
                                <w:rtl/>
                                <w:lang w:bidi="ar-LB"/>
                              </w:rPr>
                              <w:t>يّة</w:t>
                            </w:r>
                          </w:p>
                        </w:txbxContent>
                      </wps:txbx>
                      <wps:bodyPr wrap="square" rtlCol="0">
                        <a:spAutoFit/>
                      </wps:bodyPr>
                    </wps:wsp>
                  </a:graphicData>
                </a:graphic>
              </wp:anchor>
            </w:drawing>
          </mc:Choice>
          <mc:Fallback>
            <w:pict>
              <v:shape w14:anchorId="19E8DFBB" id="TextBox 10" o:spid="_x0000_s1041" type="#_x0000_t202" style="position:absolute;left:0;text-align:left;margin-left:219.4pt;margin-top:.45pt;width:201.6pt;height:43.2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" filled="f" stroked="f">
                <v:textbox style="mso-fit-shape-to-text:t">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color w:val="C00000"/>
                          <w:sz w:val="28"/>
                          <w:szCs w:val="28"/>
                        </w:rPr>
                      </w:pPr>
                      <w:r w:rsidRPr="00B76E71">
                        <w:rPr>
                          <w:rFonts w:ascii="Traditional Arabic" w:hAnsi="Traditional Arabic" w:cs="Traditional Arabic" w:hint="cs"/>
                          <w:b/>
                          <w:bCs/>
                          <w:color w:val="C00000"/>
                          <w:kern w:val="24"/>
                          <w:sz w:val="28"/>
                          <w:szCs w:val="28"/>
                          <w:rtl/>
                          <w:lang w:bidi="ar-LB"/>
                        </w:rPr>
                        <w:t>القراءة</w:t>
                      </w:r>
                      <w:r w:rsidRPr="00B76E71">
                        <w:rPr>
                          <w:rFonts w:ascii="Traditional Arabic" w:hAnsi="Traditional Arabic" w:cs="Traditional Arabic"/>
                          <w:b/>
                          <w:bCs/>
                          <w:color w:val="C00000"/>
                          <w:kern w:val="24"/>
                          <w:sz w:val="28"/>
                          <w:szCs w:val="28"/>
                          <w:rtl/>
                          <w:lang w:bidi="ar-LB"/>
                        </w:rPr>
                        <w:t xml:space="preserve"> الدّاخل</w:t>
                      </w:r>
                      <w:r w:rsidRPr="00B76E71">
                        <w:rPr>
                          <w:rFonts w:ascii="Traditional Arabic" w:hAnsi="Traditional Arabic" w:cs="Traditional Arabic" w:hint="cs"/>
                          <w:b/>
                          <w:bCs/>
                          <w:color w:val="C00000"/>
                          <w:kern w:val="24"/>
                          <w:sz w:val="28"/>
                          <w:szCs w:val="28"/>
                          <w:rtl/>
                          <w:lang w:bidi="ar-LB"/>
                        </w:rPr>
                        <w:t>يّة</w:t>
                      </w:r>
                    </w:p>
                  </w:txbxContent>
                </v:textbox>
              </v:shape>
            </w:pict>
          </mc:Fallback>
        </mc:AlternateContent>
      </w:r>
    </w:p>
    <w:p w:rsidR="0018180E" w:rsidRDefault="00B57654" w:rsidP="001E05F3">
      <w:pPr>
        <w:bidi/>
        <w:spacing w:after="0" w:line="240" w:lineRule="auto"/>
        <w:jc w:val="both"/>
        <w:rPr>
          <w:rFonts w:ascii="Traditional Arabic" w:hAnsi="Traditional Arabic" w:cs="Traditional Arabic"/>
          <w:sz w:val="32"/>
          <w:szCs w:val="32"/>
          <w:rtl/>
        </w:rPr>
      </w:pPr>
      <w:r w:rsidRPr="001D39E6">
        <w:rPr>
          <w:noProof/>
        </w:rPr>
        <mc:AlternateContent>
          <mc:Choice Requires="wps">
            <w:drawing>
              <wp:anchor distT="0" distB="0" distL="114300" distR="114300" simplePos="0" relativeHeight="251621888" behindDoc="0" locked="0" layoutInCell="1" allowOverlap="1" wp14:anchorId="062EDECF" wp14:editId="4F265289">
                <wp:simplePos x="0" y="0"/>
                <wp:positionH relativeFrom="column">
                  <wp:posOffset>1358864</wp:posOffset>
                </wp:positionH>
                <wp:positionV relativeFrom="paragraph">
                  <wp:posOffset>209023</wp:posOffset>
                </wp:positionV>
                <wp:extent cx="822960" cy="548640"/>
                <wp:effectExtent l="38100" t="0" r="0" b="0"/>
                <wp:wrapNone/>
                <wp:docPr id="1083" name="Circular Arrow 9"/>
                <wp:cNvGraphicFramePr/>
                <a:graphic xmlns:a="http://schemas.openxmlformats.org/drawingml/2006/main">
                  <a:graphicData uri="http://schemas.microsoft.com/office/word/2010/wordprocessingShape">
                    <wps:wsp>
                      <wps:cNvSpPr/>
                      <wps:spPr>
                        <a:xfrm flipH="1">
                          <a:off x="0" y="0"/>
                          <a:ext cx="822960" cy="548640"/>
                        </a:xfrm>
                        <a:prstGeom prst="circularArrow">
                          <a:avLst>
                            <a:gd name="adj1" fmla="val 9500"/>
                            <a:gd name="adj2" fmla="val 999122"/>
                            <a:gd name="adj3" fmla="val 20573650"/>
                            <a:gd name="adj4" fmla="val 11228951"/>
                            <a:gd name="adj5" fmla="val 14598"/>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margin">
                  <wp14:pctWidth>0</wp14:pctWidth>
                </wp14:sizeRelH>
                <wp14:sizeRelV relativeFrom="margin">
                  <wp14:pctHeight>0</wp14:pctHeight>
                </wp14:sizeRelV>
              </wp:anchor>
            </w:drawing>
          </mc:Choice>
          <mc:Fallback>
            <w:pict>
              <v:shape w14:anchorId="30324A86" id="Circular Arrow 9" o:spid="_x0000_s1026" style="position:absolute;margin-left:107pt;margin-top:16.45pt;width:64.8pt;height:43.2pt;flip:x;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2960,54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" path="m61211,230386c93898,131407,231624,58810,395356,54254v146277,-4071,281789,47251,341978,129514l784970,183391r-42131,88304l624794,184659r44594,-353c610004,132690,504458,102878,393701,106436,258047,110794,143946,164004,113773,236979l61211,230386xe" fillcolor="#9b2d2a" stroked="f">
                <v:fill color2="#ce3b37" rotate="t" angle="180" colors="0 #9b2d2a;52429f #cb3d3a;1 #ce3b37" focus="100%" type="gradient">
                  <o:fill v:ext="view" type="gradientUnscaled"/>
                </v:fill>
                <v:shadow on="t" color="black" opacity="22937f" origin=",.5" offset="0,.63889mm"/>
                <v:path arrowok="t" o:connecttype="custom" o:connectlocs="61211,230386;395356,54254;737334,183768;784970,183391;742839,271695;624794,184659;669388,184306;393701,106436;113773,236979;61211,230386" o:connectangles="0,0,0,0,0,0,0,0,0,0"/>
              </v:shape>
            </w:pict>
          </mc:Fallback>
        </mc:AlternateContent>
      </w:r>
      <w:r w:rsidRPr="001D39E6">
        <w:rPr>
          <w:noProof/>
        </w:rPr>
        <mc:AlternateContent>
          <mc:Choice Requires="wps">
            <w:drawing>
              <wp:anchor distT="0" distB="0" distL="114300" distR="114300" simplePos="0" relativeHeight="251619840" behindDoc="0" locked="0" layoutInCell="1" allowOverlap="1" wp14:anchorId="67514698" wp14:editId="340E21F1">
                <wp:simplePos x="0" y="0"/>
                <wp:positionH relativeFrom="column">
                  <wp:posOffset>774065</wp:posOffset>
                </wp:positionH>
                <wp:positionV relativeFrom="paragraph">
                  <wp:posOffset>12329</wp:posOffset>
                </wp:positionV>
                <wp:extent cx="1005840" cy="1005840"/>
                <wp:effectExtent l="57150" t="38100" r="80010" b="99060"/>
                <wp:wrapNone/>
                <wp:docPr id="1074" name="Oval 4"/>
                <wp:cNvGraphicFramePr/>
                <a:graphic xmlns:a="http://schemas.openxmlformats.org/drawingml/2006/main">
                  <a:graphicData uri="http://schemas.microsoft.com/office/word/2010/wordprocessingShape">
                    <wps:wsp>
                      <wps:cNvSpPr/>
                      <wps:spPr>
                        <a:xfrm>
                          <a:off x="0" y="0"/>
                          <a:ext cx="1005840" cy="1005840"/>
                        </a:xfrm>
                        <a:prstGeom prst="ellipse">
                          <a:avLst/>
                        </a:prstGeom>
                        <a:solidFill>
                          <a:srgbClr val="F79646">
                            <a:lumMod val="40000"/>
                            <a:lumOff val="60000"/>
                          </a:srgbClr>
                        </a:solidFill>
                        <a:ln w="9525" cap="flat" cmpd="sng" algn="ctr">
                          <a:solidFill>
                            <a:srgbClr val="C0504D">
                              <a:lumMod val="50000"/>
                            </a:srgbClr>
                          </a:solidFill>
                          <a:prstDash val="solid"/>
                        </a:ln>
                        <a:effectLst>
                          <a:outerShdw blurRad="40000" dist="20000" dir="5400000" rotWithShape="0">
                            <a:srgbClr val="000000">
                              <a:alpha val="38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E278D8B" id="Oval 4" o:spid="_x0000_s1026" style="position:absolute;margin-left:60.95pt;margin-top:.95pt;width:79.2pt;height:79.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" fillcolor="#fcd5b5" strokecolor="#632523">
                <v:shadow on="t" color="black" opacity="24903f" origin=",.5" offset="0,.55556mm"/>
              </v:oval>
            </w:pict>
          </mc:Fallback>
        </mc:AlternateContent>
      </w:r>
      <w:r w:rsidRPr="001D39E6">
        <w:rPr>
          <w:noProof/>
        </w:rPr>
        <mc:AlternateContent>
          <mc:Choice Requires="wps">
            <w:drawing>
              <wp:anchor distT="0" distB="0" distL="114300" distR="114300" simplePos="0" relativeHeight="251620864" behindDoc="0" locked="0" layoutInCell="1" allowOverlap="1" wp14:anchorId="1D38E389" wp14:editId="2A7DAF1A">
                <wp:simplePos x="0" y="0"/>
                <wp:positionH relativeFrom="column">
                  <wp:posOffset>3702637</wp:posOffset>
                </wp:positionH>
                <wp:positionV relativeFrom="paragraph">
                  <wp:posOffset>209323</wp:posOffset>
                </wp:positionV>
                <wp:extent cx="640080" cy="640080"/>
                <wp:effectExtent l="0" t="0" r="64770" b="45720"/>
                <wp:wrapNone/>
                <wp:docPr id="1082" name="Circular Arrow 8"/>
                <wp:cNvGraphicFramePr/>
                <a:graphic xmlns:a="http://schemas.openxmlformats.org/drawingml/2006/main">
                  <a:graphicData uri="http://schemas.microsoft.com/office/word/2010/wordprocessingShape">
                    <wps:wsp>
                      <wps:cNvSpPr/>
                      <wps:spPr>
                        <a:xfrm>
                          <a:off x="0" y="0"/>
                          <a:ext cx="640080" cy="640080"/>
                        </a:xfrm>
                        <a:prstGeom prst="circularArrow">
                          <a:avLst>
                            <a:gd name="adj1" fmla="val 10690"/>
                            <a:gd name="adj2" fmla="val 1761620"/>
                            <a:gd name="adj3" fmla="val 20763208"/>
                            <a:gd name="adj4" fmla="val 1874319"/>
                            <a:gd name="adj5" fmla="val 14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14:sizeRelH relativeFrom="margin">
                  <wp14:pctWidth>0</wp14:pctWidth>
                </wp14:sizeRelH>
                <wp14:sizeRelV relativeFrom="margin">
                  <wp14:pctHeight>0</wp14:pctHeight>
                </wp14:sizeRelV>
              </wp:anchor>
            </w:drawing>
          </mc:Choice>
          <mc:Fallback>
            <w:pict>
              <v:shape w14:anchorId="0455CB09" id="Circular Arrow 8" o:spid="_x0000_s1026" style="position:absolute;margin-left:291.55pt;margin-top:16.5pt;width:50.4pt;height:50.4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64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" path="m542662,455070c477362,562729,344379,608234,226812,563149,109245,518064,40786,395310,64215,271594,87643,147878,196245,58654,322155,59676v125911,1023,233048,92000,254464,216080l630036,290484r-91971,89667l449029,240580r51526,14206c470077,170473,385294,118488,296328,129564,207362,140639,137913,211824,129036,301036v-8876,89212,45185,172686,130224,201074c344299,530498,437663,496239,484157,419584r58505,35486xe" fillcolor="#9b2d2a" stroked="f">
                <v:fill color2="#ce3b37" rotate="t" angle="180" colors="0 #9b2d2a;52429f #cb3d3a;1 #ce3b37" focus="100%" type="gradient">
                  <o:fill v:ext="view" type="gradientUnscaled"/>
                </v:fill>
                <v:shadow on="t" color="black" opacity="22937f" origin=",.5" offset="0,.63889mm"/>
                <v:path arrowok="t" o:connecttype="custom" o:connectlocs="542662,455070;226812,563149;64215,271594;322155,59676;576619,275756;630036,290484;538065,380151;449029,240580;500555,254786;296328,129564;129036,301036;259260,502110;484157,419584;542662,455070" o:connectangles="0,0,0,0,0,0,0,0,0,0,0,0,0,0"/>
              </v:shape>
            </w:pict>
          </mc:Fallback>
        </mc:AlternateContent>
      </w:r>
      <w:r w:rsidRPr="001D39E6">
        <w:rPr>
          <w:noProof/>
        </w:rPr>
        <mc:AlternateContent>
          <mc:Choice Requires="wps">
            <w:drawing>
              <wp:anchor distT="0" distB="0" distL="114300" distR="114300" simplePos="0" relativeHeight="251618816" behindDoc="0" locked="0" layoutInCell="1" allowOverlap="1" wp14:anchorId="32B331FE" wp14:editId="1F91A3EF">
                <wp:simplePos x="0" y="0"/>
                <wp:positionH relativeFrom="column">
                  <wp:posOffset>3483610</wp:posOffset>
                </wp:positionH>
                <wp:positionV relativeFrom="paragraph">
                  <wp:posOffset>11430</wp:posOffset>
                </wp:positionV>
                <wp:extent cx="1005840" cy="1005840"/>
                <wp:effectExtent l="57150" t="38100" r="80010" b="99060"/>
                <wp:wrapNone/>
                <wp:docPr id="1032" name="Oval 3"/>
                <wp:cNvGraphicFramePr/>
                <a:graphic xmlns:a="http://schemas.openxmlformats.org/drawingml/2006/main">
                  <a:graphicData uri="http://schemas.microsoft.com/office/word/2010/wordprocessingShape">
                    <wps:wsp>
                      <wps:cNvSpPr/>
                      <wps:spPr>
                        <a:xfrm>
                          <a:off x="0" y="0"/>
                          <a:ext cx="1005840" cy="1005840"/>
                        </a:xfrm>
                        <a:prstGeom prst="ellipse">
                          <a:avLst/>
                        </a:prstGeom>
                        <a:solidFill>
                          <a:srgbClr val="F79646">
                            <a:lumMod val="40000"/>
                            <a:lumOff val="60000"/>
                          </a:srgbClr>
                        </a:solidFill>
                        <a:ln w="9525" cap="flat" cmpd="sng" algn="ctr">
                          <a:solidFill>
                            <a:srgbClr val="C0504D">
                              <a:lumMod val="50000"/>
                            </a:srgbClr>
                          </a:solidFill>
                          <a:prstDash val="solid"/>
                        </a:ln>
                        <a:effectLst>
                          <a:outerShdw blurRad="40000" dist="20000" dir="5400000" rotWithShape="0">
                            <a:srgbClr val="000000">
                              <a:alpha val="38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DC414C6" id="Oval 3" o:spid="_x0000_s1026" style="position:absolute;margin-left:274.3pt;margin-top:.9pt;width:79.2pt;height:79.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" fillcolor="#fcd5b5" strokecolor="#632523">
                <v:shadow on="t" color="black" opacity="24903f" origin=",.5" offset="0,.55556mm"/>
              </v:oval>
            </w:pict>
          </mc:Fallback>
        </mc:AlternateContent>
      </w:r>
    </w:p>
    <w:p w:rsidR="0018180E" w:rsidRDefault="0018180E" w:rsidP="001E05F3">
      <w:pPr>
        <w:bidi/>
        <w:spacing w:after="0" w:line="240" w:lineRule="auto"/>
        <w:jc w:val="both"/>
        <w:rPr>
          <w:rFonts w:ascii="Traditional Arabic" w:hAnsi="Traditional Arabic" w:cs="Traditional Arabic"/>
          <w:sz w:val="32"/>
          <w:szCs w:val="32"/>
          <w:rtl/>
        </w:rPr>
      </w:pPr>
    </w:p>
    <w:p w:rsidR="0018180E" w:rsidRDefault="0018180E" w:rsidP="001E05F3">
      <w:pPr>
        <w:bidi/>
        <w:spacing w:after="0" w:line="240" w:lineRule="auto"/>
        <w:jc w:val="both"/>
        <w:rPr>
          <w:rFonts w:ascii="Traditional Arabic" w:hAnsi="Traditional Arabic" w:cs="Traditional Arabic"/>
          <w:sz w:val="32"/>
          <w:szCs w:val="32"/>
          <w:rtl/>
        </w:rPr>
      </w:pPr>
    </w:p>
    <w:p w:rsidR="00906CF0" w:rsidRDefault="00B57654" w:rsidP="001E05F3">
      <w:pPr>
        <w:bidi/>
        <w:spacing w:after="0" w:line="240" w:lineRule="auto"/>
        <w:jc w:val="both"/>
        <w:rPr>
          <w:rFonts w:ascii="Traditional Arabic" w:hAnsi="Traditional Arabic" w:cs="Traditional Arabic"/>
          <w:sz w:val="32"/>
          <w:szCs w:val="32"/>
          <w:rtl/>
        </w:rPr>
      </w:pPr>
      <w:r w:rsidRPr="001D39E6">
        <w:rPr>
          <w:noProof/>
        </w:rPr>
        <mc:AlternateContent>
          <mc:Choice Requires="wps">
            <w:drawing>
              <wp:anchor distT="0" distB="0" distL="114300" distR="114300" simplePos="0" relativeHeight="251623936" behindDoc="0" locked="0" layoutInCell="1" allowOverlap="1" wp14:anchorId="36ED3029" wp14:editId="445D6944">
                <wp:simplePos x="0" y="0"/>
                <wp:positionH relativeFrom="column">
                  <wp:posOffset>3647440</wp:posOffset>
                </wp:positionH>
                <wp:positionV relativeFrom="paragraph">
                  <wp:posOffset>103505</wp:posOffset>
                </wp:positionV>
                <wp:extent cx="695325" cy="363855"/>
                <wp:effectExtent l="0" t="0" r="0" b="0"/>
                <wp:wrapNone/>
                <wp:docPr id="1084" name="TextBox 5"/>
                <wp:cNvGraphicFramePr/>
                <a:graphic xmlns:a="http://schemas.openxmlformats.org/drawingml/2006/main">
                  <a:graphicData uri="http://schemas.microsoft.com/office/word/2010/wordprocessingShape">
                    <wps:wsp>
                      <wps:cNvSpPr txBox="1"/>
                      <wps:spPr>
                        <a:xfrm>
                          <a:off x="0" y="0"/>
                          <a:ext cx="695325" cy="363855"/>
                        </a:xfrm>
                        <a:prstGeom prst="rect">
                          <a:avLst/>
                        </a:prstGeom>
                        <a:noFill/>
                      </wps:spPr>
                      <wps:txbx>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b/>
                                <w:bCs/>
                                <w:sz w:val="28"/>
                                <w:szCs w:val="28"/>
                              </w:rPr>
                            </w:pPr>
                            <w:r w:rsidRPr="00B76E71">
                              <w:rPr>
                                <w:rFonts w:ascii="Traditional Arabic" w:hAnsi="Traditional Arabic" w:cs="Traditional Arabic"/>
                                <w:b/>
                                <w:bCs/>
                                <w:color w:val="000000" w:themeColor="text1"/>
                                <w:kern w:val="24"/>
                                <w:sz w:val="28"/>
                                <w:szCs w:val="28"/>
                                <w:rtl/>
                                <w:lang w:bidi="ar-LB"/>
                              </w:rPr>
                              <w:t>النّصّ</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ED3029" id="TextBox 5" o:spid="_x0000_s1042" type="#_x0000_t202" style="position:absolute;left:0;text-align:left;margin-left:287.2pt;margin-top:8.15pt;width:54.75pt;height:28.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" filled="f" stroked="f">
                <v:textbox>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b/>
                          <w:bCs/>
                          <w:sz w:val="28"/>
                          <w:szCs w:val="28"/>
                        </w:rPr>
                      </w:pPr>
                      <w:r w:rsidRPr="00B76E71">
                        <w:rPr>
                          <w:rFonts w:ascii="Traditional Arabic" w:hAnsi="Traditional Arabic" w:cs="Traditional Arabic"/>
                          <w:b/>
                          <w:bCs/>
                          <w:color w:val="000000" w:themeColor="text1"/>
                          <w:kern w:val="24"/>
                          <w:sz w:val="28"/>
                          <w:szCs w:val="28"/>
                          <w:rtl/>
                          <w:lang w:bidi="ar-LB"/>
                        </w:rPr>
                        <w:t>النّصّ</w:t>
                      </w:r>
                    </w:p>
                  </w:txbxContent>
                </v:textbox>
              </v:shape>
            </w:pict>
          </mc:Fallback>
        </mc:AlternateContent>
      </w:r>
      <w:r w:rsidRPr="001D39E6">
        <w:rPr>
          <w:noProof/>
        </w:rPr>
        <mc:AlternateContent>
          <mc:Choice Requires="wps">
            <w:drawing>
              <wp:anchor distT="0" distB="0" distL="114300" distR="114300" simplePos="0" relativeHeight="251630080" behindDoc="0" locked="0" layoutInCell="1" allowOverlap="1" wp14:anchorId="4E9C1D69" wp14:editId="56211877">
                <wp:simplePos x="0" y="0"/>
                <wp:positionH relativeFrom="column">
                  <wp:posOffset>923661</wp:posOffset>
                </wp:positionH>
                <wp:positionV relativeFrom="paragraph">
                  <wp:posOffset>101600</wp:posOffset>
                </wp:positionV>
                <wp:extent cx="695325" cy="363855"/>
                <wp:effectExtent l="0" t="0" r="0" b="0"/>
                <wp:wrapNone/>
                <wp:docPr id="1085" name="TextBox 6"/>
                <wp:cNvGraphicFramePr/>
                <a:graphic xmlns:a="http://schemas.openxmlformats.org/drawingml/2006/main">
                  <a:graphicData uri="http://schemas.microsoft.com/office/word/2010/wordprocessingShape">
                    <wps:wsp>
                      <wps:cNvSpPr txBox="1"/>
                      <wps:spPr>
                        <a:xfrm>
                          <a:off x="0" y="0"/>
                          <a:ext cx="695325" cy="363855"/>
                        </a:xfrm>
                        <a:prstGeom prst="rect">
                          <a:avLst/>
                        </a:prstGeom>
                        <a:noFill/>
                      </wps:spPr>
                      <wps:txbx>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b/>
                                <w:bCs/>
                                <w:sz w:val="28"/>
                                <w:szCs w:val="28"/>
                              </w:rPr>
                            </w:pPr>
                            <w:r w:rsidRPr="00B76E71">
                              <w:rPr>
                                <w:rFonts w:ascii="Traditional Arabic" w:hAnsi="Traditional Arabic" w:cs="Traditional Arabic"/>
                                <w:b/>
                                <w:bCs/>
                                <w:color w:val="000000" w:themeColor="text1"/>
                                <w:kern w:val="24"/>
                                <w:sz w:val="28"/>
                                <w:szCs w:val="28"/>
                                <w:rtl/>
                                <w:lang w:bidi="ar-LB"/>
                              </w:rPr>
                              <w:t>النّصّ</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9C1D69" id="TextBox 6" o:spid="_x0000_s1043" type="#_x0000_t202" style="position:absolute;left:0;text-align:left;margin-left:72.75pt;margin-top:8pt;width:54.75pt;height:28.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" filled="f" stroked="f">
                <v:textbox>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b/>
                          <w:bCs/>
                          <w:sz w:val="28"/>
                          <w:szCs w:val="28"/>
                        </w:rPr>
                      </w:pPr>
                      <w:r w:rsidRPr="00B76E71">
                        <w:rPr>
                          <w:rFonts w:ascii="Traditional Arabic" w:hAnsi="Traditional Arabic" w:cs="Traditional Arabic"/>
                          <w:b/>
                          <w:bCs/>
                          <w:color w:val="000000" w:themeColor="text1"/>
                          <w:kern w:val="24"/>
                          <w:sz w:val="28"/>
                          <w:szCs w:val="28"/>
                          <w:rtl/>
                          <w:lang w:bidi="ar-LB"/>
                        </w:rPr>
                        <w:t>النّصّ</w:t>
                      </w:r>
                    </w:p>
                  </w:txbxContent>
                </v:textbox>
              </v:shape>
            </w:pict>
          </mc:Fallback>
        </mc:AlternateContent>
      </w:r>
    </w:p>
    <w:p w:rsidR="00906CF0" w:rsidRDefault="00B57654" w:rsidP="001E05F3">
      <w:pPr>
        <w:bidi/>
        <w:spacing w:after="0" w:line="240" w:lineRule="auto"/>
        <w:jc w:val="both"/>
        <w:rPr>
          <w:rFonts w:ascii="Traditional Arabic" w:hAnsi="Traditional Arabic" w:cs="Traditional Arabic"/>
          <w:sz w:val="32"/>
          <w:szCs w:val="32"/>
          <w:rtl/>
        </w:rPr>
      </w:pPr>
      <w:r w:rsidRPr="001D39E6">
        <w:rPr>
          <w:noProof/>
        </w:rPr>
        <mc:AlternateContent>
          <mc:Choice Requires="wps">
            <w:drawing>
              <wp:anchor distT="0" distB="0" distL="114300" distR="114300" simplePos="0" relativeHeight="251636224" behindDoc="0" locked="0" layoutInCell="1" allowOverlap="1" wp14:anchorId="6BA8E33D" wp14:editId="49228F26">
                <wp:simplePos x="0" y="0"/>
                <wp:positionH relativeFrom="column">
                  <wp:posOffset>607431</wp:posOffset>
                </wp:positionH>
                <wp:positionV relativeFrom="paragraph">
                  <wp:posOffset>19685</wp:posOffset>
                </wp:positionV>
                <wp:extent cx="1360805" cy="584200"/>
                <wp:effectExtent l="0" t="0" r="0" b="0"/>
                <wp:wrapNone/>
                <wp:docPr id="1087" name="TextBox 11"/>
                <wp:cNvGraphicFramePr/>
                <a:graphic xmlns:a="http://schemas.openxmlformats.org/drawingml/2006/main">
                  <a:graphicData uri="http://schemas.microsoft.com/office/word/2010/wordprocessingShape">
                    <wps:wsp>
                      <wps:cNvSpPr txBox="1"/>
                      <wps:spPr>
                        <a:xfrm>
                          <a:off x="0" y="0"/>
                          <a:ext cx="1360805" cy="584200"/>
                        </a:xfrm>
                        <a:prstGeom prst="rect">
                          <a:avLst/>
                        </a:prstGeom>
                        <a:noFill/>
                      </wps:spPr>
                      <wps:txbx>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sz w:val="28"/>
                                <w:szCs w:val="28"/>
                              </w:rPr>
                            </w:pPr>
                            <w:r w:rsidRPr="00B76E71">
                              <w:rPr>
                                <w:rFonts w:ascii="Traditional Arabic" w:hAnsi="Traditional Arabic" w:cs="Traditional Arabic"/>
                                <w:b/>
                                <w:bCs/>
                                <w:color w:val="632423" w:themeColor="accent2" w:themeShade="80"/>
                                <w:kern w:val="24"/>
                                <w:sz w:val="28"/>
                                <w:szCs w:val="28"/>
                                <w:rtl/>
                                <w:lang w:bidi="ar-LB"/>
                              </w:rPr>
                              <w:t>من الخارج إلى الدّاخل</w:t>
                            </w:r>
                          </w:p>
                        </w:txbxContent>
                      </wps:txbx>
                      <wps:bodyPr wrap="square" rtlCol="0">
                        <a:spAutoFit/>
                      </wps:bodyPr>
                    </wps:wsp>
                  </a:graphicData>
                </a:graphic>
                <wp14:sizeRelH relativeFrom="margin">
                  <wp14:pctWidth>0</wp14:pctWidth>
                </wp14:sizeRelH>
              </wp:anchor>
            </w:drawing>
          </mc:Choice>
          <mc:Fallback>
            <w:pict>
              <v:shape w14:anchorId="6BA8E33D" id="_x0000_s1044" type="#_x0000_t202" style="position:absolute;left:0;text-align:left;margin-left:47.85pt;margin-top:1.55pt;width:107.15pt;height:46pt;z-index:25163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" filled="f" stroked="f">
                <v:textbox style="mso-fit-shape-to-text:t">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sz w:val="28"/>
                          <w:szCs w:val="28"/>
                        </w:rPr>
                      </w:pPr>
                      <w:r w:rsidRPr="00B76E71">
                        <w:rPr>
                          <w:rFonts w:ascii="Traditional Arabic" w:hAnsi="Traditional Arabic" w:cs="Traditional Arabic"/>
                          <w:b/>
                          <w:bCs/>
                          <w:color w:val="632423" w:themeColor="accent2" w:themeShade="80"/>
                          <w:kern w:val="24"/>
                          <w:sz w:val="28"/>
                          <w:szCs w:val="28"/>
                          <w:rtl/>
                          <w:lang w:bidi="ar-LB"/>
                        </w:rPr>
                        <w:t>من الخارج إلى الدّاخل</w:t>
                      </w:r>
                    </w:p>
                  </w:txbxContent>
                </v:textbox>
              </v:shape>
            </w:pict>
          </mc:Fallback>
        </mc:AlternateContent>
      </w:r>
      <w:r w:rsidRPr="001D39E6">
        <w:rPr>
          <w:noProof/>
        </w:rPr>
        <mc:AlternateContent>
          <mc:Choice Requires="wps">
            <w:drawing>
              <wp:anchor distT="0" distB="0" distL="114300" distR="114300" simplePos="0" relativeHeight="251625984" behindDoc="0" locked="0" layoutInCell="1" allowOverlap="1" wp14:anchorId="4EB46678" wp14:editId="79CBF03E">
                <wp:simplePos x="0" y="0"/>
                <wp:positionH relativeFrom="column">
                  <wp:posOffset>3303462</wp:posOffset>
                </wp:positionH>
                <wp:positionV relativeFrom="paragraph">
                  <wp:posOffset>19685</wp:posOffset>
                </wp:positionV>
                <wp:extent cx="1361249" cy="548640"/>
                <wp:effectExtent l="0" t="0" r="0" b="0"/>
                <wp:wrapNone/>
                <wp:docPr id="1086" name="TextBox 10"/>
                <wp:cNvGraphicFramePr/>
                <a:graphic xmlns:a="http://schemas.openxmlformats.org/drawingml/2006/main">
                  <a:graphicData uri="http://schemas.microsoft.com/office/word/2010/wordprocessingShape">
                    <wps:wsp>
                      <wps:cNvSpPr txBox="1"/>
                      <wps:spPr>
                        <a:xfrm>
                          <a:off x="0" y="0"/>
                          <a:ext cx="1361249" cy="548640"/>
                        </a:xfrm>
                        <a:prstGeom prst="rect">
                          <a:avLst/>
                        </a:prstGeom>
                        <a:noFill/>
                      </wps:spPr>
                      <wps:txbx>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sz w:val="28"/>
                                <w:szCs w:val="28"/>
                              </w:rPr>
                            </w:pPr>
                            <w:r w:rsidRPr="00B76E71">
                              <w:rPr>
                                <w:rFonts w:ascii="Traditional Arabic" w:hAnsi="Traditional Arabic" w:cs="Traditional Arabic"/>
                                <w:b/>
                                <w:bCs/>
                                <w:color w:val="632423" w:themeColor="accent2" w:themeShade="80"/>
                                <w:kern w:val="24"/>
                                <w:sz w:val="28"/>
                                <w:szCs w:val="28"/>
                                <w:rtl/>
                                <w:lang w:bidi="ar-LB"/>
                              </w:rPr>
                              <w:t>من الدّاخل إلى الدّاخل</w:t>
                            </w:r>
                          </w:p>
                        </w:txbxContent>
                      </wps:txbx>
                      <wps:bodyPr wrap="square" rtlCol="0">
                        <a:spAutoFit/>
                      </wps:bodyPr>
                    </wps:wsp>
                  </a:graphicData>
                </a:graphic>
                <wp14:sizeRelH relativeFrom="margin">
                  <wp14:pctWidth>0</wp14:pctWidth>
                </wp14:sizeRelH>
              </wp:anchor>
            </w:drawing>
          </mc:Choice>
          <mc:Fallback>
            <w:pict>
              <v:shape w14:anchorId="4EB46678" id="_x0000_s1045" type="#_x0000_t202" style="position:absolute;left:0;text-align:left;margin-left:260.1pt;margin-top:1.55pt;width:107.2pt;height:43.2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" filled="f" stroked="f">
                <v:textbox style="mso-fit-shape-to-text:t">
                  <w:txbxContent>
                    <w:p w:rsidR="008966A2" w:rsidRPr="00B76E71" w:rsidRDefault="008966A2" w:rsidP="00AF70C0">
                      <w:pPr>
                        <w:pStyle w:val="NormalWeb"/>
                        <w:bidi/>
                        <w:spacing w:before="0" w:beforeAutospacing="0" w:after="0" w:afterAutospacing="0"/>
                        <w:jc w:val="center"/>
                        <w:rPr>
                          <w:rFonts w:ascii="Traditional Arabic" w:hAnsi="Traditional Arabic" w:cs="Traditional Arabic"/>
                          <w:sz w:val="28"/>
                          <w:szCs w:val="28"/>
                        </w:rPr>
                      </w:pPr>
                      <w:r w:rsidRPr="00B76E71">
                        <w:rPr>
                          <w:rFonts w:ascii="Traditional Arabic" w:hAnsi="Traditional Arabic" w:cs="Traditional Arabic"/>
                          <w:b/>
                          <w:bCs/>
                          <w:color w:val="632423" w:themeColor="accent2" w:themeShade="80"/>
                          <w:kern w:val="24"/>
                          <w:sz w:val="28"/>
                          <w:szCs w:val="28"/>
                          <w:rtl/>
                          <w:lang w:bidi="ar-LB"/>
                        </w:rPr>
                        <w:t>من الدّاخل إلى الدّاخل</w:t>
                      </w:r>
                    </w:p>
                  </w:txbxContent>
                </v:textbox>
              </v:shape>
            </w:pict>
          </mc:Fallback>
        </mc:AlternateContent>
      </w:r>
    </w:p>
    <w:p w:rsidR="00906CF0" w:rsidRDefault="00906CF0" w:rsidP="001E05F3">
      <w:pPr>
        <w:bidi/>
        <w:spacing w:after="0" w:line="240" w:lineRule="auto"/>
        <w:jc w:val="both"/>
        <w:rPr>
          <w:rFonts w:ascii="Traditional Arabic" w:hAnsi="Traditional Arabic" w:cs="Traditional Arabic"/>
          <w:sz w:val="32"/>
          <w:szCs w:val="32"/>
          <w:rtl/>
        </w:rPr>
      </w:pPr>
    </w:p>
    <w:p w:rsidR="00F745DA" w:rsidRPr="00F745DA" w:rsidRDefault="00F745DA" w:rsidP="001E05F3">
      <w:pPr>
        <w:pStyle w:val="ListParagraph"/>
        <w:bidi/>
        <w:spacing w:after="0" w:line="240" w:lineRule="auto"/>
        <w:ind w:left="922" w:firstLine="518"/>
        <w:contextualSpacing w:val="0"/>
        <w:jc w:val="both"/>
        <w:rPr>
          <w:rFonts w:ascii="Traditional Arabic" w:hAnsi="Traditional Arabic" w:cs="Traditional Arabic"/>
          <w:sz w:val="32"/>
          <w:szCs w:val="32"/>
          <w:lang w:bidi="ar-LB"/>
        </w:rPr>
      </w:pPr>
      <w:r>
        <w:rPr>
          <w:rFonts w:ascii="Traditional Arabic" w:hAnsi="Traditional Arabic" w:cs="Traditional Arabic" w:hint="cs"/>
          <w:sz w:val="32"/>
          <w:szCs w:val="32"/>
          <w:rtl/>
        </w:rPr>
        <w:t>ف</w:t>
      </w:r>
      <w:r w:rsidRPr="00F745DA">
        <w:rPr>
          <w:rFonts w:ascii="Traditional Arabic" w:hAnsi="Traditional Arabic" w:cs="Traditional Arabic"/>
          <w:sz w:val="32"/>
          <w:szCs w:val="32"/>
          <w:rtl/>
        </w:rPr>
        <w:t xml:space="preserve">الثّقافة النّقديّة هي منهجيّة تعلّم الطّفل أن يرى الأمور من خلال وجهات نظر متعدّدة، أن يقرأ ما بين السّطور، أن يكون وسيطًا مستقلًّا للتّغيير نحو الأفضل. وقد عرّف </w:t>
      </w:r>
      <w:r w:rsidRPr="00731EEB">
        <w:rPr>
          <w:rFonts w:ascii="Traditional Arabic" w:hAnsi="Traditional Arabic" w:cs="Traditional Arabic"/>
          <w:sz w:val="32"/>
          <w:szCs w:val="32"/>
          <w:rtl/>
        </w:rPr>
        <w:t>المربّيان "أندرسون"</w:t>
      </w:r>
      <w:r w:rsidR="00731EEB" w:rsidRPr="00731EEB">
        <w:rPr>
          <w:rFonts w:ascii="Traditional Arabic" w:hAnsi="Traditional Arabic" w:cs="Traditional Arabic" w:hint="cs"/>
          <w:sz w:val="32"/>
          <w:szCs w:val="32"/>
          <w:rtl/>
        </w:rPr>
        <w:t xml:space="preserve"> (</w:t>
      </w:r>
      <w:r w:rsidR="00731EEB" w:rsidRPr="00731EEB">
        <w:rPr>
          <w:rFonts w:ascii="Garamond" w:hAnsi="Garamond" w:cs="Traditional Arabic"/>
          <w:sz w:val="24"/>
          <w:szCs w:val="24"/>
        </w:rPr>
        <w:t>Anderson</w:t>
      </w:r>
      <w:r w:rsidR="00731EEB" w:rsidRPr="00731EEB">
        <w:rPr>
          <w:rFonts w:ascii="Traditional Arabic" w:hAnsi="Traditional Arabic" w:cs="Traditional Arabic" w:hint="cs"/>
          <w:sz w:val="32"/>
          <w:szCs w:val="32"/>
          <w:rtl/>
          <w:lang w:bidi="ar-LB"/>
        </w:rPr>
        <w:t>)</w:t>
      </w:r>
      <w:r w:rsidRPr="00731EEB">
        <w:rPr>
          <w:rFonts w:ascii="Traditional Arabic" w:hAnsi="Traditional Arabic" w:cs="Traditional Arabic"/>
          <w:sz w:val="32"/>
          <w:szCs w:val="32"/>
          <w:rtl/>
        </w:rPr>
        <w:t xml:space="preserve"> </w:t>
      </w:r>
      <w:r w:rsidRPr="00731EEB">
        <w:rPr>
          <w:rFonts w:ascii="Traditional Arabic" w:hAnsi="Traditional Arabic" w:cs="Traditional Arabic"/>
          <w:sz w:val="32"/>
          <w:szCs w:val="32"/>
          <w:rtl/>
        </w:rPr>
        <w:lastRenderedPageBreak/>
        <w:t>و"إيرفين"</w:t>
      </w:r>
      <w:r w:rsidR="00731EEB" w:rsidRPr="00731EEB">
        <w:rPr>
          <w:rFonts w:ascii="Traditional Arabic" w:hAnsi="Traditional Arabic" w:cs="Traditional Arabic" w:hint="cs"/>
          <w:sz w:val="32"/>
          <w:szCs w:val="32"/>
          <w:rtl/>
        </w:rPr>
        <w:t xml:space="preserve"> (</w:t>
      </w:r>
      <w:r w:rsidR="00731EEB" w:rsidRPr="00731EEB">
        <w:rPr>
          <w:rFonts w:ascii="Garamond" w:hAnsi="Garamond" w:cs="Traditional Arabic"/>
          <w:sz w:val="24"/>
          <w:szCs w:val="24"/>
        </w:rPr>
        <w:t>Irvine</w:t>
      </w:r>
      <w:r w:rsidR="00731EEB" w:rsidRPr="00731EEB">
        <w:rPr>
          <w:rFonts w:ascii="Traditional Arabic" w:hAnsi="Traditional Arabic" w:cs="Traditional Arabic" w:hint="cs"/>
          <w:sz w:val="32"/>
          <w:szCs w:val="32"/>
          <w:rtl/>
          <w:lang w:bidi="ar-LB"/>
        </w:rPr>
        <w:t>)</w:t>
      </w:r>
      <w:r w:rsidRPr="00731EEB">
        <w:rPr>
          <w:rFonts w:ascii="Traditional Arabic" w:hAnsi="Traditional Arabic" w:cs="Traditional Arabic"/>
          <w:sz w:val="32"/>
          <w:szCs w:val="32"/>
          <w:rtl/>
          <w:lang w:bidi="ar-LB"/>
        </w:rPr>
        <w:t xml:space="preserve"> الثّقافة النّقديّة بأنّها تعلّم القراءة والكتابة لكي نصير واعين لتجاربنا</w:t>
      </w:r>
      <w:r w:rsidRPr="00F745DA">
        <w:rPr>
          <w:rFonts w:ascii="Traditional Arabic" w:hAnsi="Traditional Arabic" w:cs="Traditional Arabic"/>
          <w:sz w:val="32"/>
          <w:szCs w:val="32"/>
          <w:rtl/>
          <w:lang w:bidi="ar-LB"/>
        </w:rPr>
        <w:t xml:space="preserve"> كما بنيت تاريخيًّا وليس كما جاءت ضمن إطار مكانيّ وزمنيّ معيّنين. أي </w:t>
      </w:r>
      <w:r w:rsidR="00F3307B">
        <w:rPr>
          <w:rFonts w:ascii="Traditional Arabic" w:hAnsi="Traditional Arabic" w:cs="Traditional Arabic" w:hint="cs"/>
          <w:sz w:val="32"/>
          <w:szCs w:val="32"/>
          <w:rtl/>
          <w:lang w:bidi="ar-LB"/>
        </w:rPr>
        <w:t>إ</w:t>
      </w:r>
      <w:r w:rsidRPr="00F745DA">
        <w:rPr>
          <w:rFonts w:ascii="Traditional Arabic" w:hAnsi="Traditional Arabic" w:cs="Traditional Arabic"/>
          <w:sz w:val="32"/>
          <w:szCs w:val="32"/>
          <w:rtl/>
          <w:lang w:bidi="ar-LB"/>
        </w:rPr>
        <w:t>نّ القراءة والكتابة ليس</w:t>
      </w:r>
      <w:r w:rsidR="00F3307B">
        <w:rPr>
          <w:rFonts w:ascii="Traditional Arabic" w:hAnsi="Traditional Arabic" w:cs="Traditional Arabic" w:hint="cs"/>
          <w:sz w:val="32"/>
          <w:szCs w:val="32"/>
          <w:rtl/>
          <w:lang w:bidi="ar-LB"/>
        </w:rPr>
        <w:t>ت</w:t>
      </w:r>
      <w:r w:rsidRPr="00F745DA">
        <w:rPr>
          <w:rFonts w:ascii="Traditional Arabic" w:hAnsi="Traditional Arabic" w:cs="Traditional Arabic"/>
          <w:sz w:val="32"/>
          <w:szCs w:val="32"/>
          <w:rtl/>
          <w:lang w:bidi="ar-LB"/>
        </w:rPr>
        <w:t xml:space="preserve">ا حدثين أدبيّين منعزلين، بل هما ضمن سياق التّاريخ، مع كلّ ما سبق هذا التّاريخ من </w:t>
      </w:r>
      <w:r w:rsidRPr="00F3307B">
        <w:rPr>
          <w:rFonts w:ascii="Traditional Arabic" w:hAnsi="Traditional Arabic" w:cs="Traditional Arabic"/>
          <w:sz w:val="32"/>
          <w:szCs w:val="32"/>
          <w:rtl/>
          <w:lang w:bidi="ar-LB"/>
        </w:rPr>
        <w:t>أحداث وتأثيرها</w:t>
      </w:r>
      <w:r w:rsidRPr="00F745DA">
        <w:rPr>
          <w:rFonts w:ascii="Traditional Arabic" w:hAnsi="Traditional Arabic" w:cs="Traditional Arabic"/>
          <w:sz w:val="32"/>
          <w:szCs w:val="32"/>
          <w:rtl/>
          <w:lang w:bidi="ar-LB"/>
        </w:rPr>
        <w:t xml:space="preserve"> في ردود فعلنا اليوم.</w:t>
      </w:r>
      <w:r w:rsidR="00E62783">
        <w:rPr>
          <w:rStyle w:val="EndnoteReference"/>
          <w:rFonts w:ascii="Traditional Arabic" w:hAnsi="Traditional Arabic" w:cs="Traditional Arabic"/>
          <w:sz w:val="32"/>
          <w:szCs w:val="32"/>
          <w:rtl/>
          <w:lang w:bidi="ar-LB"/>
        </w:rPr>
        <w:endnoteReference w:id="70"/>
      </w:r>
      <w:r w:rsidR="00E62783" w:rsidRPr="00F745DA">
        <w:rPr>
          <w:rFonts w:ascii="Traditional Arabic" w:hAnsi="Traditional Arabic" w:cs="Traditional Arabic"/>
          <w:sz w:val="32"/>
          <w:szCs w:val="32"/>
          <w:rtl/>
          <w:lang w:bidi="ar-LB"/>
        </w:rPr>
        <w:t xml:space="preserve"> </w:t>
      </w:r>
    </w:p>
    <w:p w:rsidR="00F745DA" w:rsidRDefault="0082353E" w:rsidP="001E05F3">
      <w:pPr>
        <w:pStyle w:val="ListParagraph"/>
        <w:bidi/>
        <w:spacing w:after="120" w:line="240" w:lineRule="auto"/>
        <w:ind w:left="922" w:firstLine="518"/>
        <w:contextualSpacing w:val="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rPr>
        <w:t>و</w:t>
      </w:r>
      <w:r w:rsidR="00F745DA" w:rsidRPr="00F745DA">
        <w:rPr>
          <w:rFonts w:ascii="Traditional Arabic" w:hAnsi="Traditional Arabic" w:cs="Traditional Arabic"/>
          <w:sz w:val="32"/>
          <w:szCs w:val="32"/>
          <w:rtl/>
        </w:rPr>
        <w:t xml:space="preserve">دمج مهارات </w:t>
      </w:r>
      <w:r w:rsidR="00F745DA" w:rsidRPr="00F745DA">
        <w:rPr>
          <w:rFonts w:ascii="Traditional Arabic" w:hAnsi="Traditional Arabic" w:cs="Traditional Arabic"/>
          <w:sz w:val="32"/>
          <w:szCs w:val="32"/>
          <w:rtl/>
          <w:lang w:bidi="ar-LB"/>
        </w:rPr>
        <w:t>التّفكير</w:t>
      </w:r>
      <w:r w:rsidR="00F745DA" w:rsidRPr="00F745DA">
        <w:rPr>
          <w:rFonts w:ascii="Traditional Arabic" w:hAnsi="Traditional Arabic" w:cs="Traditional Arabic"/>
          <w:sz w:val="32"/>
          <w:szCs w:val="32"/>
          <w:rtl/>
        </w:rPr>
        <w:t xml:space="preserve"> النّاقد في المحتوى الدّراسيّ، من خلال تكتيكات واستراتيجيّات تعين الطّفل على التّفكيك والتّركيب، التّوقّع والتّخمين، الاستنتاج والتّعليل والتّحليل</w:t>
      </w:r>
      <w:r w:rsidR="00F745DA" w:rsidRPr="00F745DA">
        <w:rPr>
          <w:rFonts w:ascii="Traditional Arabic" w:hAnsi="Traditional Arabic" w:cs="Traditional Arabic"/>
          <w:sz w:val="32"/>
          <w:szCs w:val="32"/>
          <w:rtl/>
          <w:lang w:bidi="ar-LB"/>
        </w:rPr>
        <w:t>... هو ضرورة تحتّم علينا العمل على مشروع علم دلالة عربيّ يعتمد علم منطق حديث، يستلهم الأعمال العظيمة الّتي أدّاها العلماء العرب بخاصة في مدارسهم العقليّة، وينكبّ، في الوقت عينه، على التّطوّر مستفيدًا من الإنجازات الأخيرة التي أثبتت فعاليّتها لدى  الشّعوب الأخرى.</w:t>
      </w:r>
    </w:p>
    <w:p w:rsidR="00AF70C0" w:rsidRPr="00AF70C0" w:rsidRDefault="00AF70C0" w:rsidP="001E05F3">
      <w:pPr>
        <w:pStyle w:val="ListParagraph"/>
        <w:numPr>
          <w:ilvl w:val="0"/>
          <w:numId w:val="12"/>
        </w:numPr>
        <w:bidi/>
        <w:spacing w:after="120" w:line="240" w:lineRule="auto"/>
        <w:ind w:left="922" w:firstLine="0"/>
        <w:contextualSpacing w:val="0"/>
        <w:jc w:val="both"/>
        <w:rPr>
          <w:rFonts w:ascii="Traditional Arabic" w:hAnsi="Traditional Arabic" w:cs="Traditional Arabic"/>
          <w:b/>
          <w:bCs/>
          <w:sz w:val="32"/>
          <w:szCs w:val="32"/>
        </w:rPr>
      </w:pPr>
      <w:r w:rsidRPr="00AF70C0">
        <w:rPr>
          <w:rFonts w:ascii="Traditional Arabic" w:hAnsi="Traditional Arabic" w:cs="Traditional Arabic"/>
          <w:b/>
          <w:bCs/>
          <w:sz w:val="32"/>
          <w:szCs w:val="32"/>
          <w:rtl/>
        </w:rPr>
        <w:t>التّركيز على التّدريبات الاتّصاليّة وتكثيف التّطبيقات</w:t>
      </w:r>
      <w:r w:rsidR="00FF2F06">
        <w:rPr>
          <w:rFonts w:ascii="Traditional Arabic" w:hAnsi="Traditional Arabic" w:cs="Traditional Arabic" w:hint="cs"/>
          <w:b/>
          <w:bCs/>
          <w:sz w:val="32"/>
          <w:szCs w:val="32"/>
          <w:rtl/>
        </w:rPr>
        <w:t xml:space="preserve"> البنّاءة</w:t>
      </w:r>
      <w:r w:rsidRPr="00AF70C0">
        <w:rPr>
          <w:rFonts w:ascii="Traditional Arabic" w:hAnsi="Traditional Arabic" w:cs="Traditional Arabic"/>
          <w:b/>
          <w:bCs/>
          <w:sz w:val="32"/>
          <w:szCs w:val="32"/>
          <w:rtl/>
        </w:rPr>
        <w:t xml:space="preserve"> وخصوصًا الوظيفيّة</w:t>
      </w:r>
      <w:r w:rsidRPr="00AF70C0">
        <w:rPr>
          <w:rFonts w:ascii="Traditional Arabic" w:hAnsi="Traditional Arabic" w:cs="Traditional Arabic" w:hint="cs"/>
          <w:b/>
          <w:bCs/>
          <w:sz w:val="32"/>
          <w:szCs w:val="32"/>
          <w:rtl/>
        </w:rPr>
        <w:t xml:space="preserve">، </w:t>
      </w:r>
      <w:r w:rsidRPr="006877F6">
        <w:rPr>
          <w:rFonts w:ascii="Traditional Arabic" w:hAnsi="Traditional Arabic" w:cs="Traditional Arabic" w:hint="cs"/>
          <w:sz w:val="32"/>
          <w:szCs w:val="32"/>
          <w:rtl/>
        </w:rPr>
        <w:t xml:space="preserve">إذ يرى ابن خلدون أنّ </w:t>
      </w:r>
      <w:r w:rsidRPr="006877F6">
        <w:rPr>
          <w:rFonts w:ascii="Traditional Arabic" w:hAnsi="Traditional Arabic" w:cs="Traditional Arabic"/>
          <w:sz w:val="32"/>
          <w:szCs w:val="32"/>
          <w:rtl/>
        </w:rPr>
        <w:t>”اللّغة ملكة لا تصل إلّا بتكرار الأفعال“</w:t>
      </w:r>
      <w:r w:rsidR="0082353E" w:rsidRPr="006877F6">
        <w:rPr>
          <w:rFonts w:ascii="Traditional Arabic" w:hAnsi="Traditional Arabic" w:cs="Traditional Arabic" w:hint="cs"/>
          <w:sz w:val="32"/>
          <w:szCs w:val="32"/>
          <w:rtl/>
        </w:rPr>
        <w:t>،</w:t>
      </w:r>
      <w:r w:rsidRPr="006877F6">
        <w:rPr>
          <w:rFonts w:ascii="Traditional Arabic" w:hAnsi="Traditional Arabic" w:cs="Traditional Arabic"/>
          <w:sz w:val="32"/>
          <w:szCs w:val="32"/>
          <w:rtl/>
        </w:rPr>
        <w:t xml:space="preserve"> </w:t>
      </w:r>
      <w:r w:rsidRPr="006877F6">
        <w:rPr>
          <w:rFonts w:ascii="Traditional Arabic" w:hAnsi="Traditional Arabic" w:cs="Traditional Arabic" w:hint="cs"/>
          <w:sz w:val="32"/>
          <w:szCs w:val="32"/>
          <w:rtl/>
        </w:rPr>
        <w:t xml:space="preserve">كما </w:t>
      </w:r>
      <w:r w:rsidRPr="006877F6">
        <w:rPr>
          <w:rFonts w:ascii="Traditional Arabic" w:hAnsi="Traditional Arabic" w:cs="Traditional Arabic"/>
          <w:sz w:val="32"/>
          <w:szCs w:val="32"/>
          <w:rtl/>
          <w:lang w:bidi="ar-LB"/>
        </w:rPr>
        <w:t>إيلاء مهارات الاستماع والكلام الاهتمام الوظيفيّ الكافي</w:t>
      </w:r>
      <w:r w:rsidRPr="006877F6">
        <w:rPr>
          <w:rFonts w:ascii="Traditional Arabic" w:hAnsi="Traditional Arabic" w:cs="Traditional Arabic" w:hint="cs"/>
          <w:sz w:val="32"/>
          <w:szCs w:val="32"/>
          <w:rtl/>
          <w:lang w:bidi="ar-LB"/>
        </w:rPr>
        <w:t>.</w:t>
      </w:r>
      <w:r w:rsidR="0082353E" w:rsidRPr="0082353E">
        <w:rPr>
          <w:rFonts w:ascii="Traditional Arabic" w:hAnsi="Traditional Arabic" w:cs="Traditional Arabic"/>
          <w:sz w:val="32"/>
          <w:szCs w:val="32"/>
          <w:rtl/>
          <w:lang w:bidi="ar-LB"/>
        </w:rPr>
        <w:t xml:space="preserve"> </w:t>
      </w:r>
      <w:r w:rsidR="006877F6">
        <w:rPr>
          <w:rFonts w:ascii="Traditional Arabic" w:hAnsi="Traditional Arabic" w:cs="Traditional Arabic" w:hint="cs"/>
          <w:sz w:val="32"/>
          <w:szCs w:val="32"/>
          <w:rtl/>
          <w:lang w:bidi="ar-LB"/>
        </w:rPr>
        <w:t xml:space="preserve">وذلك </w:t>
      </w:r>
      <w:r w:rsidR="0082353E">
        <w:rPr>
          <w:rFonts w:ascii="Traditional Arabic" w:hAnsi="Traditional Arabic" w:cs="Traditional Arabic" w:hint="cs"/>
          <w:sz w:val="32"/>
          <w:szCs w:val="32"/>
          <w:rtl/>
          <w:lang w:bidi="ar-LB"/>
        </w:rPr>
        <w:t xml:space="preserve">من خلال </w:t>
      </w:r>
      <w:r w:rsidR="0082353E" w:rsidRPr="001D39E6">
        <w:rPr>
          <w:rFonts w:ascii="Traditional Arabic" w:hAnsi="Traditional Arabic" w:cs="Traditional Arabic"/>
          <w:sz w:val="32"/>
          <w:szCs w:val="32"/>
          <w:rtl/>
          <w:lang w:bidi="ar-LB"/>
        </w:rPr>
        <w:t>عدم التّركيز على جانب واحد</w:t>
      </w:r>
      <w:r w:rsidR="0082353E">
        <w:rPr>
          <w:rFonts w:ascii="Traditional Arabic" w:hAnsi="Traditional Arabic" w:cs="Traditional Arabic" w:hint="cs"/>
          <w:sz w:val="32"/>
          <w:szCs w:val="32"/>
          <w:rtl/>
          <w:lang w:bidi="ar-LB"/>
        </w:rPr>
        <w:t>،</w:t>
      </w:r>
      <w:r w:rsidR="0082353E" w:rsidRPr="001D39E6">
        <w:rPr>
          <w:rFonts w:ascii="Traditional Arabic" w:hAnsi="Traditional Arabic" w:cs="Traditional Arabic"/>
          <w:sz w:val="32"/>
          <w:szCs w:val="32"/>
          <w:rtl/>
          <w:lang w:bidi="ar-LB"/>
        </w:rPr>
        <w:t xml:space="preserve"> </w:t>
      </w:r>
      <w:r w:rsidR="0082353E">
        <w:rPr>
          <w:rFonts w:ascii="Traditional Arabic" w:hAnsi="Traditional Arabic" w:cs="Traditional Arabic" w:hint="cs"/>
          <w:sz w:val="32"/>
          <w:szCs w:val="32"/>
          <w:rtl/>
          <w:lang w:bidi="ar-LB"/>
        </w:rPr>
        <w:t>يتمظهر في</w:t>
      </w:r>
      <w:r w:rsidR="0082353E" w:rsidRPr="001D39E6">
        <w:rPr>
          <w:rFonts w:ascii="Traditional Arabic" w:hAnsi="Traditional Arabic" w:cs="Traditional Arabic"/>
          <w:sz w:val="32"/>
          <w:szCs w:val="32"/>
          <w:rtl/>
          <w:lang w:bidi="ar-LB"/>
        </w:rPr>
        <w:t xml:space="preserve"> مهارات القراءة والكتابة، وعدم الإفراط في الاعتماد على الكتاب المدرسيّ المحدود المقاربات. فالتّراث الشّفهيّ كان من أقوى الوسائل في نقل المعارف والحقائق والنّماذج الأدبية الرّاقية، ذلك لأنّ أسلوب الحكي والقصّ يحقّق الألفة والعلاقة الحميمة والمودّة والثّقة المتبادلة بين</w:t>
      </w:r>
      <w:r w:rsidR="0082353E">
        <w:rPr>
          <w:rFonts w:ascii="Traditional Arabic" w:hAnsi="Traditional Arabic" w:cs="Traditional Arabic" w:hint="cs"/>
          <w:sz w:val="32"/>
          <w:szCs w:val="32"/>
          <w:rtl/>
          <w:lang w:bidi="ar-LB"/>
        </w:rPr>
        <w:t xml:space="preserve"> "</w:t>
      </w:r>
      <w:r w:rsidR="0082353E" w:rsidRPr="001D39E6">
        <w:rPr>
          <w:rFonts w:ascii="Traditional Arabic" w:hAnsi="Traditional Arabic" w:cs="Traditional Arabic"/>
          <w:sz w:val="32"/>
          <w:szCs w:val="32"/>
          <w:rtl/>
          <w:lang w:bidi="ar-LB"/>
        </w:rPr>
        <w:t>القاصّ</w:t>
      </w:r>
      <w:r w:rsidR="0082353E">
        <w:rPr>
          <w:rFonts w:ascii="Traditional Arabic" w:hAnsi="Traditional Arabic" w:cs="Traditional Arabic" w:hint="cs"/>
          <w:sz w:val="32"/>
          <w:szCs w:val="32"/>
          <w:rtl/>
          <w:lang w:bidi="ar-LB"/>
        </w:rPr>
        <w:t xml:space="preserve">" </w:t>
      </w:r>
      <w:r w:rsidR="0082353E" w:rsidRPr="001D39E6">
        <w:rPr>
          <w:rFonts w:ascii="Traditional Arabic" w:hAnsi="Traditional Arabic" w:cs="Traditional Arabic"/>
          <w:sz w:val="32"/>
          <w:szCs w:val="32"/>
          <w:rtl/>
          <w:lang w:bidi="ar-LB"/>
        </w:rPr>
        <w:t xml:space="preserve">أو </w:t>
      </w:r>
      <w:r w:rsidR="0082353E">
        <w:rPr>
          <w:rFonts w:ascii="Traditional Arabic" w:hAnsi="Traditional Arabic" w:cs="Traditional Arabic" w:hint="cs"/>
          <w:sz w:val="32"/>
          <w:szCs w:val="32"/>
          <w:rtl/>
          <w:lang w:bidi="ar-LB"/>
        </w:rPr>
        <w:t>"</w:t>
      </w:r>
      <w:r w:rsidR="0082353E" w:rsidRPr="001D39E6">
        <w:rPr>
          <w:rFonts w:ascii="Traditional Arabic" w:hAnsi="Traditional Arabic" w:cs="Traditional Arabic"/>
          <w:sz w:val="32"/>
          <w:szCs w:val="32"/>
          <w:rtl/>
          <w:lang w:bidi="ar-LB"/>
        </w:rPr>
        <w:t>الحكواتيّ</w:t>
      </w:r>
      <w:r w:rsidR="0082353E">
        <w:rPr>
          <w:rFonts w:ascii="Traditional Arabic" w:hAnsi="Traditional Arabic" w:cs="Traditional Arabic" w:hint="cs"/>
          <w:sz w:val="32"/>
          <w:szCs w:val="32"/>
          <w:rtl/>
          <w:lang w:bidi="ar-LB"/>
        </w:rPr>
        <w:t>"</w:t>
      </w:r>
      <w:r w:rsidR="0082353E" w:rsidRPr="001D39E6">
        <w:rPr>
          <w:rFonts w:ascii="Traditional Arabic" w:hAnsi="Traditional Arabic" w:cs="Traditional Arabic"/>
          <w:sz w:val="32"/>
          <w:szCs w:val="32"/>
          <w:rtl/>
          <w:lang w:bidi="ar-LB"/>
        </w:rPr>
        <w:t xml:space="preserve"> والمتلق</w:t>
      </w:r>
      <w:r w:rsidR="0082353E">
        <w:rPr>
          <w:rFonts w:ascii="Traditional Arabic" w:hAnsi="Traditional Arabic" w:cs="Traditional Arabic" w:hint="cs"/>
          <w:sz w:val="32"/>
          <w:szCs w:val="32"/>
          <w:rtl/>
          <w:lang w:bidi="ar-LB"/>
        </w:rPr>
        <w:t>ّ</w:t>
      </w:r>
      <w:r w:rsidR="0082353E" w:rsidRPr="001D39E6">
        <w:rPr>
          <w:rFonts w:ascii="Traditional Arabic" w:hAnsi="Traditional Arabic" w:cs="Traditional Arabic"/>
          <w:sz w:val="32"/>
          <w:szCs w:val="32"/>
          <w:rtl/>
          <w:lang w:bidi="ar-LB"/>
        </w:rPr>
        <w:t>ي</w:t>
      </w:r>
      <w:r w:rsidR="0082353E">
        <w:rPr>
          <w:rFonts w:ascii="Traditional Arabic" w:hAnsi="Traditional Arabic" w:cs="Traditional Arabic" w:hint="cs"/>
          <w:sz w:val="32"/>
          <w:szCs w:val="32"/>
          <w:rtl/>
          <w:lang w:bidi="ar-LB"/>
        </w:rPr>
        <w:t xml:space="preserve"> </w:t>
      </w:r>
      <w:r w:rsidR="0082353E" w:rsidRPr="001D39E6">
        <w:rPr>
          <w:rFonts w:ascii="Traditional Arabic" w:hAnsi="Traditional Arabic" w:cs="Traditional Arabic"/>
          <w:sz w:val="32"/>
          <w:szCs w:val="32"/>
          <w:rtl/>
          <w:lang w:bidi="ar-LB"/>
        </w:rPr>
        <w:t>- الطّفل أو المراهق، ففي هذا الإطار من التّبادل الدّافئ تتسلّل المعلومات بخفّة وسهولة ويسر، ويقبل عليها الأطفال بشوق ولهفة.</w:t>
      </w:r>
      <w:r w:rsidRPr="00AF70C0">
        <w:rPr>
          <w:rFonts w:ascii="Traditional Arabic" w:hAnsi="Traditional Arabic" w:cs="Traditional Arabic"/>
          <w:sz w:val="32"/>
          <w:szCs w:val="32"/>
          <w:rtl/>
          <w:lang w:bidi="ar-LB"/>
        </w:rPr>
        <w:t xml:space="preserve"> </w:t>
      </w:r>
      <w:r w:rsidR="0082353E">
        <w:rPr>
          <w:rFonts w:ascii="Traditional Arabic" w:hAnsi="Traditional Arabic" w:cs="Traditional Arabic" w:hint="cs"/>
          <w:sz w:val="32"/>
          <w:szCs w:val="32"/>
          <w:rtl/>
          <w:lang w:bidi="ar-LB"/>
        </w:rPr>
        <w:t xml:space="preserve">وفي هذا الإطار، يرى </w:t>
      </w:r>
      <w:r w:rsidRPr="00AF70C0">
        <w:rPr>
          <w:rFonts w:ascii="Traditional Arabic" w:eastAsiaTheme="minorEastAsia" w:hAnsi="Traditional Arabic" w:cs="Traditional Arabic"/>
          <w:kern w:val="24"/>
          <w:sz w:val="32"/>
          <w:szCs w:val="32"/>
          <w:rtl/>
        </w:rPr>
        <w:t xml:space="preserve">العالم اللّغويّ </w:t>
      </w:r>
      <w:r w:rsidR="0082353E">
        <w:rPr>
          <w:rFonts w:ascii="Traditional Arabic" w:eastAsiaTheme="minorEastAsia" w:hAnsi="Traditional Arabic" w:cs="Traditional Arabic" w:hint="cs"/>
          <w:kern w:val="24"/>
          <w:sz w:val="32"/>
          <w:szCs w:val="32"/>
          <w:rtl/>
        </w:rPr>
        <w:t>"</w:t>
      </w:r>
      <w:r w:rsidRPr="00AF70C0">
        <w:rPr>
          <w:rFonts w:ascii="Traditional Arabic" w:eastAsiaTheme="minorEastAsia" w:hAnsi="Traditional Arabic" w:cs="Traditional Arabic"/>
          <w:kern w:val="24"/>
          <w:sz w:val="32"/>
          <w:szCs w:val="32"/>
          <w:rtl/>
        </w:rPr>
        <w:t>تشومسكي</w:t>
      </w:r>
      <w:r w:rsidR="0082353E">
        <w:rPr>
          <w:rFonts w:ascii="Traditional Arabic" w:eastAsiaTheme="minorEastAsia" w:hAnsi="Traditional Arabic" w:cs="Traditional Arabic" w:hint="cs"/>
          <w:kern w:val="24"/>
          <w:sz w:val="32"/>
          <w:szCs w:val="32"/>
          <w:rtl/>
        </w:rPr>
        <w:t>" (</w:t>
      </w:r>
      <w:r w:rsidR="0082353E" w:rsidRPr="0082353E">
        <w:rPr>
          <w:rFonts w:asciiTheme="majorBidi" w:eastAsiaTheme="minorEastAsia" w:hAnsiTheme="majorBidi" w:cstheme="majorBidi"/>
          <w:kern w:val="24"/>
          <w:sz w:val="24"/>
          <w:szCs w:val="24"/>
        </w:rPr>
        <w:t>Noam Chomsky</w:t>
      </w:r>
      <w:r w:rsidR="0082353E">
        <w:rPr>
          <w:rFonts w:ascii="Traditional Arabic" w:eastAsiaTheme="minorEastAsia" w:hAnsi="Traditional Arabic" w:cs="Traditional Arabic" w:hint="cs"/>
          <w:kern w:val="24"/>
          <w:sz w:val="32"/>
          <w:szCs w:val="32"/>
          <w:rtl/>
          <w:lang w:bidi="ar-LB"/>
        </w:rPr>
        <w:t>)</w:t>
      </w:r>
      <w:r w:rsidRPr="00AF70C0">
        <w:rPr>
          <w:rFonts w:ascii="Traditional Arabic" w:eastAsiaTheme="minorEastAsia" w:hAnsi="Traditional Arabic" w:cs="Traditional Arabic"/>
          <w:kern w:val="24"/>
          <w:sz w:val="32"/>
          <w:szCs w:val="32"/>
          <w:rtl/>
        </w:rPr>
        <w:t xml:space="preserve"> </w:t>
      </w:r>
      <w:r w:rsidRPr="00AF70C0">
        <w:rPr>
          <w:rFonts w:ascii="Traditional Arabic" w:eastAsiaTheme="minorEastAsia" w:hAnsi="Traditional Arabic" w:cs="Traditional Arabic" w:hint="cs"/>
          <w:kern w:val="24"/>
          <w:sz w:val="32"/>
          <w:szCs w:val="32"/>
          <w:rtl/>
        </w:rPr>
        <w:t>أنّ</w:t>
      </w:r>
      <w:r w:rsidRPr="00AF70C0">
        <w:rPr>
          <w:rFonts w:ascii="Traditional Arabic" w:eastAsiaTheme="minorEastAsia" w:hAnsi="Traditional Arabic" w:cs="Traditional Arabic" w:hint="cs"/>
          <w:b/>
          <w:bCs/>
          <w:kern w:val="24"/>
          <w:sz w:val="32"/>
          <w:szCs w:val="32"/>
          <w:rtl/>
          <w14:shadow w14:blurRad="38100" w14:dist="38100" w14:dir="2700000" w14:sx="100000" w14:sy="100000" w14:kx="0" w14:ky="0" w14:algn="tl">
            <w14:srgbClr w14:val="000000">
              <w14:alpha w14:val="57000"/>
            </w14:srgbClr>
          </w14:shadow>
        </w:rPr>
        <w:t xml:space="preserve"> </w:t>
      </w:r>
      <w:r w:rsidR="0082353E">
        <w:rPr>
          <w:rFonts w:ascii="Traditional Arabic" w:eastAsiaTheme="minorEastAsia" w:hAnsi="Traditional Arabic" w:cs="Traditional Arabic"/>
          <w:b/>
          <w:bCs/>
          <w:kern w:val="24"/>
          <w:sz w:val="32"/>
          <w:szCs w:val="32"/>
          <w:rtl/>
          <w14:shadow w14:blurRad="38100" w14:dist="38100" w14:dir="2700000" w14:sx="100000" w14:sy="100000" w14:kx="0" w14:ky="0" w14:algn="tl">
            <w14:srgbClr w14:val="000000">
              <w14:alpha w14:val="57000"/>
            </w14:srgbClr>
          </w14:shadow>
        </w:rPr>
        <w:t>”</w:t>
      </w:r>
      <w:r w:rsidRPr="00AF70C0">
        <w:rPr>
          <w:rFonts w:ascii="Traditional Arabic" w:eastAsiaTheme="minorEastAsia" w:hAnsi="Traditional Arabic" w:cs="Traditional Arabic"/>
          <w:kern w:val="24"/>
          <w:sz w:val="32"/>
          <w:szCs w:val="32"/>
          <w:rtl/>
        </w:rPr>
        <w:t>الإنسان السّويّ يكتسب المعرفة باللّغة من خلال تعرّض شفّاف لها ومن دون أن يتدرّج عبر تمارين متخصّصة، فيستطيع من ثمّ، ومن دون القيام بأي</w:t>
      </w:r>
      <w:r w:rsidR="0082353E">
        <w:rPr>
          <w:rFonts w:ascii="Traditional Arabic" w:eastAsiaTheme="minorEastAsia" w:hAnsi="Traditional Arabic" w:cs="Traditional Arabic" w:hint="cs"/>
          <w:kern w:val="24"/>
          <w:sz w:val="32"/>
          <w:szCs w:val="32"/>
          <w:rtl/>
        </w:rPr>
        <w:t>ّ</w:t>
      </w:r>
      <w:r w:rsidRPr="00AF70C0">
        <w:rPr>
          <w:rFonts w:ascii="Traditional Arabic" w:eastAsiaTheme="minorEastAsia" w:hAnsi="Traditional Arabic" w:cs="Traditional Arabic"/>
          <w:kern w:val="24"/>
          <w:sz w:val="32"/>
          <w:szCs w:val="32"/>
          <w:rtl/>
        </w:rPr>
        <w:t xml:space="preserve"> مجهود يذكر</w:t>
      </w:r>
      <w:r w:rsidR="0082353E">
        <w:rPr>
          <w:rFonts w:ascii="Traditional Arabic" w:eastAsiaTheme="minorEastAsia" w:hAnsi="Traditional Arabic" w:cs="Traditional Arabic" w:hint="cs"/>
          <w:kern w:val="24"/>
          <w:sz w:val="32"/>
          <w:szCs w:val="32"/>
          <w:rtl/>
        </w:rPr>
        <w:t>،</w:t>
      </w:r>
      <w:r w:rsidRPr="00AF70C0">
        <w:rPr>
          <w:rFonts w:ascii="Traditional Arabic" w:eastAsiaTheme="minorEastAsia" w:hAnsi="Traditional Arabic" w:cs="Traditional Arabic"/>
          <w:kern w:val="24"/>
          <w:sz w:val="32"/>
          <w:szCs w:val="32"/>
          <w:rtl/>
        </w:rPr>
        <w:t xml:space="preserve"> استعمال بنى معقّدة وقواعد موجّهة للتّعبير عن أفكاره وأحاسيسه</w:t>
      </w:r>
      <w:r w:rsidR="0082353E">
        <w:rPr>
          <w:rFonts w:ascii="Traditional Arabic" w:eastAsiaTheme="minorEastAsia" w:hAnsi="Traditional Arabic" w:cs="Traditional Arabic"/>
          <w:kern w:val="24"/>
          <w:sz w:val="32"/>
          <w:szCs w:val="32"/>
          <w:rtl/>
        </w:rPr>
        <w:t>“</w:t>
      </w:r>
      <w:r w:rsidRPr="00AF70C0">
        <w:rPr>
          <w:rFonts w:ascii="Traditional Arabic" w:eastAsiaTheme="minorEastAsia" w:hAnsi="Traditional Arabic" w:cs="Traditional Arabic"/>
          <w:kern w:val="24"/>
          <w:sz w:val="32"/>
          <w:szCs w:val="32"/>
          <w:rtl/>
        </w:rPr>
        <w:t xml:space="preserve">. </w:t>
      </w:r>
    </w:p>
    <w:p w:rsidR="00AF70C0" w:rsidRPr="00F44AB6" w:rsidRDefault="00AF70C0" w:rsidP="001E05F3">
      <w:pPr>
        <w:pStyle w:val="ListParagraph"/>
        <w:numPr>
          <w:ilvl w:val="0"/>
          <w:numId w:val="12"/>
        </w:numPr>
        <w:bidi/>
        <w:spacing w:after="120" w:line="240" w:lineRule="auto"/>
        <w:ind w:left="922" w:firstLine="0"/>
        <w:contextualSpacing w:val="0"/>
        <w:jc w:val="both"/>
        <w:rPr>
          <w:rFonts w:ascii="Traditional Arabic" w:hAnsi="Traditional Arabic" w:cs="Traditional Arabic"/>
          <w:b/>
          <w:bCs/>
          <w:sz w:val="32"/>
          <w:szCs w:val="32"/>
        </w:rPr>
      </w:pPr>
      <w:r w:rsidRPr="00F44AB6">
        <w:rPr>
          <w:rFonts w:ascii="Traditional Arabic" w:hAnsi="Traditional Arabic" w:cs="Traditional Arabic"/>
          <w:b/>
          <w:bCs/>
          <w:sz w:val="32"/>
          <w:szCs w:val="32"/>
          <w:rtl/>
        </w:rPr>
        <w:t xml:space="preserve">تنشيط ميل الطّفل الفطريّ إلى الاستغراب والاستكشاف والاستفسار والتّساؤل </w:t>
      </w:r>
      <w:r w:rsidRPr="00F44AB6">
        <w:rPr>
          <w:rFonts w:ascii="Traditional Arabic" w:hAnsi="Traditional Arabic" w:cs="Traditional Arabic"/>
          <w:sz w:val="32"/>
          <w:szCs w:val="32"/>
          <w:rtl/>
        </w:rPr>
        <w:t xml:space="preserve">، </w:t>
      </w:r>
      <w:r w:rsidRPr="00F44AB6">
        <w:rPr>
          <w:rFonts w:ascii="Traditional Arabic" w:hAnsi="Traditional Arabic" w:cs="Traditional Arabic"/>
          <w:b/>
          <w:bCs/>
          <w:sz w:val="32"/>
          <w:szCs w:val="32"/>
          <w:rtl/>
        </w:rPr>
        <w:t>وتدعيم طرق التّفكير المنطقيّة والنّقديّة</w:t>
      </w:r>
      <w:r w:rsidRPr="00F44AB6">
        <w:rPr>
          <w:rFonts w:ascii="Traditional Arabic" w:hAnsi="Traditional Arabic" w:cs="Traditional Arabic" w:hint="cs"/>
          <w:b/>
          <w:bCs/>
          <w:sz w:val="32"/>
          <w:szCs w:val="32"/>
          <w:rtl/>
        </w:rPr>
        <w:t>.</w:t>
      </w:r>
      <w:r w:rsidRPr="00F44AB6">
        <w:rPr>
          <w:rFonts w:ascii="Traditional Arabic" w:hAnsi="Traditional Arabic" w:cs="Traditional Arabic"/>
          <w:b/>
          <w:bCs/>
          <w:sz w:val="32"/>
          <w:szCs w:val="32"/>
          <w:rtl/>
        </w:rPr>
        <w:t xml:space="preserve"> </w:t>
      </w:r>
      <w:r w:rsidRPr="00F44AB6">
        <w:rPr>
          <w:rFonts w:ascii="Traditional Arabic" w:hAnsi="Traditional Arabic" w:cs="Traditional Arabic" w:hint="cs"/>
          <w:sz w:val="32"/>
          <w:szCs w:val="32"/>
          <w:rtl/>
        </w:rPr>
        <w:t>فا</w:t>
      </w:r>
      <w:r w:rsidRPr="00F44AB6">
        <w:rPr>
          <w:rFonts w:ascii="Traditional Arabic" w:hAnsi="Traditional Arabic" w:cs="Traditional Arabic"/>
          <w:sz w:val="32"/>
          <w:szCs w:val="32"/>
          <w:rtl/>
        </w:rPr>
        <w:t>لأسئلة هي من</w:t>
      </w:r>
      <w:r w:rsidRPr="00F44AB6">
        <w:rPr>
          <w:rFonts w:ascii="Traditional Arabic" w:hAnsi="Traditional Arabic" w:cs="Traditional Arabic" w:hint="cs"/>
          <w:sz w:val="32"/>
          <w:szCs w:val="32"/>
          <w:rtl/>
        </w:rPr>
        <w:t xml:space="preserve"> أبرز</w:t>
      </w:r>
      <w:r w:rsidRPr="00F44AB6">
        <w:rPr>
          <w:rFonts w:ascii="Traditional Arabic" w:hAnsi="Traditional Arabic" w:cs="Traditional Arabic"/>
          <w:sz w:val="32"/>
          <w:szCs w:val="32"/>
          <w:rtl/>
        </w:rPr>
        <w:t xml:space="preserve"> مفاتيح</w:t>
      </w:r>
      <w:r w:rsidR="00F745DA" w:rsidRPr="00F44AB6">
        <w:rPr>
          <w:rFonts w:ascii="Traditional Arabic" w:hAnsi="Traditional Arabic" w:cs="Traditional Arabic" w:hint="cs"/>
          <w:sz w:val="32"/>
          <w:szCs w:val="32"/>
          <w:rtl/>
        </w:rPr>
        <w:t xml:space="preserve"> المعرفة</w:t>
      </w:r>
      <w:r w:rsidRPr="00F44AB6">
        <w:rPr>
          <w:rFonts w:ascii="Traditional Arabic" w:hAnsi="Traditional Arabic" w:cs="Traditional Arabic"/>
          <w:sz w:val="32"/>
          <w:szCs w:val="32"/>
          <w:rtl/>
        </w:rPr>
        <w:t xml:space="preserve"> وعندما تكون جي</w:t>
      </w:r>
      <w:r w:rsidR="0082353E" w:rsidRPr="00F44AB6">
        <w:rPr>
          <w:rFonts w:ascii="Traditional Arabic" w:hAnsi="Traditional Arabic" w:cs="Traditional Arabic" w:hint="cs"/>
          <w:sz w:val="32"/>
          <w:szCs w:val="32"/>
          <w:rtl/>
        </w:rPr>
        <w:t>ّ</w:t>
      </w:r>
      <w:r w:rsidRPr="00F44AB6">
        <w:rPr>
          <w:rFonts w:ascii="Traditional Arabic" w:hAnsi="Traditional Arabic" w:cs="Traditional Arabic"/>
          <w:sz w:val="32"/>
          <w:szCs w:val="32"/>
          <w:rtl/>
        </w:rPr>
        <w:t>دة</w:t>
      </w:r>
      <w:r w:rsidR="00FF2F06">
        <w:rPr>
          <w:rFonts w:ascii="Traditional Arabic" w:hAnsi="Traditional Arabic" w:cs="Traditional Arabic" w:hint="cs"/>
          <w:sz w:val="32"/>
          <w:szCs w:val="32"/>
          <w:rtl/>
        </w:rPr>
        <w:t xml:space="preserve"> </w:t>
      </w:r>
      <w:r w:rsidRPr="00F44AB6">
        <w:rPr>
          <w:rFonts w:ascii="Traditional Arabic" w:hAnsi="Traditional Arabic" w:cs="Traditional Arabic"/>
          <w:sz w:val="32"/>
          <w:szCs w:val="32"/>
          <w:rtl/>
        </w:rPr>
        <w:t xml:space="preserve"> يستخدمها المتعل</w:t>
      </w:r>
      <w:r w:rsidR="0082353E" w:rsidRPr="00F44AB6">
        <w:rPr>
          <w:rFonts w:ascii="Traditional Arabic" w:hAnsi="Traditional Arabic" w:cs="Traditional Arabic" w:hint="cs"/>
          <w:sz w:val="32"/>
          <w:szCs w:val="32"/>
          <w:rtl/>
        </w:rPr>
        <w:t>ّ</w:t>
      </w:r>
      <w:r w:rsidRPr="00F44AB6">
        <w:rPr>
          <w:rFonts w:ascii="Traditional Arabic" w:hAnsi="Traditional Arabic" w:cs="Traditional Arabic"/>
          <w:sz w:val="32"/>
          <w:szCs w:val="32"/>
          <w:rtl/>
        </w:rPr>
        <w:t>م لكي تصبح أسئلته الخاص</w:t>
      </w:r>
      <w:r w:rsidR="0082353E" w:rsidRPr="00F44AB6">
        <w:rPr>
          <w:rFonts w:ascii="Traditional Arabic" w:hAnsi="Traditional Arabic" w:cs="Traditional Arabic" w:hint="cs"/>
          <w:sz w:val="32"/>
          <w:szCs w:val="32"/>
          <w:rtl/>
        </w:rPr>
        <w:t>ّ</w:t>
      </w:r>
      <w:r w:rsidRPr="00F44AB6">
        <w:rPr>
          <w:rFonts w:ascii="Traditional Arabic" w:hAnsi="Traditional Arabic" w:cs="Traditional Arabic"/>
          <w:sz w:val="32"/>
          <w:szCs w:val="32"/>
          <w:rtl/>
        </w:rPr>
        <w:t>ة لتطوير معرفته</w:t>
      </w:r>
      <w:r w:rsidRPr="00F44AB6">
        <w:rPr>
          <w:rFonts w:ascii="Traditional Arabic" w:hAnsi="Traditional Arabic" w:cs="Traditional Arabic"/>
          <w:b/>
          <w:bCs/>
          <w:sz w:val="32"/>
          <w:szCs w:val="32"/>
          <w:rtl/>
        </w:rPr>
        <w:t xml:space="preserve"> </w:t>
      </w:r>
      <w:r w:rsidRPr="00F44AB6">
        <w:rPr>
          <w:rFonts w:ascii="Traditional Arabic" w:hAnsi="Traditional Arabic" w:cs="Traditional Arabic"/>
          <w:sz w:val="32"/>
          <w:szCs w:val="32"/>
          <w:rtl/>
        </w:rPr>
        <w:t>الّتي تحوّله من مجرّد مستمع سلبيّ، إلى كائن فاعل يسعى</w:t>
      </w:r>
      <w:r w:rsidRPr="00F44AB6">
        <w:rPr>
          <w:rFonts w:ascii="Traditional Arabic" w:hAnsi="Traditional Arabic" w:cs="Traditional Arabic"/>
          <w:b/>
          <w:bCs/>
          <w:sz w:val="32"/>
          <w:szCs w:val="32"/>
          <w:rtl/>
        </w:rPr>
        <w:t xml:space="preserve"> </w:t>
      </w:r>
      <w:r w:rsidRPr="00F44AB6">
        <w:rPr>
          <w:rFonts w:ascii="Traditional Arabic" w:hAnsi="Traditional Arabic" w:cs="Traditional Arabic"/>
          <w:sz w:val="32"/>
          <w:szCs w:val="32"/>
          <w:rtl/>
        </w:rPr>
        <w:t xml:space="preserve">لـ </w:t>
      </w:r>
      <w:r w:rsidR="00F44AB6" w:rsidRPr="006877F6">
        <w:rPr>
          <w:rFonts w:ascii="Traditional Arabic" w:hAnsi="Traditional Arabic" w:cs="Traditional Arabic" w:hint="cs"/>
          <w:sz w:val="32"/>
          <w:szCs w:val="32"/>
          <w:rtl/>
        </w:rPr>
        <w:t>"</w:t>
      </w:r>
      <w:r w:rsidRPr="006877F6">
        <w:rPr>
          <w:rFonts w:ascii="Traditional Arabic" w:hAnsi="Traditional Arabic" w:cs="Traditional Arabic"/>
          <w:sz w:val="32"/>
          <w:szCs w:val="32"/>
          <w:rtl/>
        </w:rPr>
        <w:t>قراءة العالم من خلال الكلمة</w:t>
      </w:r>
      <w:r w:rsidR="00F44AB6" w:rsidRPr="006877F6">
        <w:rPr>
          <w:rFonts w:ascii="Traditional Arabic" w:hAnsi="Traditional Arabic" w:cs="Traditional Arabic" w:hint="cs"/>
          <w:sz w:val="32"/>
          <w:szCs w:val="32"/>
          <w:rtl/>
        </w:rPr>
        <w:t>"</w:t>
      </w:r>
      <w:r w:rsidRPr="00F44AB6">
        <w:rPr>
          <w:rFonts w:ascii="Traditional Arabic" w:hAnsi="Traditional Arabic" w:cs="Traditional Arabic"/>
          <w:b/>
          <w:bCs/>
          <w:sz w:val="32"/>
          <w:szCs w:val="32"/>
          <w:rtl/>
        </w:rPr>
        <w:t xml:space="preserve">، </w:t>
      </w:r>
      <w:r w:rsidRPr="00F44AB6">
        <w:rPr>
          <w:rFonts w:ascii="Traditional Arabic" w:hAnsi="Traditional Arabic" w:cs="Traditional Arabic"/>
          <w:sz w:val="32"/>
          <w:szCs w:val="32"/>
          <w:rtl/>
        </w:rPr>
        <w:t>مخرجًا</w:t>
      </w:r>
      <w:r w:rsidRPr="00F44AB6">
        <w:rPr>
          <w:rFonts w:ascii="Traditional Arabic" w:hAnsi="Traditional Arabic" w:cs="Traditional Arabic"/>
          <w:b/>
          <w:bCs/>
          <w:sz w:val="32"/>
          <w:szCs w:val="32"/>
          <w:rtl/>
        </w:rPr>
        <w:t xml:space="preserve"> </w:t>
      </w:r>
      <w:r w:rsidRPr="00F44AB6">
        <w:rPr>
          <w:rFonts w:ascii="Traditional Arabic" w:hAnsi="Traditional Arabic" w:cs="Traditional Arabic"/>
          <w:sz w:val="32"/>
          <w:szCs w:val="32"/>
          <w:rtl/>
          <w:lang w:bidi="ar-LB"/>
        </w:rPr>
        <w:t>الأدب من حدود الكتب</w:t>
      </w:r>
      <w:r w:rsidRPr="00F44AB6">
        <w:rPr>
          <w:rFonts w:ascii="Traditional Arabic" w:hAnsi="Traditional Arabic" w:cs="Traditional Arabic"/>
          <w:sz w:val="32"/>
          <w:szCs w:val="32"/>
          <w:rtl/>
        </w:rPr>
        <w:t xml:space="preserve"> ليطبّقه في حياته العمليّة والواقعيّة ويربطه بتجاربه الخاصّة</w:t>
      </w:r>
      <w:r w:rsidRPr="00F44AB6">
        <w:rPr>
          <w:rFonts w:ascii="Traditional Arabic" w:hAnsi="Traditional Arabic" w:cs="Traditional Arabic"/>
          <w:sz w:val="32"/>
          <w:szCs w:val="32"/>
          <w:rtl/>
          <w:lang w:bidi="ar-LB"/>
        </w:rPr>
        <w:t>،</w:t>
      </w:r>
      <w:r w:rsidRPr="00F44AB6">
        <w:rPr>
          <w:rFonts w:ascii="Traditional Arabic" w:hAnsi="Traditional Arabic" w:cs="Traditional Arabic"/>
          <w:sz w:val="32"/>
          <w:szCs w:val="32"/>
          <w:rtl/>
        </w:rPr>
        <w:t xml:space="preserve"> خالقًا لنفسه الفرص والخيارات. </w:t>
      </w:r>
      <w:r w:rsidR="00F745DA" w:rsidRPr="00F44AB6">
        <w:rPr>
          <w:rFonts w:ascii="Traditional Arabic" w:hAnsi="Traditional Arabic" w:cs="Traditional Arabic" w:hint="cs"/>
          <w:sz w:val="32"/>
          <w:szCs w:val="32"/>
          <w:rtl/>
        </w:rPr>
        <w:t>فما زال معظم المقاربات الأدبيّة</w:t>
      </w:r>
      <w:r w:rsidRPr="00F44AB6">
        <w:rPr>
          <w:rFonts w:ascii="Traditional Arabic" w:hAnsi="Traditional Arabic" w:cs="Traditional Arabic"/>
          <w:sz w:val="32"/>
          <w:szCs w:val="32"/>
          <w:rtl/>
          <w:lang w:bidi="ar-LB"/>
        </w:rPr>
        <w:t xml:space="preserve"> يقتصر على الذّاكرة، وعلى تزويد الط</w:t>
      </w:r>
      <w:r w:rsidR="00F745DA"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فل بالمعلومات المختلفة، ما يمثّل قصور</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كبير</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في قيام هذ</w:t>
      </w:r>
      <w:r w:rsidR="00F745DA" w:rsidRPr="00F44AB6">
        <w:rPr>
          <w:rFonts w:ascii="Traditional Arabic" w:hAnsi="Traditional Arabic" w:cs="Traditional Arabic" w:hint="cs"/>
          <w:sz w:val="32"/>
          <w:szCs w:val="32"/>
          <w:rtl/>
          <w:lang w:bidi="ar-LB"/>
        </w:rPr>
        <w:t>ا</w:t>
      </w:r>
      <w:r w:rsidRPr="00F44AB6">
        <w:rPr>
          <w:rFonts w:ascii="Traditional Arabic" w:hAnsi="Traditional Arabic" w:cs="Traditional Arabic"/>
          <w:sz w:val="32"/>
          <w:szCs w:val="32"/>
          <w:rtl/>
          <w:lang w:bidi="ar-LB"/>
        </w:rPr>
        <w:t xml:space="preserve"> </w:t>
      </w:r>
      <w:r w:rsidR="00F745DA" w:rsidRPr="00F44AB6">
        <w:rPr>
          <w:rFonts w:ascii="Traditional Arabic" w:hAnsi="Traditional Arabic" w:cs="Traditional Arabic" w:hint="cs"/>
          <w:sz w:val="32"/>
          <w:szCs w:val="32"/>
          <w:rtl/>
          <w:lang w:bidi="ar-LB"/>
        </w:rPr>
        <w:t>الأدب</w:t>
      </w:r>
      <w:r w:rsidRPr="00F44AB6">
        <w:rPr>
          <w:rFonts w:ascii="Traditional Arabic" w:hAnsi="Traditional Arabic" w:cs="Traditional Arabic"/>
          <w:sz w:val="32"/>
          <w:szCs w:val="32"/>
          <w:rtl/>
          <w:lang w:bidi="ar-LB"/>
        </w:rPr>
        <w:t xml:space="preserve"> بدوره في </w:t>
      </w:r>
      <w:r w:rsidR="00F745DA" w:rsidRPr="00F44AB6">
        <w:rPr>
          <w:rFonts w:ascii="Traditional Arabic" w:hAnsi="Traditional Arabic" w:cs="Traditional Arabic" w:hint="cs"/>
          <w:sz w:val="32"/>
          <w:szCs w:val="32"/>
          <w:rtl/>
          <w:lang w:bidi="ar-LB"/>
        </w:rPr>
        <w:t>ال</w:t>
      </w:r>
      <w:r w:rsidRPr="00F44AB6">
        <w:rPr>
          <w:rFonts w:ascii="Traditional Arabic" w:hAnsi="Traditional Arabic" w:cs="Traditional Arabic"/>
          <w:sz w:val="32"/>
          <w:szCs w:val="32"/>
          <w:rtl/>
          <w:lang w:bidi="ar-LB"/>
        </w:rPr>
        <w:t>ت</w:t>
      </w:r>
      <w:r w:rsidR="00F745DA"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 xml:space="preserve">نشئة، لأنّه </w:t>
      </w:r>
      <w:r w:rsidR="00F745DA" w:rsidRPr="00F44AB6">
        <w:rPr>
          <w:rFonts w:ascii="Traditional Arabic" w:hAnsi="Traditional Arabic" w:cs="Traditional Arabic" w:hint="cs"/>
          <w:sz w:val="32"/>
          <w:szCs w:val="32"/>
          <w:rtl/>
          <w:lang w:bidi="ar-LB"/>
        </w:rPr>
        <w:t>ي</w:t>
      </w:r>
      <w:r w:rsidRPr="00F44AB6">
        <w:rPr>
          <w:rFonts w:ascii="Traditional Arabic" w:hAnsi="Traditional Arabic" w:cs="Traditional Arabic"/>
          <w:sz w:val="32"/>
          <w:szCs w:val="32"/>
          <w:rtl/>
          <w:lang w:bidi="ar-LB"/>
        </w:rPr>
        <w:t>غفل أمر</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على درجة قصوى من الأهمي</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ة هو اكتساب طريقة التّفكير الصّحيحة، الّتي تعدّ الطّفل ليفكّر تفكيرًا علمي</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منطقيّ</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سديد</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موضوعي</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بعيد</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lang w:bidi="ar-LB"/>
        </w:rPr>
        <w:t>ا عن التّعصّب والتّبعيّة، أو المصلحة الشّخصيّة والعوامل الذّاتيّة... وليكون النّاقد المستنير، الّذي يحسن الحكم على الأمور، وتقدير العواقب، وابتكار الحلول، والّذي يستطيع أن يسير بمجتمعه خطوات إلى الأمام.</w:t>
      </w:r>
      <w:r w:rsidRPr="00F44AB6">
        <w:rPr>
          <w:rFonts w:ascii="Traditional Arabic" w:hAnsi="Traditional Arabic" w:cs="Traditional Arabic"/>
          <w:sz w:val="32"/>
          <w:szCs w:val="32"/>
          <w:rtl/>
        </w:rPr>
        <w:t xml:space="preserve"> وقد رأى </w:t>
      </w:r>
      <w:r w:rsidR="00F44AB6">
        <w:rPr>
          <w:rFonts w:ascii="Traditional Arabic" w:hAnsi="Traditional Arabic" w:cs="Traditional Arabic" w:hint="cs"/>
          <w:sz w:val="32"/>
          <w:szCs w:val="32"/>
          <w:rtl/>
        </w:rPr>
        <w:t>"</w:t>
      </w:r>
      <w:r w:rsidRPr="00F44AB6">
        <w:rPr>
          <w:rFonts w:ascii="Traditional Arabic" w:hAnsi="Traditional Arabic" w:cs="Traditional Arabic"/>
          <w:sz w:val="32"/>
          <w:szCs w:val="32"/>
          <w:rtl/>
        </w:rPr>
        <w:t>كونفوشيوس</w:t>
      </w:r>
      <w:r w:rsidR="00F44AB6">
        <w:rPr>
          <w:rFonts w:ascii="Traditional Arabic" w:hAnsi="Traditional Arabic" w:cs="Traditional Arabic" w:hint="cs"/>
          <w:sz w:val="32"/>
          <w:szCs w:val="32"/>
          <w:rtl/>
        </w:rPr>
        <w:t>" (</w:t>
      </w:r>
      <w:r w:rsidR="00F44AB6" w:rsidRPr="00F44AB6">
        <w:rPr>
          <w:rFonts w:asciiTheme="majorBidi" w:hAnsiTheme="majorBidi" w:cstheme="majorBidi"/>
          <w:sz w:val="24"/>
          <w:szCs w:val="24"/>
        </w:rPr>
        <w:t>Confucius</w:t>
      </w:r>
      <w:r w:rsid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rPr>
        <w:t xml:space="preserve"> أنّ المرء لا يمكنه </w:t>
      </w:r>
      <w:r w:rsidR="00F44AB6">
        <w:rPr>
          <w:rFonts w:ascii="Traditional Arabic" w:hAnsi="Traditional Arabic" w:cs="Traditional Arabic"/>
          <w:sz w:val="32"/>
          <w:szCs w:val="32"/>
          <w:rtl/>
        </w:rPr>
        <w:t>”</w:t>
      </w:r>
      <w:r w:rsidRPr="00F44AB6">
        <w:rPr>
          <w:rFonts w:ascii="Traditional Arabic" w:hAnsi="Traditional Arabic" w:cs="Traditional Arabic"/>
          <w:sz w:val="32"/>
          <w:szCs w:val="32"/>
          <w:rtl/>
        </w:rPr>
        <w:t xml:space="preserve">أن يحصل على </w:t>
      </w:r>
      <w:r w:rsidRPr="00F44AB6">
        <w:rPr>
          <w:rFonts w:ascii="Traditional Arabic" w:hAnsi="Traditional Arabic" w:cs="Traditional Arabic"/>
          <w:sz w:val="32"/>
          <w:szCs w:val="32"/>
          <w:rtl/>
        </w:rPr>
        <w:lastRenderedPageBreak/>
        <w:t>المعرفة إلّا بعد أن يتعلّم كيف يفكّر</w:t>
      </w:r>
      <w:r w:rsidR="00F44AB6">
        <w:rPr>
          <w:rFonts w:ascii="Traditional Arabic" w:hAnsi="Traditional Arabic" w:cs="Traditional Arabic"/>
          <w:sz w:val="32"/>
          <w:szCs w:val="32"/>
          <w:rtl/>
        </w:rPr>
        <w:t>“</w:t>
      </w:r>
      <w:r w:rsidRPr="00F44AB6">
        <w:rPr>
          <w:rFonts w:ascii="Traditional Arabic" w:hAnsi="Traditional Arabic" w:cs="Traditional Arabic"/>
          <w:sz w:val="32"/>
          <w:szCs w:val="32"/>
          <w:rtl/>
        </w:rPr>
        <w:t xml:space="preserve">. لذا، </w:t>
      </w:r>
      <w:r w:rsidRPr="00F44AB6">
        <w:rPr>
          <w:rFonts w:ascii="Traditional Arabic" w:hAnsi="Traditional Arabic" w:cs="Traditional Arabic"/>
          <w:sz w:val="32"/>
          <w:szCs w:val="32"/>
          <w:rtl/>
          <w:lang w:bidi="ar-LB"/>
        </w:rPr>
        <w:t>فطريقة التّفكير الصّحيحة تُعتبر عادة معرفيّة ذات قيمة كبيرة في التّقدّم البشريّ، وهي من أهمّ ما يجب أن يركز عليه العاملون في ميادين التّربية والتّعليم</w:t>
      </w:r>
      <w:r w:rsidR="00F745DA" w:rsidRPr="00F44AB6">
        <w:rPr>
          <w:rFonts w:ascii="Traditional Arabic" w:hAnsi="Traditional Arabic" w:cs="Traditional Arabic" w:hint="cs"/>
          <w:sz w:val="32"/>
          <w:szCs w:val="32"/>
          <w:rtl/>
          <w:lang w:bidi="ar-LB"/>
        </w:rPr>
        <w:t xml:space="preserve"> بعامّة والأدب بخاصّة.</w:t>
      </w:r>
    </w:p>
    <w:p w:rsidR="00E62783" w:rsidRPr="00F44AB6" w:rsidRDefault="00F745DA" w:rsidP="00B57654">
      <w:pPr>
        <w:pStyle w:val="ListParagraph"/>
        <w:numPr>
          <w:ilvl w:val="0"/>
          <w:numId w:val="12"/>
        </w:numPr>
        <w:bidi/>
        <w:spacing w:after="240" w:line="240" w:lineRule="auto"/>
        <w:ind w:left="922" w:firstLine="0"/>
        <w:contextualSpacing w:val="0"/>
        <w:jc w:val="both"/>
        <w:rPr>
          <w:rFonts w:ascii="Traditional Arabic" w:hAnsi="Traditional Arabic" w:cs="Traditional Arabic"/>
          <w:b/>
          <w:bCs/>
          <w:sz w:val="32"/>
          <w:szCs w:val="32"/>
        </w:rPr>
      </w:pPr>
      <w:r w:rsidRPr="00F44AB6">
        <w:rPr>
          <w:rFonts w:ascii="Traditional Arabic" w:hAnsi="Traditional Arabic" w:cs="Traditional Arabic"/>
          <w:b/>
          <w:bCs/>
          <w:sz w:val="32"/>
          <w:szCs w:val="32"/>
          <w:rtl/>
        </w:rPr>
        <w:t>بناء الأدب</w:t>
      </w:r>
      <w:r w:rsidRPr="00F44AB6">
        <w:rPr>
          <w:rFonts w:ascii="Traditional Arabic" w:hAnsi="Traditional Arabic" w:cs="Traditional Arabic" w:hint="cs"/>
          <w:b/>
          <w:bCs/>
          <w:sz w:val="32"/>
          <w:szCs w:val="32"/>
          <w:rtl/>
        </w:rPr>
        <w:t xml:space="preserve"> ومقاربته</w:t>
      </w:r>
      <w:r w:rsidRPr="00F44AB6">
        <w:rPr>
          <w:rFonts w:ascii="Traditional Arabic" w:hAnsi="Traditional Arabic" w:cs="Traditional Arabic"/>
          <w:b/>
          <w:bCs/>
          <w:sz w:val="32"/>
          <w:szCs w:val="32"/>
          <w:rtl/>
        </w:rPr>
        <w:t xml:space="preserve"> على عناصر التّحفيز الأساسيّة كالتّجدّد والإمتاع والتّشويق</w:t>
      </w:r>
      <w:r w:rsidRPr="00F44AB6">
        <w:rPr>
          <w:rFonts w:ascii="Traditional Arabic" w:hAnsi="Traditional Arabic" w:cs="Traditional Arabic"/>
          <w:sz w:val="32"/>
          <w:szCs w:val="32"/>
          <w:rtl/>
        </w:rPr>
        <w:t>، وعلى كلّ ما يرتبط بميول الطّفل وخبراته، لدفعه بشغف إلى مزيد من حسن الاستعداد والجهد.</w:t>
      </w:r>
      <w:r w:rsidR="00F44AB6" w:rsidRPr="00F44AB6">
        <w:rPr>
          <w:rFonts w:ascii="Traditional Arabic" w:hAnsi="Traditional Arabic" w:cs="Traditional Arabic" w:hint="cs"/>
          <w:sz w:val="32"/>
          <w:szCs w:val="32"/>
          <w:rtl/>
        </w:rPr>
        <w:t xml:space="preserve"> </w:t>
      </w:r>
      <w:r w:rsidRPr="00F44AB6">
        <w:rPr>
          <w:rFonts w:ascii="Traditional Arabic" w:hAnsi="Traditional Arabic" w:cs="Traditional Arabic"/>
          <w:sz w:val="32"/>
          <w:szCs w:val="32"/>
          <w:rtl/>
        </w:rPr>
        <w:t xml:space="preserve">فالأمور الرّتيبة والمتروكة والمهملة من النّاس يمكن أن تستقطب النّاس من جديد لمجرّد ضخّ الحياة فيها وتضمينها ما </w:t>
      </w:r>
      <w:r w:rsidR="00B57654" w:rsidRPr="00B57654">
        <w:rPr>
          <w:rFonts w:ascii="Traditional Arabic" w:hAnsi="Traditional Arabic" w:cs="Traditional Arabic"/>
          <w:noProof/>
          <w:sz w:val="32"/>
          <w:szCs w:val="32"/>
          <w:rtl/>
        </w:rPr>
        <w:drawing>
          <wp:anchor distT="0" distB="0" distL="114300" distR="114300" simplePos="0" relativeHeight="251690496" behindDoc="0" locked="0" layoutInCell="1" allowOverlap="1" wp14:anchorId="7441551C" wp14:editId="096B0478">
            <wp:simplePos x="0" y="0"/>
            <wp:positionH relativeFrom="column">
              <wp:posOffset>-43348</wp:posOffset>
            </wp:positionH>
            <wp:positionV relativeFrom="paragraph">
              <wp:posOffset>353240</wp:posOffset>
            </wp:positionV>
            <wp:extent cx="2021477" cy="1137572"/>
            <wp:effectExtent l="0" t="0" r="0" b="5715"/>
            <wp:wrapSquare wrapText="bothSides"/>
            <wp:docPr id="53" name="Picture 53" descr="K:\Salma\Researches for Publishin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alma\Researches for Publishing\maxresdefau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21477" cy="1137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AB6">
        <w:rPr>
          <w:rFonts w:ascii="Traditional Arabic" w:hAnsi="Traditional Arabic" w:cs="Traditional Arabic"/>
          <w:sz w:val="32"/>
          <w:szCs w:val="32"/>
          <w:rtl/>
        </w:rPr>
        <w:t xml:space="preserve">يدفع إلى مقاربتها برغبة وحماسة. فعلى موقع </w:t>
      </w:r>
      <w:r w:rsidR="00F44AB6" w:rsidRPr="00F44AB6">
        <w:rPr>
          <w:rFonts w:ascii="Traditional Arabic" w:hAnsi="Traditional Arabic" w:cs="Traditional Arabic" w:hint="cs"/>
          <w:sz w:val="32"/>
          <w:szCs w:val="32"/>
          <w:rtl/>
        </w:rPr>
        <w:t>"</w:t>
      </w:r>
      <w:r w:rsidRPr="00F44AB6">
        <w:rPr>
          <w:rFonts w:ascii="Traditional Arabic" w:hAnsi="Traditional Arabic" w:cs="Traditional Arabic"/>
          <w:sz w:val="32"/>
          <w:szCs w:val="32"/>
          <w:rtl/>
        </w:rPr>
        <w:t>يو تيوب</w:t>
      </w:r>
      <w:r w:rsidR="00F44AB6" w:rsidRPr="00F44AB6">
        <w:rPr>
          <w:rFonts w:ascii="Traditional Arabic" w:hAnsi="Traditional Arabic" w:cs="Traditional Arabic" w:hint="cs"/>
          <w:sz w:val="32"/>
          <w:szCs w:val="32"/>
          <w:rtl/>
        </w:rPr>
        <w:t>" (</w:t>
      </w:r>
      <w:r w:rsidR="00F44AB6" w:rsidRPr="00F44AB6">
        <w:rPr>
          <w:rFonts w:asciiTheme="majorBidi" w:hAnsiTheme="majorBidi" w:cstheme="majorBidi"/>
          <w:sz w:val="24"/>
          <w:szCs w:val="24"/>
        </w:rPr>
        <w:t>You Tube</w:t>
      </w:r>
      <w:r w:rsidR="00F44AB6" w:rsidRPr="00F44AB6">
        <w:rPr>
          <w:rFonts w:ascii="Traditional Arabic" w:hAnsi="Traditional Arabic" w:cs="Traditional Arabic" w:hint="cs"/>
          <w:sz w:val="32"/>
          <w:szCs w:val="32"/>
          <w:rtl/>
          <w:lang w:bidi="ar-LB"/>
        </w:rPr>
        <w:t>)</w:t>
      </w:r>
      <w:r w:rsidRPr="00F44AB6">
        <w:rPr>
          <w:rFonts w:ascii="Traditional Arabic" w:hAnsi="Traditional Arabic" w:cs="Traditional Arabic"/>
          <w:sz w:val="32"/>
          <w:szCs w:val="32"/>
          <w:rtl/>
        </w:rPr>
        <w:t xml:space="preserve"> يصوّر أحد الأفلام عمليّة تحويل درج عاديّ أهمله روّاد المكان وما عادوا يستخدمونه إلى درج موسيقيّ</w:t>
      </w:r>
      <w:r w:rsidR="00F44AB6" w:rsidRPr="00F44AB6">
        <w:rPr>
          <w:rFonts w:ascii="Traditional Arabic" w:hAnsi="Traditional Arabic" w:cs="Traditional Arabic" w:hint="cs"/>
          <w:sz w:val="32"/>
          <w:szCs w:val="32"/>
          <w:rtl/>
        </w:rPr>
        <w:t>،</w:t>
      </w:r>
      <w:r w:rsidRPr="00F44AB6">
        <w:rPr>
          <w:rFonts w:ascii="Traditional Arabic" w:hAnsi="Traditional Arabic" w:cs="Traditional Arabic"/>
          <w:sz w:val="32"/>
          <w:szCs w:val="32"/>
          <w:rtl/>
        </w:rPr>
        <w:t xml:space="preserve"> ما أعاد الحياة إليه</w:t>
      </w:r>
      <w:r w:rsidR="00F44AB6" w:rsidRPr="00F44AB6">
        <w:rPr>
          <w:rFonts w:ascii="Traditional Arabic" w:hAnsi="Traditional Arabic" w:cs="Traditional Arabic" w:hint="cs"/>
          <w:sz w:val="32"/>
          <w:szCs w:val="32"/>
          <w:rtl/>
        </w:rPr>
        <w:t>،</w:t>
      </w:r>
      <w:r w:rsidRPr="00F44AB6">
        <w:rPr>
          <w:rFonts w:ascii="Traditional Arabic" w:hAnsi="Traditional Arabic" w:cs="Traditional Arabic"/>
          <w:sz w:val="32"/>
          <w:szCs w:val="32"/>
          <w:rtl/>
        </w:rPr>
        <w:t xml:space="preserve"> فصار محطّ أنظار النّاس في ذاك المكان </w:t>
      </w:r>
      <w:r w:rsidR="00F44AB6">
        <w:rPr>
          <w:rFonts w:ascii="Traditional Arabic" w:hAnsi="Traditional Arabic" w:cs="Traditional Arabic" w:hint="cs"/>
          <w:sz w:val="32"/>
          <w:szCs w:val="32"/>
          <w:rtl/>
        </w:rPr>
        <w:t>ورفع نسبة استخدامه إلى 66 في المئة.</w:t>
      </w:r>
      <w:r w:rsidR="00E62783">
        <w:rPr>
          <w:rStyle w:val="EndnoteReference"/>
          <w:rFonts w:ascii="Traditional Arabic" w:hAnsi="Traditional Arabic" w:cs="Traditional Arabic"/>
          <w:sz w:val="32"/>
          <w:szCs w:val="32"/>
          <w:rtl/>
        </w:rPr>
        <w:endnoteReference w:id="71"/>
      </w:r>
    </w:p>
    <w:p w:rsidR="00F745DA" w:rsidRPr="00F44AB6" w:rsidRDefault="0018180E" w:rsidP="001E05F3">
      <w:pPr>
        <w:pStyle w:val="ListParagraph"/>
        <w:bidi/>
        <w:spacing w:after="0" w:line="240" w:lineRule="auto"/>
        <w:ind w:left="922" w:firstLine="518"/>
        <w:contextualSpacing w:val="0"/>
        <w:jc w:val="both"/>
        <w:rPr>
          <w:rFonts w:ascii="Traditional Arabic" w:hAnsi="Traditional Arabic" w:cs="Traditional Arabic"/>
          <w:b/>
          <w:bCs/>
          <w:sz w:val="32"/>
          <w:szCs w:val="32"/>
          <w:rtl/>
        </w:rPr>
      </w:pPr>
      <w:r w:rsidRPr="00F44AB6">
        <w:rPr>
          <w:rFonts w:ascii="Traditional Arabic" w:hAnsi="Traditional Arabic" w:cs="Traditional Arabic" w:hint="cs"/>
          <w:sz w:val="32"/>
          <w:szCs w:val="32"/>
          <w:rtl/>
        </w:rPr>
        <w:t xml:space="preserve">وقد </w:t>
      </w:r>
      <w:r w:rsidR="00F44AB6">
        <w:rPr>
          <w:rFonts w:ascii="Traditional Arabic" w:hAnsi="Traditional Arabic" w:cs="Traditional Arabic" w:hint="cs"/>
          <w:sz w:val="32"/>
          <w:szCs w:val="32"/>
          <w:rtl/>
        </w:rPr>
        <w:t>ي</w:t>
      </w:r>
      <w:r w:rsidRPr="00F44AB6">
        <w:rPr>
          <w:rFonts w:ascii="Traditional Arabic" w:hAnsi="Traditional Arabic" w:cs="Traditional Arabic" w:hint="cs"/>
          <w:sz w:val="32"/>
          <w:szCs w:val="32"/>
          <w:rtl/>
        </w:rPr>
        <w:t xml:space="preserve">تمّ </w:t>
      </w:r>
      <w:r w:rsidR="00F745DA" w:rsidRPr="00F44AB6">
        <w:rPr>
          <w:rFonts w:ascii="Traditional Arabic" w:hAnsi="Traditional Arabic" w:cs="Traditional Arabic" w:hint="cs"/>
          <w:sz w:val="32"/>
          <w:szCs w:val="32"/>
          <w:rtl/>
        </w:rPr>
        <w:t>تأمين هذه العناصر التّحفيزيّة من خلال:</w:t>
      </w:r>
    </w:p>
    <w:p w:rsidR="00EF10FC" w:rsidRPr="00EF10FC" w:rsidRDefault="00EF10FC" w:rsidP="001E05F3">
      <w:pPr>
        <w:pStyle w:val="ListParagraph"/>
        <w:numPr>
          <w:ilvl w:val="0"/>
          <w:numId w:val="7"/>
        </w:numPr>
        <w:bidi/>
        <w:spacing w:after="120" w:line="240" w:lineRule="auto"/>
        <w:contextualSpacing w:val="0"/>
        <w:jc w:val="both"/>
        <w:rPr>
          <w:rFonts w:ascii="Traditional Arabic" w:hAnsi="Traditional Arabic" w:cs="Traditional Arabic"/>
          <w:sz w:val="32"/>
          <w:szCs w:val="32"/>
          <w:lang w:bidi="ar-LB"/>
        </w:rPr>
      </w:pPr>
      <w:r w:rsidRPr="00EF10FC">
        <w:rPr>
          <w:rFonts w:ascii="Traditional Arabic" w:hAnsi="Traditional Arabic" w:cs="Traditional Arabic"/>
          <w:b/>
          <w:bCs/>
          <w:sz w:val="32"/>
          <w:szCs w:val="32"/>
          <w:rtl/>
        </w:rPr>
        <w:t xml:space="preserve">خلق </w:t>
      </w:r>
      <w:r w:rsidR="00F44AB6">
        <w:rPr>
          <w:rFonts w:ascii="Traditional Arabic" w:hAnsi="Traditional Arabic" w:cs="Traditional Arabic" w:hint="cs"/>
          <w:b/>
          <w:bCs/>
          <w:sz w:val="32"/>
          <w:szCs w:val="32"/>
          <w:rtl/>
        </w:rPr>
        <w:t>"</w:t>
      </w:r>
      <w:r w:rsidRPr="00EF10FC">
        <w:rPr>
          <w:rFonts w:ascii="Traditional Arabic" w:hAnsi="Traditional Arabic" w:cs="Traditional Arabic"/>
          <w:b/>
          <w:bCs/>
          <w:sz w:val="32"/>
          <w:szCs w:val="32"/>
          <w:rtl/>
        </w:rPr>
        <w:t>شبكة أهمّيّة</w:t>
      </w:r>
      <w:r w:rsidR="00F44AB6">
        <w:rPr>
          <w:rFonts w:ascii="Traditional Arabic" w:hAnsi="Traditional Arabic" w:cs="Traditional Arabic" w:hint="cs"/>
          <w:b/>
          <w:bCs/>
          <w:sz w:val="32"/>
          <w:szCs w:val="32"/>
          <w:rtl/>
        </w:rPr>
        <w:t>"</w:t>
      </w:r>
      <w:r w:rsidRPr="00EF10FC">
        <w:rPr>
          <w:rFonts w:ascii="Traditional Arabic" w:hAnsi="Traditional Arabic" w:cs="Traditional Arabic"/>
          <w:b/>
          <w:bCs/>
          <w:sz w:val="32"/>
          <w:szCs w:val="32"/>
          <w:rtl/>
        </w:rPr>
        <w:t xml:space="preserve"> في كلّ عمل أدبيّ</w:t>
      </w:r>
      <w:r w:rsidRPr="00EF10FC">
        <w:rPr>
          <w:rFonts w:ascii="Traditional Arabic" w:hAnsi="Traditional Arabic" w:cs="Traditional Arabic"/>
          <w:sz w:val="32"/>
          <w:szCs w:val="32"/>
          <w:rtl/>
        </w:rPr>
        <w:t xml:space="preserve">، تتمظهر من خلال أمور عديدة كاختيار موضوعات أساسيّة، مهمّة، واسعة، مرتبطة بحياة الأطفال، وقابلة للدّراسة، وخلق حوافز مناسبة تبيّن </w:t>
      </w:r>
      <w:r w:rsidRPr="00EF10FC">
        <w:rPr>
          <w:rFonts w:ascii="Traditional Arabic" w:hAnsi="Traditional Arabic" w:cs="Traditional Arabic"/>
          <w:sz w:val="32"/>
          <w:szCs w:val="32"/>
          <w:rtl/>
          <w:lang w:bidi="ar-LB"/>
        </w:rPr>
        <w:t>حاجة</w:t>
      </w:r>
      <w:r w:rsidRPr="00EF10FC">
        <w:rPr>
          <w:rFonts w:ascii="Traditional Arabic" w:hAnsi="Traditional Arabic" w:cs="Traditional Arabic"/>
          <w:sz w:val="32"/>
          <w:szCs w:val="32"/>
          <w:rtl/>
        </w:rPr>
        <w:t xml:space="preserve"> الطّفل إلى دراسة الموضوع وتدفعه بفرح إليه، وتوفير وسائط ومصادر متعدّدة ليختار الطّفل منها ما يهمّه ويريد تعلّمه.</w:t>
      </w:r>
    </w:p>
    <w:p w:rsidR="00EF10FC" w:rsidRPr="001D39E6" w:rsidRDefault="00EF10FC" w:rsidP="001E05F3">
      <w:pPr>
        <w:pStyle w:val="ListParagraph"/>
        <w:numPr>
          <w:ilvl w:val="0"/>
          <w:numId w:val="7"/>
        </w:numPr>
        <w:bidi/>
        <w:spacing w:after="120" w:line="240" w:lineRule="auto"/>
        <w:contextualSpacing w:val="0"/>
        <w:jc w:val="both"/>
        <w:rPr>
          <w:rFonts w:ascii="Traditional Arabic" w:hAnsi="Traditional Arabic" w:cs="Traditional Arabic"/>
          <w:sz w:val="32"/>
          <w:szCs w:val="32"/>
          <w:lang w:bidi="ar-LB"/>
        </w:rPr>
      </w:pPr>
      <w:r w:rsidRPr="001D39E6">
        <w:rPr>
          <w:rFonts w:ascii="Traditional Arabic" w:hAnsi="Traditional Arabic" w:cs="Traditional Arabic"/>
          <w:b/>
          <w:bCs/>
          <w:sz w:val="32"/>
          <w:szCs w:val="32"/>
          <w:rtl/>
        </w:rPr>
        <w:t>دمج الوسائط التّفاعليّة</w:t>
      </w:r>
      <w:r w:rsidRPr="001D39E6">
        <w:rPr>
          <w:rFonts w:ascii="Traditional Arabic" w:hAnsi="Traditional Arabic" w:cs="Traditional Arabic"/>
          <w:sz w:val="32"/>
          <w:szCs w:val="32"/>
          <w:rtl/>
        </w:rPr>
        <w:t xml:space="preserve"> </w:t>
      </w:r>
      <w:r w:rsidRPr="001D39E6">
        <w:rPr>
          <w:rFonts w:ascii="Traditional Arabic" w:hAnsi="Traditional Arabic" w:cs="Traditional Arabic"/>
          <w:sz w:val="32"/>
          <w:szCs w:val="32"/>
          <w:rtl/>
          <w:lang w:bidi="ar-LB"/>
        </w:rPr>
        <w:t xml:space="preserve">(السّمعيّات والبصريّات، الألعاب، الفنون...) </w:t>
      </w:r>
      <w:r w:rsidRPr="001D39E6">
        <w:rPr>
          <w:rFonts w:ascii="Traditional Arabic" w:hAnsi="Traditional Arabic" w:cs="Traditional Arabic"/>
          <w:sz w:val="32"/>
          <w:szCs w:val="32"/>
          <w:rtl/>
        </w:rPr>
        <w:t>في البرامج الأدبيّة، لما تشغله من مساحة مهمّة في حيّز الخطاب، ولما لها من قدرة على اختزال الدّوال والمدلولات والتّعبير عنها بشكل أمثل من العبارة اللّغويّة المخطوطة، وللاستفادة من تأثيراتها الإيجابيّة</w:t>
      </w:r>
      <w:r w:rsidRPr="001D39E6">
        <w:rPr>
          <w:rFonts w:ascii="Traditional Arabic" w:hAnsi="Traditional Arabic" w:cs="Traditional Arabic"/>
          <w:sz w:val="32"/>
          <w:szCs w:val="32"/>
          <w:rtl/>
          <w:lang w:bidi="ar-LB"/>
        </w:rPr>
        <w:t xml:space="preserve"> وفاعليّتها الواضحة</w:t>
      </w:r>
      <w:r w:rsidRPr="001D39E6">
        <w:rPr>
          <w:rFonts w:ascii="Traditional Arabic" w:hAnsi="Traditional Arabic" w:cs="Traditional Arabic"/>
          <w:sz w:val="32"/>
          <w:szCs w:val="32"/>
          <w:rtl/>
        </w:rPr>
        <w:t xml:space="preserve"> في</w:t>
      </w:r>
      <w:r w:rsidRPr="001D39E6">
        <w:rPr>
          <w:rFonts w:ascii="Traditional Arabic" w:hAnsi="Traditional Arabic" w:cs="Traditional Arabic"/>
          <w:sz w:val="32"/>
          <w:szCs w:val="32"/>
          <w:rtl/>
          <w:lang w:bidi="ar-LB"/>
        </w:rPr>
        <w:t xml:space="preserve"> مخاطبة الطّفل المتلقّي، صاحب التّجارب البدائيّة والمعجم اللّغويّ المحدود، واستدراجه إلى العمليّة الأدبيّة كطرف أساس فيها، وإلى</w:t>
      </w:r>
      <w:r w:rsidRPr="001D39E6">
        <w:rPr>
          <w:rFonts w:ascii="Traditional Arabic" w:hAnsi="Traditional Arabic" w:cs="Traditional Arabic"/>
          <w:sz w:val="32"/>
          <w:szCs w:val="32"/>
          <w:rtl/>
        </w:rPr>
        <w:t xml:space="preserve"> تعزيز</w:t>
      </w:r>
      <w:r w:rsidRPr="001D39E6">
        <w:rPr>
          <w:rFonts w:ascii="Traditional Arabic" w:hAnsi="Traditional Arabic" w:cs="Traditional Arabic"/>
          <w:sz w:val="32"/>
          <w:szCs w:val="32"/>
          <w:rtl/>
          <w:lang w:bidi="ar-LB"/>
        </w:rPr>
        <w:t xml:space="preserve"> الاكتساب التّلقائيّ ل</w:t>
      </w:r>
      <w:r w:rsidRPr="001D39E6">
        <w:rPr>
          <w:rFonts w:ascii="Traditional Arabic" w:hAnsi="Traditional Arabic" w:cs="Traditional Arabic"/>
          <w:sz w:val="32"/>
          <w:szCs w:val="32"/>
          <w:rtl/>
        </w:rPr>
        <w:t>لأدب وإحياء مقارباته واستحضار المعرفة وتصحيح الأخطاء</w:t>
      </w:r>
      <w:r w:rsidRPr="001D39E6">
        <w:rPr>
          <w:rFonts w:ascii="Traditional Arabic" w:hAnsi="Traditional Arabic" w:cs="Traditional Arabic"/>
          <w:sz w:val="32"/>
          <w:szCs w:val="32"/>
          <w:rtl/>
          <w:lang w:bidi="ar-LB"/>
        </w:rPr>
        <w:t>.</w:t>
      </w:r>
    </w:p>
    <w:p w:rsidR="0018180E" w:rsidRPr="00F44AB6" w:rsidRDefault="00EF10FC" w:rsidP="001E05F3">
      <w:pPr>
        <w:bidi/>
        <w:spacing w:after="0" w:line="240" w:lineRule="auto"/>
        <w:ind w:left="1800" w:firstLine="360"/>
        <w:jc w:val="both"/>
        <w:rPr>
          <w:rFonts w:ascii="Traditional Arabic" w:hAnsi="Traditional Arabic" w:cs="Traditional Arabic"/>
          <w:b/>
          <w:bCs/>
          <w:sz w:val="32"/>
          <w:szCs w:val="32"/>
          <w:lang w:bidi="ar-LB"/>
        </w:rPr>
      </w:pPr>
      <w:r w:rsidRPr="00F44AB6">
        <w:rPr>
          <w:rFonts w:ascii="Traditional Arabic" w:hAnsi="Traditional Arabic" w:cs="Traditional Arabic"/>
          <w:b/>
          <w:bCs/>
          <w:sz w:val="32"/>
          <w:szCs w:val="32"/>
          <w:rtl/>
        </w:rPr>
        <w:t xml:space="preserve">فاللّعب </w:t>
      </w:r>
      <w:r w:rsidRPr="00F44AB6">
        <w:rPr>
          <w:rFonts w:ascii="Traditional Arabic" w:hAnsi="Traditional Arabic" w:cs="Traditional Arabic"/>
          <w:sz w:val="32"/>
          <w:szCs w:val="32"/>
          <w:rtl/>
        </w:rPr>
        <w:t>كما النّموّ هو مرادف للحياة نفسها. وهو يدلّ على الإبداع والحركة، وعلى التّغيير والقدرة على التّحوّل. لذلك، هو انعكاس لوجود الذّات، ذلك الجزء من الكائن الحيّ المتموضع في حالة استقلاليّة وتبادليّة في آن معًا. فعندما يكون الطّفل مرحًا، يحرز مرحلة من الحكم الذّاتيّ تستمرّ بتصويره مشاهد من عالمه الدّاخليّ والخارجيّ.</w:t>
      </w:r>
      <w:r w:rsidR="00E62783">
        <w:rPr>
          <w:rStyle w:val="EndnoteReference"/>
          <w:rFonts w:ascii="Traditional Arabic" w:hAnsi="Traditional Arabic" w:cs="Traditional Arabic"/>
          <w:sz w:val="32"/>
          <w:szCs w:val="32"/>
          <w:rtl/>
        </w:rPr>
        <w:endnoteReference w:id="72"/>
      </w:r>
      <w:r w:rsidR="00E62783" w:rsidRPr="00F44AB6">
        <w:rPr>
          <w:rFonts w:ascii="Traditional Arabic" w:hAnsi="Traditional Arabic" w:cs="Traditional Arabic"/>
          <w:sz w:val="32"/>
          <w:szCs w:val="32"/>
          <w:rtl/>
        </w:rPr>
        <w:t xml:space="preserve"> وضمن إطار التّعريف باللّعب، يجب الانتباه إلى أنّ رغبة الطّفل بالحركة والنّشاط هي الدّافع الشّخصيّ إلى اللّعب، كما يجب الأخذ بعين الاعتبار السّياقات المختلفة وحاجات الطّفل واهتماماته والحالات المؤثّرة فيه وأولويّاته في </w:t>
      </w:r>
      <w:r w:rsidR="00E62783" w:rsidRPr="00F44AB6">
        <w:rPr>
          <w:rFonts w:ascii="Traditional Arabic" w:hAnsi="Traditional Arabic" w:cs="Traditional Arabic"/>
          <w:sz w:val="32"/>
          <w:szCs w:val="32"/>
          <w:rtl/>
        </w:rPr>
        <w:lastRenderedPageBreak/>
        <w:t>مختلف الأعمار، من دون أن يكون محكومًا بها، أو بتحقيق الأهداف، الّتي تعتبر مسألة فرضيّة وتجاوب الطّفل معها هو تلقائيّ.</w:t>
      </w:r>
      <w:r w:rsidR="00E62783">
        <w:rPr>
          <w:rStyle w:val="EndnoteReference"/>
          <w:rFonts w:ascii="Traditional Arabic" w:hAnsi="Traditional Arabic" w:cs="Traditional Arabic"/>
          <w:sz w:val="32"/>
          <w:szCs w:val="32"/>
          <w:rtl/>
        </w:rPr>
        <w:endnoteReference w:id="73"/>
      </w:r>
      <w:r w:rsidR="00E62783" w:rsidRPr="00F44AB6">
        <w:rPr>
          <w:rFonts w:ascii="Traditional Arabic" w:hAnsi="Traditional Arabic" w:cs="Traditional Arabic"/>
          <w:sz w:val="32"/>
          <w:szCs w:val="32"/>
          <w:rtl/>
        </w:rPr>
        <w:t xml:space="preserve"> </w:t>
      </w:r>
    </w:p>
    <w:p w:rsidR="00EF10FC" w:rsidRPr="0018180E" w:rsidRDefault="00EF10FC" w:rsidP="001E05F3">
      <w:pPr>
        <w:bidi/>
        <w:spacing w:after="0" w:line="240" w:lineRule="auto"/>
        <w:ind w:left="1800" w:firstLine="360"/>
        <w:jc w:val="both"/>
        <w:rPr>
          <w:rFonts w:ascii="Traditional Arabic" w:hAnsi="Traditional Arabic" w:cs="Traditional Arabic"/>
          <w:b/>
          <w:bCs/>
          <w:sz w:val="32"/>
          <w:szCs w:val="32"/>
          <w:rtl/>
          <w:lang w:bidi="ar-LB"/>
        </w:rPr>
      </w:pPr>
      <w:r w:rsidRPr="0018180E">
        <w:rPr>
          <w:rFonts w:ascii="Traditional Arabic" w:hAnsi="Traditional Arabic" w:cs="Traditional Arabic"/>
          <w:sz w:val="32"/>
          <w:szCs w:val="32"/>
          <w:rtl/>
        </w:rPr>
        <w:t>واللّعب متنوّع ومعقّد وتناقضيّ إلى ما لا حدود، لأنّ الأطفال يلعبون لكي يفصلوا أنفسهم عن الواقع، وفي الوقت نفسه، يقتربون منه. فهو يمثّل تلك الرّوابط المعرفيّة والثّ</w:t>
      </w:r>
      <w:r w:rsidR="0018180E">
        <w:rPr>
          <w:rFonts w:ascii="Traditional Arabic" w:hAnsi="Traditional Arabic" w:cs="Traditional Arabic" w:hint="cs"/>
          <w:sz w:val="32"/>
          <w:szCs w:val="32"/>
          <w:rtl/>
        </w:rPr>
        <w:t>ق</w:t>
      </w:r>
      <w:r w:rsidRPr="0018180E">
        <w:rPr>
          <w:rFonts w:ascii="Traditional Arabic" w:hAnsi="Traditional Arabic" w:cs="Traditional Arabic"/>
          <w:sz w:val="32"/>
          <w:szCs w:val="32"/>
          <w:rtl/>
        </w:rPr>
        <w:t xml:space="preserve">افيّة والتّاريخيّة والاجتماعيّة والجسديّة حيث تتحاور الحقيقة مع الخيال، الواقع مع غير الواقع، الكلمات الحقيقيّة مع الهزليّة، الماضي مع الحاضر والمستقبل، المعروف مع غير المعروف، الواقعيّ مع المحتمل، الأمان مع المخاطرة، الفوضى مع النّظام... </w:t>
      </w:r>
    </w:p>
    <w:p w:rsidR="00F745DA" w:rsidRDefault="00EF10FC" w:rsidP="001E05F3">
      <w:pPr>
        <w:bidi/>
        <w:spacing w:after="120" w:line="240" w:lineRule="auto"/>
        <w:ind w:left="1800" w:firstLine="360"/>
        <w:jc w:val="both"/>
        <w:rPr>
          <w:rFonts w:ascii="Traditional Arabic" w:hAnsi="Traditional Arabic" w:cs="Traditional Arabic"/>
          <w:sz w:val="32"/>
          <w:szCs w:val="32"/>
          <w:rtl/>
        </w:rPr>
      </w:pPr>
      <w:r w:rsidRPr="00EF10FC">
        <w:rPr>
          <w:rFonts w:ascii="Traditional Arabic" w:hAnsi="Traditional Arabic" w:cs="Traditional Arabic"/>
          <w:sz w:val="32"/>
          <w:szCs w:val="32"/>
          <w:rtl/>
        </w:rPr>
        <w:t xml:space="preserve">ومن أبرز مميّزات اللّعب، أن يكون من اختراع الطّفل، ومن اختياره، إذ يختار الألعاب والشّركاء والطّريقة، ويضع الشّروط ضمن إطار ما هو مقبول في </w:t>
      </w:r>
      <w:r>
        <w:rPr>
          <w:rFonts w:ascii="Traditional Arabic" w:hAnsi="Traditional Arabic" w:cs="Traditional Arabic" w:hint="cs"/>
          <w:sz w:val="32"/>
          <w:szCs w:val="32"/>
          <w:rtl/>
        </w:rPr>
        <w:t>محيطه</w:t>
      </w:r>
      <w:r w:rsidRPr="00EF10FC">
        <w:rPr>
          <w:rFonts w:ascii="Traditional Arabic" w:hAnsi="Traditional Arabic" w:cs="Traditional Arabic"/>
          <w:sz w:val="32"/>
          <w:szCs w:val="32"/>
          <w:rtl/>
        </w:rPr>
        <w:t>.</w:t>
      </w:r>
    </w:p>
    <w:p w:rsidR="003C4545" w:rsidRDefault="003C4545" w:rsidP="001E05F3">
      <w:pPr>
        <w:bidi/>
        <w:spacing w:after="120" w:line="240" w:lineRule="auto"/>
        <w:ind w:left="1800" w:firstLine="360"/>
        <w:jc w:val="both"/>
        <w:rPr>
          <w:rFonts w:ascii="Traditional Arabic" w:hAnsi="Traditional Arabic" w:cs="Traditional Arabic"/>
          <w:sz w:val="32"/>
          <w:szCs w:val="32"/>
          <w:rtl/>
          <w:lang w:bidi="ar-LB"/>
        </w:rPr>
      </w:pPr>
      <w:r w:rsidRPr="001D39E6">
        <w:rPr>
          <w:rFonts w:ascii="Traditional Arabic" w:hAnsi="Traditional Arabic" w:cs="Traditional Arabic"/>
          <w:b/>
          <w:bCs/>
          <w:sz w:val="32"/>
          <w:szCs w:val="32"/>
          <w:rtl/>
        </w:rPr>
        <w:t xml:space="preserve">أمّا التّكنولوجيا </w:t>
      </w:r>
      <w:r w:rsidRPr="001D39E6">
        <w:rPr>
          <w:rFonts w:ascii="Traditional Arabic" w:hAnsi="Traditional Arabic" w:cs="Traditional Arabic"/>
          <w:sz w:val="32"/>
          <w:szCs w:val="32"/>
          <w:rtl/>
        </w:rPr>
        <w:t>فتفعيل استخدامها</w:t>
      </w:r>
      <w:r w:rsidRPr="001D39E6">
        <w:rPr>
          <w:rFonts w:ascii="Traditional Arabic" w:hAnsi="Traditional Arabic" w:cs="Traditional Arabic"/>
          <w:b/>
          <w:bCs/>
          <w:sz w:val="32"/>
          <w:szCs w:val="32"/>
          <w:rtl/>
        </w:rPr>
        <w:t xml:space="preserve"> </w:t>
      </w:r>
      <w:r w:rsidRPr="001D39E6">
        <w:rPr>
          <w:rFonts w:ascii="Traditional Arabic" w:hAnsi="Traditional Arabic" w:cs="Traditional Arabic"/>
          <w:sz w:val="32"/>
          <w:szCs w:val="32"/>
          <w:rtl/>
          <w:lang w:bidi="ar-LB"/>
        </w:rPr>
        <w:t>بمختلف وجوهها،</w:t>
      </w:r>
      <w:r w:rsidRPr="001D39E6">
        <w:rPr>
          <w:rFonts w:ascii="Traditional Arabic" w:hAnsi="Traditional Arabic" w:cs="Traditional Arabic"/>
          <w:sz w:val="32"/>
          <w:szCs w:val="32"/>
          <w:rtl/>
        </w:rPr>
        <w:t xml:space="preserve"> ووسائلها السّمعيّة والبصريّة،</w:t>
      </w:r>
      <w:r w:rsidRPr="001D39E6">
        <w:rPr>
          <w:rFonts w:ascii="Traditional Arabic" w:hAnsi="Traditional Arabic" w:cs="Traditional Arabic"/>
          <w:sz w:val="32"/>
          <w:szCs w:val="32"/>
          <w:rtl/>
          <w:lang w:bidi="ar-LB"/>
        </w:rPr>
        <w:t xml:space="preserve"> وتقنيّاتها الحديثة والتّثقيفيّة بات أمرًا ضروريًّا، نظرًا لمزاحمتها المنهاج التّعليميّ ولمسايرتها مستجدّات هذا العصر بما فيه من سرعة ومكننة وحداثة.</w:t>
      </w:r>
      <w:r w:rsidRPr="001D39E6">
        <w:rPr>
          <w:rFonts w:ascii="Traditional Arabic" w:hAnsi="Traditional Arabic" w:cs="Traditional Arabic"/>
          <w:sz w:val="32"/>
          <w:szCs w:val="32"/>
          <w:rtl/>
        </w:rPr>
        <w:t>.</w:t>
      </w:r>
      <w:r w:rsidRPr="001D39E6">
        <w:rPr>
          <w:rFonts w:ascii="Traditional Arabic" w:hAnsi="Traditional Arabic" w:cs="Traditional Arabic"/>
          <w:b/>
          <w:bCs/>
          <w:sz w:val="32"/>
          <w:szCs w:val="32"/>
          <w:rtl/>
        </w:rPr>
        <w:t>.</w:t>
      </w:r>
      <w:r w:rsidRPr="001D39E6">
        <w:rPr>
          <w:rFonts w:ascii="Traditional Arabic" w:hAnsi="Traditional Arabic" w:cs="Traditional Arabic"/>
          <w:sz w:val="32"/>
          <w:szCs w:val="32"/>
          <w:rtl/>
          <w:lang w:bidi="ar-LB"/>
        </w:rPr>
        <w:t xml:space="preserve"> فالوسائل التّعليميّة الّتي تتمّ بوساطة السّمع والبصر، هي الفضلى. وحينما يصبح الأدب مسموعاً أو مشاهداً فإنّه يغدو قادرًا على تأدية دوره بشكل كامل... فالصّورة تعين الطّفل على الفهم وعلى ربط المضمون بعالمه القيميّ والمفهوميّ، كما تحثّه على الانتباه وتنمّي الملاحظة وتقرّب الحقيقة من الخيال والمجرّد من المحسوس، وتشبع حبّ الطّفل لاستطلاع ما اكتسبه ولاسترجاعه... إنّما يجب أن تتمّ هذه العمليّة بأسلوب جيّد ومدروس كي لا تتحوّل إلى مجرّد لهو بالمرافق الأخرى المصاحبة لهذه الوسائل الإلكترونيّة</w:t>
      </w:r>
      <w:r>
        <w:rPr>
          <w:rFonts w:ascii="Traditional Arabic" w:hAnsi="Traditional Arabic" w:cs="Traditional Arabic" w:hint="cs"/>
          <w:sz w:val="32"/>
          <w:szCs w:val="32"/>
          <w:rtl/>
          <w:lang w:bidi="ar-LB"/>
        </w:rPr>
        <w:t>.</w:t>
      </w:r>
    </w:p>
    <w:p w:rsidR="0018180E" w:rsidRDefault="003C4545" w:rsidP="001E05F3">
      <w:pPr>
        <w:bidi/>
        <w:spacing w:after="120" w:line="240" w:lineRule="auto"/>
        <w:ind w:left="1800" w:firstLine="360"/>
        <w:jc w:val="both"/>
        <w:rPr>
          <w:rFonts w:ascii="Traditional Arabic" w:hAnsi="Traditional Arabic" w:cs="Traditional Arabic"/>
          <w:sz w:val="32"/>
          <w:szCs w:val="32"/>
          <w:lang w:bidi="ar-LB"/>
        </w:rPr>
      </w:pPr>
      <w:r w:rsidRPr="0018180E">
        <w:rPr>
          <w:rFonts w:ascii="Traditional Arabic" w:hAnsi="Traditional Arabic" w:cs="Traditional Arabic"/>
          <w:b/>
          <w:bCs/>
          <w:sz w:val="32"/>
          <w:szCs w:val="32"/>
          <w:rtl/>
        </w:rPr>
        <w:t>كما أنّ اعتماد الفنون بعامّة (الرّسم والتّصوير والموسيقى والغناء...)، والمسرح بخاصّة</w:t>
      </w:r>
      <w:r w:rsidRPr="0018180E">
        <w:rPr>
          <w:rFonts w:ascii="Traditional Arabic" w:hAnsi="Traditional Arabic" w:cs="Traditional Arabic"/>
          <w:b/>
          <w:bCs/>
          <w:sz w:val="32"/>
          <w:szCs w:val="32"/>
        </w:rPr>
        <w:t xml:space="preserve"> </w:t>
      </w:r>
      <w:r w:rsidRPr="0018180E">
        <w:rPr>
          <w:rFonts w:ascii="Traditional Arabic" w:hAnsi="Traditional Arabic" w:cs="Traditional Arabic"/>
          <w:sz w:val="32"/>
          <w:szCs w:val="32"/>
          <w:rtl/>
          <w:lang w:bidi="ar-LB"/>
        </w:rPr>
        <w:t>(الإيمائيّ والإبداعيّ والكلاسيكيّ، ومسرح الدّمى، والقراءات المسرحيّة...) يؤدّي دورًا بالغ الأهميّة في المقاربات الأدبيّة</w:t>
      </w:r>
      <w:r w:rsidRPr="0018180E">
        <w:rPr>
          <w:rFonts w:ascii="Traditional Arabic" w:hAnsi="Traditional Arabic" w:cs="Traditional Arabic"/>
          <w:sz w:val="32"/>
          <w:szCs w:val="32"/>
          <w:rtl/>
        </w:rPr>
        <w:t xml:space="preserve"> </w:t>
      </w:r>
      <w:r w:rsidRPr="0018180E">
        <w:rPr>
          <w:rFonts w:ascii="Traditional Arabic" w:hAnsi="Traditional Arabic" w:cs="Traditional Arabic" w:hint="cs"/>
          <w:sz w:val="32"/>
          <w:szCs w:val="32"/>
          <w:rtl/>
        </w:rPr>
        <w:t xml:space="preserve">التّطبيقيّة، وهذا ما </w:t>
      </w:r>
      <w:r w:rsidRPr="0018180E">
        <w:rPr>
          <w:rFonts w:ascii="Traditional Arabic" w:hAnsi="Traditional Arabic" w:cs="Traditional Arabic" w:hint="cs"/>
          <w:sz w:val="32"/>
          <w:szCs w:val="32"/>
          <w:rtl/>
          <w:lang w:bidi="ar-LB"/>
        </w:rPr>
        <w:t>دعا</w:t>
      </w:r>
      <w:r w:rsidRPr="0018180E">
        <w:rPr>
          <w:rFonts w:ascii="Traditional Arabic" w:hAnsi="Traditional Arabic" w:cs="Traditional Arabic" w:hint="cs"/>
          <w:sz w:val="32"/>
          <w:szCs w:val="32"/>
          <w:rtl/>
        </w:rPr>
        <w:t xml:space="preserve"> إليه</w:t>
      </w:r>
      <w:r w:rsidR="0018180E" w:rsidRPr="0018180E">
        <w:rPr>
          <w:rFonts w:ascii="Traditional Arabic" w:hAnsi="Traditional Arabic" w:cs="Traditional Arabic" w:hint="cs"/>
          <w:sz w:val="32"/>
          <w:szCs w:val="32"/>
          <w:rtl/>
        </w:rPr>
        <w:t xml:space="preserve"> "ستانيسلافسكي"</w:t>
      </w:r>
      <w:r w:rsidRPr="0018180E">
        <w:rPr>
          <w:rFonts w:ascii="Traditional Arabic" w:hAnsi="Traditional Arabic" w:cs="Traditional Arabic"/>
          <w:sz w:val="32"/>
          <w:szCs w:val="32"/>
          <w:rtl/>
        </w:rPr>
        <w:t xml:space="preserve"> </w:t>
      </w:r>
      <w:r w:rsidR="006F3544">
        <w:rPr>
          <w:rFonts w:ascii="Traditional Arabic" w:hAnsi="Traditional Arabic" w:cs="Traditional Arabic" w:hint="cs"/>
          <w:sz w:val="32"/>
          <w:szCs w:val="32"/>
          <w:rtl/>
        </w:rPr>
        <w:t>(</w:t>
      </w:r>
      <w:r w:rsidRPr="006F3544">
        <w:rPr>
          <w:rFonts w:asciiTheme="majorBidi" w:hAnsiTheme="majorBidi" w:cstheme="majorBidi"/>
          <w:sz w:val="24"/>
          <w:szCs w:val="24"/>
        </w:rPr>
        <w:t>Stanislavsky</w:t>
      </w:r>
      <w:r w:rsidR="006F3544">
        <w:rPr>
          <w:rFonts w:ascii="Traditional Arabic" w:hAnsi="Traditional Arabic" w:cs="Traditional Arabic" w:hint="cs"/>
          <w:sz w:val="32"/>
          <w:szCs w:val="32"/>
          <w:rtl/>
        </w:rPr>
        <w:t>)</w:t>
      </w:r>
      <w:r w:rsidRPr="0018180E">
        <w:rPr>
          <w:rFonts w:ascii="Traditional Arabic" w:hAnsi="Traditional Arabic" w:cs="Traditional Arabic" w:hint="cs"/>
          <w:sz w:val="32"/>
          <w:szCs w:val="32"/>
          <w:rtl/>
        </w:rPr>
        <w:t xml:space="preserve">. </w:t>
      </w:r>
      <w:r w:rsidRPr="0018180E">
        <w:rPr>
          <w:rFonts w:ascii="Traditional Arabic" w:hAnsi="Traditional Arabic" w:cs="Traditional Arabic"/>
          <w:sz w:val="32"/>
          <w:szCs w:val="32"/>
          <w:rtl/>
          <w:lang w:bidi="ar-LB"/>
        </w:rPr>
        <w:t xml:space="preserve">فلا طريقة أفضل لجعل الأدب أكثر حياة للأطفال من أن يكون برنامج الأدب فيه توازن ويتضمّن كلّ أشكال المسرح المناسبة للأطفال. فالمسرح </w:t>
      </w:r>
      <w:r w:rsidRPr="0018180E">
        <w:rPr>
          <w:rFonts w:ascii="Traditional Arabic" w:hAnsi="Traditional Arabic" w:cs="Traditional Arabic"/>
          <w:sz w:val="32"/>
          <w:szCs w:val="32"/>
          <w:rtl/>
        </w:rPr>
        <w:t>ييسّر ويسرّع التّواصل الشّفهيّ بمختلف أنواعه</w:t>
      </w:r>
      <w:r w:rsidR="006F3544">
        <w:rPr>
          <w:rFonts w:ascii="Traditional Arabic" w:hAnsi="Traditional Arabic" w:cs="Traditional Arabic" w:hint="cs"/>
          <w:sz w:val="32"/>
          <w:szCs w:val="32"/>
          <w:rtl/>
        </w:rPr>
        <w:t xml:space="preserve"> </w:t>
      </w:r>
      <w:r w:rsidRPr="0018180E">
        <w:rPr>
          <w:rFonts w:ascii="Traditional Arabic" w:hAnsi="Traditional Arabic" w:cs="Traditional Arabic"/>
          <w:sz w:val="32"/>
          <w:szCs w:val="32"/>
          <w:rtl/>
        </w:rPr>
        <w:t>(المحادثة، تقديم معلومات أو إعلان، القراءة،المناقشة...) واكتساب المهارات اللّغويّة والأدبيّة،</w:t>
      </w:r>
      <w:r w:rsidRPr="0018180E">
        <w:rPr>
          <w:rFonts w:ascii="Traditional Arabic" w:hAnsi="Traditional Arabic" w:cs="Traditional Arabic"/>
          <w:sz w:val="32"/>
          <w:szCs w:val="32"/>
          <w:rtl/>
          <w:lang w:bidi="ar-LB"/>
        </w:rPr>
        <w:t xml:space="preserve"> ويزيد الشّغف بالفنون والآداب، ويدفع إلى بذل المزيد من حسن الاستعداد والجهد العقليّ للاستفادة من هذه الموادّ، ويحقّق عمقاً في الذّاكرة، بحيث لا تنسى هذه الأعمال الفنّيّة، وتظلّ محفورة في وجدان المتلقّي وعقله، وتمدّه بالمعلومات في حينها، بشرط أن يقارب بحرّية وبساطة، بعيدًا عن المتعة السّاذجة غير المربوطة بالواقع.</w:t>
      </w:r>
    </w:p>
    <w:p w:rsidR="00E62783" w:rsidRDefault="003C4545" w:rsidP="0029235B">
      <w:pPr>
        <w:bidi/>
        <w:spacing w:after="120" w:line="240" w:lineRule="auto"/>
        <w:ind w:left="1800" w:firstLine="360"/>
        <w:jc w:val="both"/>
        <w:rPr>
          <w:rFonts w:ascii="Traditional Arabic" w:hAnsi="Traditional Arabic" w:cs="Traditional Arabic"/>
          <w:sz w:val="32"/>
          <w:szCs w:val="32"/>
          <w:rtl/>
          <w:lang w:bidi="ar-LB"/>
        </w:rPr>
      </w:pPr>
      <w:r w:rsidRPr="0018180E">
        <w:rPr>
          <w:rFonts w:ascii="Traditional Arabic" w:hAnsi="Traditional Arabic" w:cs="Traditional Arabic" w:hint="cs"/>
          <w:sz w:val="32"/>
          <w:szCs w:val="32"/>
          <w:rtl/>
          <w:lang w:bidi="ar-LB"/>
        </w:rPr>
        <w:lastRenderedPageBreak/>
        <w:t>وقد يكون مسرح الدّمى من أكثر أنواع المسرح إثارة</w:t>
      </w:r>
      <w:r w:rsidRPr="0018180E">
        <w:rPr>
          <w:rFonts w:ascii="Traditional Arabic" w:hAnsi="Traditional Arabic" w:cs="Traditional Arabic"/>
          <w:sz w:val="32"/>
          <w:szCs w:val="32"/>
          <w:rtl/>
          <w:lang w:bidi="ar-LB"/>
        </w:rPr>
        <w:t xml:space="preserve"> </w:t>
      </w:r>
      <w:r w:rsidRPr="0018180E">
        <w:rPr>
          <w:rFonts w:ascii="Traditional Arabic" w:hAnsi="Traditional Arabic" w:cs="Traditional Arabic" w:hint="cs"/>
          <w:sz w:val="32"/>
          <w:szCs w:val="32"/>
          <w:rtl/>
          <w:lang w:bidi="ar-LB"/>
        </w:rPr>
        <w:t>ل</w:t>
      </w:r>
      <w:r w:rsidRPr="0018180E">
        <w:rPr>
          <w:rFonts w:ascii="Traditional Arabic" w:hAnsi="Traditional Arabic" w:cs="Traditional Arabic"/>
          <w:sz w:val="32"/>
          <w:szCs w:val="32"/>
          <w:rtl/>
          <w:lang w:bidi="ar-LB"/>
        </w:rPr>
        <w:t>إعجاب الط</w:t>
      </w:r>
      <w:r w:rsidRPr="0018180E">
        <w:rPr>
          <w:rFonts w:ascii="Traditional Arabic" w:hAnsi="Traditional Arabic" w:cs="Traditional Arabic" w:hint="cs"/>
          <w:sz w:val="32"/>
          <w:szCs w:val="32"/>
          <w:rtl/>
          <w:lang w:bidi="ar-LB"/>
        </w:rPr>
        <w:t>ّ</w:t>
      </w:r>
      <w:r w:rsidRPr="0018180E">
        <w:rPr>
          <w:rFonts w:ascii="Traditional Arabic" w:hAnsi="Traditional Arabic" w:cs="Traditional Arabic"/>
          <w:sz w:val="32"/>
          <w:szCs w:val="32"/>
          <w:rtl/>
          <w:lang w:bidi="ar-LB"/>
        </w:rPr>
        <w:t xml:space="preserve">فل بسبب </w:t>
      </w:r>
      <w:r w:rsidRPr="0018180E">
        <w:rPr>
          <w:rFonts w:ascii="Traditional Arabic" w:hAnsi="Traditional Arabic" w:cs="Traditional Arabic" w:hint="cs"/>
          <w:sz w:val="32"/>
          <w:szCs w:val="32"/>
          <w:rtl/>
          <w:lang w:bidi="ar-LB"/>
        </w:rPr>
        <w:t>ح</w:t>
      </w:r>
      <w:r w:rsidRPr="0018180E">
        <w:rPr>
          <w:rFonts w:ascii="Traditional Arabic" w:hAnsi="Traditional Arabic" w:cs="Traditional Arabic"/>
          <w:sz w:val="32"/>
          <w:szCs w:val="32"/>
          <w:rtl/>
          <w:lang w:bidi="ar-LB"/>
        </w:rPr>
        <w:t>يويّ</w:t>
      </w:r>
      <w:r w:rsidRPr="0018180E">
        <w:rPr>
          <w:rFonts w:ascii="Traditional Arabic" w:hAnsi="Traditional Arabic" w:cs="Traditional Arabic" w:hint="cs"/>
          <w:sz w:val="32"/>
          <w:szCs w:val="32"/>
          <w:rtl/>
          <w:lang w:bidi="ar-LB"/>
        </w:rPr>
        <w:t>ة هذه الدّمى.</w:t>
      </w:r>
      <w:r w:rsidRPr="0018180E">
        <w:rPr>
          <w:rFonts w:ascii="Traditional Arabic" w:hAnsi="Traditional Arabic" w:cs="Traditional Arabic"/>
          <w:sz w:val="32"/>
          <w:szCs w:val="32"/>
          <w:rtl/>
          <w:lang w:bidi="ar-LB"/>
        </w:rPr>
        <w:t xml:space="preserve"> فهي تتحرّك وتتفوّه وتصرخ وتبكي وتضحك بصوت عال، واستعمالها يقوم على الافتراض بأنّ الطّفل يتماثل مع الدّمية المتحرّكة</w:t>
      </w:r>
      <w:r w:rsidR="006F3544">
        <w:rPr>
          <w:rFonts w:ascii="Traditional Arabic" w:hAnsi="Traditional Arabic" w:cs="Traditional Arabic" w:hint="cs"/>
          <w:sz w:val="32"/>
          <w:szCs w:val="32"/>
          <w:rtl/>
          <w:lang w:bidi="ar-LB"/>
        </w:rPr>
        <w:t>،</w:t>
      </w:r>
      <w:r w:rsidRPr="0018180E">
        <w:rPr>
          <w:rFonts w:ascii="Traditional Arabic" w:hAnsi="Traditional Arabic" w:cs="Traditional Arabic"/>
          <w:sz w:val="32"/>
          <w:szCs w:val="32"/>
          <w:rtl/>
          <w:lang w:bidi="ar-LB"/>
        </w:rPr>
        <w:t xml:space="preserve"> ويوجّه مشاعره</w:t>
      </w:r>
      <w:r w:rsidR="006F3544">
        <w:rPr>
          <w:rFonts w:ascii="Traditional Arabic" w:hAnsi="Traditional Arabic" w:cs="Traditional Arabic" w:hint="cs"/>
          <w:sz w:val="32"/>
          <w:szCs w:val="32"/>
          <w:rtl/>
          <w:lang w:bidi="ar-LB"/>
        </w:rPr>
        <w:t>،</w:t>
      </w:r>
      <w:r w:rsidRPr="0018180E">
        <w:rPr>
          <w:rFonts w:ascii="Traditional Arabic" w:hAnsi="Traditional Arabic" w:cs="Traditional Arabic"/>
          <w:sz w:val="32"/>
          <w:szCs w:val="32"/>
          <w:rtl/>
          <w:lang w:bidi="ar-LB"/>
        </w:rPr>
        <w:t xml:space="preserve"> وينقل صراعاته الخاصّة </w:t>
      </w:r>
      <w:r w:rsidR="0018180E">
        <w:rPr>
          <w:rFonts w:ascii="Traditional Arabic" w:hAnsi="Traditional Arabic" w:cs="Traditional Arabic" w:hint="cs"/>
          <w:sz w:val="32"/>
          <w:szCs w:val="32"/>
          <w:rtl/>
          <w:lang w:bidi="ar-LB"/>
        </w:rPr>
        <w:t>إ</w:t>
      </w:r>
      <w:r w:rsidRPr="0018180E">
        <w:rPr>
          <w:rFonts w:ascii="Traditional Arabic" w:hAnsi="Traditional Arabic" w:cs="Traditional Arabic"/>
          <w:sz w:val="32"/>
          <w:szCs w:val="32"/>
          <w:rtl/>
          <w:lang w:bidi="ar-LB"/>
        </w:rPr>
        <w:t>ليها. وهذا النوع من الأنشطة يسمح للطّفل بالتّكلّم ع</w:t>
      </w:r>
      <w:r w:rsidR="0018180E">
        <w:rPr>
          <w:rFonts w:ascii="Traditional Arabic" w:hAnsi="Traditional Arabic" w:cs="Traditional Arabic" w:hint="cs"/>
          <w:sz w:val="32"/>
          <w:szCs w:val="32"/>
          <w:rtl/>
          <w:lang w:bidi="ar-LB"/>
        </w:rPr>
        <w:t>لى</w:t>
      </w:r>
      <w:r w:rsidRPr="0018180E">
        <w:rPr>
          <w:rFonts w:ascii="Traditional Arabic" w:hAnsi="Traditional Arabic" w:cs="Traditional Arabic"/>
          <w:sz w:val="32"/>
          <w:szCs w:val="32"/>
          <w:rtl/>
          <w:lang w:bidi="ar-LB"/>
        </w:rPr>
        <w:t xml:space="preserve"> المشاعر والأفكار التي تنتمي إلى الدمية والتي لا يتعيّن على الط</w:t>
      </w:r>
      <w:r w:rsidR="0029235B">
        <w:rPr>
          <w:rFonts w:ascii="Traditional Arabic" w:hAnsi="Traditional Arabic" w:cs="Traditional Arabic" w:hint="cs"/>
          <w:sz w:val="32"/>
          <w:szCs w:val="32"/>
          <w:rtl/>
          <w:lang w:bidi="ar-LB"/>
        </w:rPr>
        <w:t>ّ</w:t>
      </w:r>
      <w:r w:rsidRPr="0018180E">
        <w:rPr>
          <w:rFonts w:ascii="Traditional Arabic" w:hAnsi="Traditional Arabic" w:cs="Traditional Arabic"/>
          <w:sz w:val="32"/>
          <w:szCs w:val="32"/>
          <w:rtl/>
          <w:lang w:bidi="ar-LB"/>
        </w:rPr>
        <w:t xml:space="preserve">فل أن يعترف بها على </w:t>
      </w:r>
      <w:r w:rsidR="0029235B">
        <w:rPr>
          <w:rFonts w:ascii="Traditional Arabic" w:hAnsi="Traditional Arabic" w:cs="Traditional Arabic" w:hint="cs"/>
          <w:sz w:val="32"/>
          <w:szCs w:val="32"/>
          <w:rtl/>
          <w:lang w:bidi="ar-LB"/>
        </w:rPr>
        <w:t>أ</w:t>
      </w:r>
      <w:r w:rsidRPr="0018180E">
        <w:rPr>
          <w:rFonts w:ascii="Traditional Arabic" w:hAnsi="Traditional Arabic" w:cs="Traditional Arabic"/>
          <w:sz w:val="32"/>
          <w:szCs w:val="32"/>
          <w:rtl/>
          <w:lang w:bidi="ar-LB"/>
        </w:rPr>
        <w:t>نّها ت</w:t>
      </w:r>
      <w:r w:rsidR="0018180E">
        <w:rPr>
          <w:rFonts w:ascii="Traditional Arabic" w:hAnsi="Traditional Arabic" w:cs="Traditional Arabic"/>
          <w:sz w:val="32"/>
          <w:szCs w:val="32"/>
          <w:rtl/>
          <w:lang w:bidi="ar-LB"/>
        </w:rPr>
        <w:t>عود إليه. كما أن</w:t>
      </w:r>
      <w:r w:rsidR="0029235B">
        <w:rPr>
          <w:rFonts w:ascii="Traditional Arabic" w:hAnsi="Traditional Arabic" w:cs="Traditional Arabic" w:hint="cs"/>
          <w:sz w:val="32"/>
          <w:szCs w:val="32"/>
          <w:rtl/>
          <w:lang w:bidi="ar-LB"/>
        </w:rPr>
        <w:t>ّ</w:t>
      </w:r>
      <w:r w:rsidR="0018180E">
        <w:rPr>
          <w:rFonts w:ascii="Traditional Arabic" w:hAnsi="Traditional Arabic" w:cs="Traditional Arabic"/>
          <w:sz w:val="32"/>
          <w:szCs w:val="32"/>
          <w:rtl/>
          <w:lang w:bidi="ar-LB"/>
        </w:rPr>
        <w:t>ه يسمح لخياله ب</w:t>
      </w:r>
      <w:r w:rsidR="0018180E">
        <w:rPr>
          <w:rFonts w:ascii="Traditional Arabic" w:hAnsi="Traditional Arabic" w:cs="Traditional Arabic" w:hint="cs"/>
          <w:sz w:val="32"/>
          <w:szCs w:val="32"/>
          <w:rtl/>
          <w:lang w:bidi="ar-LB"/>
        </w:rPr>
        <w:t>أ</w:t>
      </w:r>
      <w:r w:rsidRPr="0018180E">
        <w:rPr>
          <w:rFonts w:ascii="Traditional Arabic" w:hAnsi="Traditional Arabic" w:cs="Traditional Arabic"/>
          <w:sz w:val="32"/>
          <w:szCs w:val="32"/>
          <w:rtl/>
          <w:lang w:bidi="ar-LB"/>
        </w:rPr>
        <w:t>ن ينطلق بحرّيّة إلى ما وراء حدود المعقول.</w:t>
      </w:r>
      <w:r w:rsidR="00E62783">
        <w:rPr>
          <w:rStyle w:val="EndnoteReference"/>
          <w:rFonts w:ascii="Traditional Arabic" w:hAnsi="Traditional Arabic" w:cs="Traditional Arabic"/>
          <w:sz w:val="32"/>
          <w:szCs w:val="32"/>
          <w:rtl/>
          <w:lang w:bidi="ar-LB"/>
        </w:rPr>
        <w:endnoteReference w:id="74"/>
      </w:r>
      <w:r w:rsidR="00E62783" w:rsidRPr="0018180E">
        <w:rPr>
          <w:rFonts w:ascii="Traditional Arabic" w:hAnsi="Traditional Arabic" w:cs="Traditional Arabic"/>
          <w:sz w:val="32"/>
          <w:szCs w:val="32"/>
          <w:rtl/>
          <w:lang w:bidi="ar-LB"/>
        </w:rPr>
        <w:t xml:space="preserve"> </w:t>
      </w:r>
    </w:p>
    <w:p w:rsidR="003C4545" w:rsidRPr="001D39E6" w:rsidRDefault="00E62783" w:rsidP="001E05F3">
      <w:pPr>
        <w:bidi/>
        <w:spacing w:after="120" w:line="240" w:lineRule="auto"/>
        <w:ind w:left="1800" w:firstLine="360"/>
        <w:jc w:val="both"/>
        <w:rPr>
          <w:rFonts w:ascii="Traditional Arabic" w:hAnsi="Traditional Arabic" w:cs="Traditional Arabic"/>
          <w:sz w:val="32"/>
          <w:szCs w:val="32"/>
          <w:rtl/>
        </w:rPr>
      </w:pPr>
      <w:r w:rsidRPr="001D39E6">
        <w:rPr>
          <w:rFonts w:ascii="Traditional Arabic" w:hAnsi="Traditional Arabic" w:cs="Traditional Arabic"/>
          <w:b/>
          <w:bCs/>
          <w:sz w:val="32"/>
          <w:szCs w:val="32"/>
          <w:rtl/>
        </w:rPr>
        <w:t>بكلام آخر، من الضّروريّ التّركيز على التّربية الإبداعيّة وبناء الأدب على هذا النّوع من</w:t>
      </w:r>
      <w:r w:rsidRPr="001D39E6">
        <w:rPr>
          <w:rFonts w:ascii="Traditional Arabic" w:hAnsi="Traditional Arabic" w:cs="Traditional Arabic"/>
          <w:sz w:val="32"/>
          <w:szCs w:val="32"/>
          <w:rtl/>
          <w:lang w:bidi="ar-LB"/>
        </w:rPr>
        <w:t xml:space="preserve"> </w:t>
      </w:r>
      <w:r w:rsidRPr="001D39E6">
        <w:rPr>
          <w:rFonts w:ascii="Traditional Arabic" w:hAnsi="Traditional Arabic" w:cs="Traditional Arabic"/>
          <w:b/>
          <w:bCs/>
          <w:sz w:val="32"/>
          <w:szCs w:val="32"/>
          <w:rtl/>
          <w:lang w:bidi="ar-LB"/>
        </w:rPr>
        <w:t xml:space="preserve">التّربية الّتي توجّه اهتمامها وأساليبها وأنشطتها إلى الإبداع. </w:t>
      </w:r>
      <w:r w:rsidRPr="001D39E6">
        <w:rPr>
          <w:rFonts w:ascii="Traditional Arabic" w:hAnsi="Traditional Arabic" w:cs="Traditional Arabic"/>
          <w:sz w:val="32"/>
          <w:szCs w:val="32"/>
          <w:rtl/>
          <w:lang w:bidi="ar-LB"/>
        </w:rPr>
        <w:t>فما يمكن أن يحدث بين التّربية والإبداع من تفاعل ونشاط إيجابيّين ومتميّزين، ومن توظيف لخصائص الإبداع ومقو</w:t>
      </w:r>
      <w:r>
        <w:rPr>
          <w:rFonts w:ascii="Traditional Arabic" w:hAnsi="Traditional Arabic" w:cs="Traditional Arabic" w:hint="cs"/>
          <w:sz w:val="32"/>
          <w:szCs w:val="32"/>
          <w:rtl/>
          <w:lang w:bidi="ar-LB"/>
        </w:rPr>
        <w:t>ّ</w:t>
      </w:r>
      <w:r w:rsidRPr="001D39E6">
        <w:rPr>
          <w:rFonts w:ascii="Traditional Arabic" w:hAnsi="Traditional Arabic" w:cs="Traditional Arabic"/>
          <w:sz w:val="32"/>
          <w:szCs w:val="32"/>
          <w:rtl/>
          <w:lang w:bidi="ar-LB"/>
        </w:rPr>
        <w:t>ماته يثري حياة الفرد والمجتمع الحاضرة والمستقبليّة، وينمّيها، ويطوّرها لمواجهة ما يطرأ عليها من متغيّرات ومواقف ومتطلّبات، بأفضل صورة ممكنة.</w:t>
      </w:r>
      <w:r>
        <w:rPr>
          <w:rStyle w:val="EndnoteReference"/>
          <w:rFonts w:ascii="Traditional Arabic" w:hAnsi="Traditional Arabic" w:cs="Traditional Arabic"/>
          <w:sz w:val="32"/>
          <w:szCs w:val="32"/>
          <w:rtl/>
          <w:lang w:bidi="ar-LB"/>
        </w:rPr>
        <w:endnoteReference w:id="75"/>
      </w:r>
      <w:r w:rsidRPr="001D39E6">
        <w:rPr>
          <w:rFonts w:ascii="Traditional Arabic" w:hAnsi="Traditional Arabic" w:cs="Traditional Arabic"/>
          <w:sz w:val="32"/>
          <w:szCs w:val="32"/>
          <w:rtl/>
          <w:lang w:bidi="ar-LB"/>
        </w:rPr>
        <w:t xml:space="preserve"> </w:t>
      </w:r>
      <w:r w:rsidR="003C4545" w:rsidRPr="001D39E6">
        <w:rPr>
          <w:rFonts w:ascii="Traditional Arabic" w:hAnsi="Traditional Arabic" w:cs="Traditional Arabic"/>
          <w:sz w:val="32"/>
          <w:szCs w:val="32"/>
          <w:rtl/>
        </w:rPr>
        <w:t>فـ "</w:t>
      </w:r>
      <w:r w:rsidR="003C4545" w:rsidRPr="00731EEB">
        <w:rPr>
          <w:rFonts w:ascii="Traditional Arabic" w:hAnsi="Traditional Arabic" w:cs="Traditional Arabic"/>
          <w:sz w:val="32"/>
          <w:szCs w:val="32"/>
          <w:rtl/>
        </w:rPr>
        <w:t>بياجيه</w:t>
      </w:r>
      <w:r w:rsidR="003C4545" w:rsidRPr="001D39E6">
        <w:rPr>
          <w:rFonts w:ascii="Traditional Arabic" w:hAnsi="Traditional Arabic" w:cs="Traditional Arabic"/>
          <w:sz w:val="32"/>
          <w:szCs w:val="32"/>
          <w:rtl/>
        </w:rPr>
        <w:t>" يعتبر أنّ الهدف الأساس من التّربية هو خلق رجال</w:t>
      </w:r>
      <w:r w:rsidR="001D13A5" w:rsidRPr="001D13A5">
        <w:rPr>
          <w:rFonts w:ascii="Traditional Arabic" w:hAnsi="Traditional Arabic" w:cs="Traditional Arabic"/>
          <w:sz w:val="32"/>
          <w:szCs w:val="32"/>
          <w:rtl/>
        </w:rPr>
        <w:t xml:space="preserve"> </w:t>
      </w:r>
      <w:r w:rsidR="001D13A5" w:rsidRPr="001D39E6">
        <w:rPr>
          <w:rFonts w:ascii="Traditional Arabic" w:hAnsi="Traditional Arabic" w:cs="Traditional Arabic"/>
          <w:sz w:val="32"/>
          <w:szCs w:val="32"/>
          <w:rtl/>
        </w:rPr>
        <w:t>مبدعين، مبتكرين، ومكتشفين</w:t>
      </w:r>
      <w:r w:rsidR="001D13A5">
        <w:rPr>
          <w:rFonts w:ascii="Traditional Arabic" w:hAnsi="Traditional Arabic" w:cs="Traditional Arabic" w:hint="cs"/>
          <w:sz w:val="32"/>
          <w:szCs w:val="32"/>
          <w:rtl/>
        </w:rPr>
        <w:t>،</w:t>
      </w:r>
      <w:r w:rsidR="003C4545" w:rsidRPr="001D39E6">
        <w:rPr>
          <w:rFonts w:ascii="Traditional Arabic" w:hAnsi="Traditional Arabic" w:cs="Traditional Arabic"/>
          <w:sz w:val="32"/>
          <w:szCs w:val="32"/>
          <w:rtl/>
        </w:rPr>
        <w:t xml:space="preserve"> قادرين على خلق الجديد، وليس فقط القيام بتكرار ما صنعته الأجيال السّابقة. وهؤلاء يحتاجون إلى  تربية من نوع خاصّ، </w:t>
      </w:r>
      <w:r w:rsidR="0018180E">
        <w:rPr>
          <w:rFonts w:ascii="Traditional Arabic" w:hAnsi="Traditional Arabic" w:cs="Traditional Arabic" w:hint="cs"/>
          <w:sz w:val="32"/>
          <w:szCs w:val="32"/>
          <w:rtl/>
        </w:rPr>
        <w:t>هي</w:t>
      </w:r>
      <w:r w:rsidR="003C4545" w:rsidRPr="001D39E6">
        <w:rPr>
          <w:rFonts w:ascii="Traditional Arabic" w:hAnsi="Traditional Arabic" w:cs="Traditional Arabic"/>
          <w:sz w:val="32"/>
          <w:szCs w:val="32"/>
          <w:rtl/>
        </w:rPr>
        <w:t xml:space="preserve"> التّربية الإبداعيّة.</w:t>
      </w:r>
    </w:p>
    <w:p w:rsidR="00E41B45" w:rsidRPr="000C1CDA" w:rsidRDefault="00E41B45" w:rsidP="001E05F3">
      <w:pPr>
        <w:pStyle w:val="ListParagraph"/>
        <w:bidi/>
        <w:spacing w:after="0" w:line="240" w:lineRule="auto"/>
        <w:ind w:left="540"/>
        <w:contextualSpacing w:val="0"/>
        <w:jc w:val="both"/>
        <w:rPr>
          <w:rFonts w:ascii="Traditional Arabic" w:hAnsi="Traditional Arabic" w:cs="Traditional Arabic"/>
          <w:sz w:val="32"/>
          <w:szCs w:val="32"/>
          <w:rtl/>
        </w:rPr>
      </w:pPr>
    </w:p>
    <w:p w:rsidR="007141B7" w:rsidRDefault="007141B7" w:rsidP="009A1B18">
      <w:pPr>
        <w:bidi/>
        <w:spacing w:after="120" w:line="240" w:lineRule="auto"/>
        <w:ind w:firstLine="720"/>
        <w:jc w:val="both"/>
        <w:rPr>
          <w:rFonts w:ascii="Traditional Arabic" w:hAnsi="Traditional Arabic" w:cs="Traditional Arabic"/>
          <w:sz w:val="32"/>
          <w:szCs w:val="32"/>
          <w:rtl/>
          <w:lang w:bidi="ar-LB"/>
        </w:rPr>
      </w:pPr>
      <w:r w:rsidRPr="009A1B18">
        <w:rPr>
          <w:rFonts w:ascii="Traditional Arabic" w:hAnsi="Traditional Arabic" w:cs="Traditional Arabic" w:hint="cs"/>
          <w:b/>
          <w:bCs/>
          <w:sz w:val="32"/>
          <w:szCs w:val="32"/>
          <w:rtl/>
          <w:lang w:bidi="ar-LB"/>
        </w:rPr>
        <w:t>أن نضع أدب أطفالنا تحت مجهر المراقبة، وأن نكتشف معاناته، فننطلق منها لوضع الرّؤى والحلول</w:t>
      </w:r>
      <w:r>
        <w:rPr>
          <w:rFonts w:ascii="Traditional Arabic" w:hAnsi="Traditional Arabic" w:cs="Traditional Arabic" w:hint="cs"/>
          <w:sz w:val="32"/>
          <w:szCs w:val="32"/>
          <w:rtl/>
          <w:lang w:bidi="ar-LB"/>
        </w:rPr>
        <w:t xml:space="preserve"> الّتي قد تسعى لإنقاذه، بدءًا بتلك الإيديولوجيّة وصولًا إلى تلك التّربويّة والأكاديميّة، من إعادة العلوم الإنسانيّة من هامش الحياة، وإيلاء اللّغة العربيّة الأهميّة اللّازمة، وتفعيل إيديولوجيا الثّقافة ودورها، وتدعيم الإنتاج الأدبيّ المخصّص للأطفال، إلى وضع برامج ومنهجيّات طيّعة ومناسبة ومحفّزة، وتأمين البيئة المناسبة الدّاعمة للأدب... فهذا أمر جيّد يؤشّر إلى أنّنا كشعوب عربيّة ما زلنا نصحو بين الفينة والأخرى لنعاين ضعفنا فنضع الإصبع على موضوع الدّاء ونحدّد الدّواء. لكنّ هذا الفعل، مع أهمّيّته، لا يكفي، لأنّ الدّاء سيبقى ويستفحل إن لم نسارع إلى تناول جرعات الدّواء المناسبة. وأخذ الدّواء يتطلّب رغبة عارمة في الشّفاء، وجرأة على مواجهة الحالة الجديدة، حالة الشّفاء والصّحّة... حالة التّغيير.</w:t>
      </w:r>
    </w:p>
    <w:p w:rsidR="00E62783" w:rsidRPr="00E41B45" w:rsidRDefault="007141B7" w:rsidP="001E05F3">
      <w:pPr>
        <w:bidi/>
        <w:spacing w:after="120" w:line="240" w:lineRule="auto"/>
        <w:ind w:firstLine="720"/>
        <w:jc w:val="both"/>
        <w:rPr>
          <w:rFonts w:ascii="Traditional Arabic" w:hAnsi="Traditional Arabic" w:cs="Traditional Arabic"/>
          <w:sz w:val="32"/>
          <w:szCs w:val="32"/>
          <w:lang w:bidi="ar-LB"/>
        </w:rPr>
      </w:pPr>
      <w:r>
        <w:rPr>
          <w:rFonts w:ascii="Traditional Arabic" w:hAnsi="Traditional Arabic" w:cs="Traditional Arabic" w:hint="cs"/>
          <w:sz w:val="32"/>
          <w:szCs w:val="32"/>
          <w:rtl/>
          <w:lang w:bidi="ar-LB"/>
        </w:rPr>
        <w:t xml:space="preserve">وفي رحلة أيّ تغيير، تتمظهر </w:t>
      </w:r>
      <w:r w:rsidRPr="009E017D">
        <w:rPr>
          <w:rFonts w:ascii="Traditional Arabic" w:hAnsi="Traditional Arabic" w:cs="Traditional Arabic"/>
          <w:sz w:val="32"/>
          <w:szCs w:val="32"/>
          <w:rtl/>
          <w:lang w:bidi="ar-LB"/>
        </w:rPr>
        <w:t>الخطوة</w:t>
      </w:r>
      <w:r>
        <w:rPr>
          <w:rFonts w:ascii="Traditional Arabic" w:hAnsi="Traditional Arabic" w:cs="Traditional Arabic" w:hint="cs"/>
          <w:sz w:val="32"/>
          <w:szCs w:val="32"/>
          <w:rtl/>
          <w:lang w:bidi="ar-LB"/>
        </w:rPr>
        <w:t xml:space="preserve"> الأولى</w:t>
      </w:r>
      <w:r w:rsidRPr="009E017D">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و</w:t>
      </w:r>
      <w:r w:rsidRPr="009E017D">
        <w:rPr>
          <w:rFonts w:ascii="Traditional Arabic" w:hAnsi="Traditional Arabic" w:cs="Traditional Arabic"/>
          <w:sz w:val="32"/>
          <w:szCs w:val="32"/>
          <w:rtl/>
          <w:lang w:bidi="ar-LB"/>
        </w:rPr>
        <w:t xml:space="preserve">الحيويّة في أن </w:t>
      </w:r>
      <w:r>
        <w:rPr>
          <w:rFonts w:ascii="Traditional Arabic" w:hAnsi="Traditional Arabic" w:cs="Traditional Arabic" w:hint="cs"/>
          <w:sz w:val="32"/>
          <w:szCs w:val="32"/>
          <w:rtl/>
          <w:lang w:bidi="ar-LB"/>
        </w:rPr>
        <w:t>ن</w:t>
      </w:r>
      <w:r w:rsidRPr="009E017D">
        <w:rPr>
          <w:rFonts w:ascii="Traditional Arabic" w:hAnsi="Traditional Arabic" w:cs="Traditional Arabic"/>
          <w:sz w:val="32"/>
          <w:szCs w:val="32"/>
          <w:rtl/>
          <w:lang w:bidi="ar-LB"/>
        </w:rPr>
        <w:t xml:space="preserve">سمع </w:t>
      </w:r>
      <w:r>
        <w:rPr>
          <w:rFonts w:ascii="Traditional Arabic" w:hAnsi="Traditional Arabic" w:cs="Traditional Arabic" w:hint="cs"/>
          <w:sz w:val="32"/>
          <w:szCs w:val="32"/>
          <w:rtl/>
          <w:lang w:bidi="ar-LB"/>
        </w:rPr>
        <w:t xml:space="preserve">في </w:t>
      </w:r>
      <w:r w:rsidRPr="009E017D">
        <w:rPr>
          <w:rFonts w:ascii="Traditional Arabic" w:hAnsi="Traditional Arabic" w:cs="Traditional Arabic"/>
          <w:sz w:val="32"/>
          <w:szCs w:val="32"/>
          <w:rtl/>
          <w:lang w:bidi="ar-LB"/>
        </w:rPr>
        <w:t>د</w:t>
      </w:r>
      <w:r>
        <w:rPr>
          <w:rFonts w:ascii="Traditional Arabic" w:hAnsi="Traditional Arabic" w:cs="Traditional Arabic" w:hint="cs"/>
          <w:sz w:val="32"/>
          <w:szCs w:val="32"/>
          <w:rtl/>
          <w:lang w:bidi="ar-LB"/>
        </w:rPr>
        <w:t>و</w:t>
      </w:r>
      <w:r w:rsidRPr="009E017D">
        <w:rPr>
          <w:rFonts w:ascii="Traditional Arabic" w:hAnsi="Traditional Arabic" w:cs="Traditional Arabic"/>
          <w:sz w:val="32"/>
          <w:szCs w:val="32"/>
          <w:rtl/>
          <w:lang w:bidi="ar-LB"/>
        </w:rPr>
        <w:t>اخل</w:t>
      </w:r>
      <w:r>
        <w:rPr>
          <w:rFonts w:ascii="Traditional Arabic" w:hAnsi="Traditional Arabic" w:cs="Traditional Arabic" w:hint="cs"/>
          <w:sz w:val="32"/>
          <w:szCs w:val="32"/>
          <w:rtl/>
          <w:lang w:bidi="ar-LB"/>
        </w:rPr>
        <w:t>نا</w:t>
      </w:r>
      <w:r w:rsidRPr="009E017D">
        <w:rPr>
          <w:rFonts w:ascii="Traditional Arabic" w:hAnsi="Traditional Arabic" w:cs="Traditional Arabic"/>
          <w:sz w:val="32"/>
          <w:szCs w:val="32"/>
          <w:rtl/>
          <w:lang w:bidi="ar-LB"/>
        </w:rPr>
        <w:t xml:space="preserve"> نداء الدّعوة إلى المغامرة وأن </w:t>
      </w:r>
      <w:r>
        <w:rPr>
          <w:rFonts w:ascii="Traditional Arabic" w:hAnsi="Traditional Arabic" w:cs="Traditional Arabic" w:hint="cs"/>
          <w:sz w:val="32"/>
          <w:szCs w:val="32"/>
          <w:rtl/>
          <w:lang w:bidi="ar-LB"/>
        </w:rPr>
        <w:t>ن</w:t>
      </w:r>
      <w:r w:rsidRPr="009E017D">
        <w:rPr>
          <w:rFonts w:ascii="Traditional Arabic" w:hAnsi="Traditional Arabic" w:cs="Traditional Arabic"/>
          <w:sz w:val="32"/>
          <w:szCs w:val="32"/>
          <w:rtl/>
          <w:lang w:bidi="ar-LB"/>
        </w:rPr>
        <w:t>لبّي النّداء.</w:t>
      </w:r>
      <w:r w:rsidR="00E62783">
        <w:rPr>
          <w:rStyle w:val="EndnoteReference"/>
          <w:rFonts w:ascii="Traditional Arabic" w:hAnsi="Traditional Arabic" w:cs="Traditional Arabic"/>
          <w:sz w:val="32"/>
          <w:szCs w:val="32"/>
          <w:rtl/>
          <w:lang w:bidi="ar-LB"/>
        </w:rPr>
        <w:endnoteReference w:id="76"/>
      </w:r>
      <w:r w:rsidR="00E62783" w:rsidRPr="009E017D">
        <w:rPr>
          <w:rFonts w:ascii="Traditional Arabic" w:hAnsi="Traditional Arabic" w:cs="Traditional Arabic"/>
          <w:sz w:val="32"/>
          <w:szCs w:val="32"/>
          <w:rtl/>
          <w:lang w:bidi="ar-LB"/>
        </w:rPr>
        <w:t xml:space="preserve"> </w:t>
      </w:r>
    </w:p>
    <w:p w:rsidR="00E62783" w:rsidRPr="00E41B45" w:rsidRDefault="00E62783" w:rsidP="001E05F3">
      <w:pPr>
        <w:bidi/>
        <w:spacing w:after="120" w:line="240" w:lineRule="auto"/>
        <w:ind w:firstLine="720"/>
        <w:jc w:val="both"/>
        <w:rPr>
          <w:rFonts w:ascii="Traditional Arabic" w:hAnsi="Traditional Arabic" w:cs="Traditional Arabic"/>
          <w:sz w:val="32"/>
          <w:szCs w:val="32"/>
          <w:lang w:bidi="ar-LB"/>
        </w:rPr>
      </w:pPr>
      <w:r w:rsidRPr="009E017D">
        <w:rPr>
          <w:rFonts w:ascii="Traditional Arabic" w:hAnsi="Traditional Arabic" w:cs="Traditional Arabic"/>
          <w:sz w:val="32"/>
          <w:szCs w:val="32"/>
          <w:rtl/>
          <w:lang w:bidi="ar-LB"/>
        </w:rPr>
        <w:t xml:space="preserve">أمّا السّؤال الّذي يطرح نفسه هنا، هو: كيف يمكننا تحقيق هذا الأمر؟ والإجابة عنه تختصر ببضع كلمات </w:t>
      </w:r>
      <w:r>
        <w:rPr>
          <w:rFonts w:ascii="Traditional Arabic" w:hAnsi="Traditional Arabic" w:cs="Traditional Arabic" w:hint="cs"/>
          <w:sz w:val="32"/>
          <w:szCs w:val="32"/>
          <w:rtl/>
          <w:lang w:bidi="ar-LB"/>
        </w:rPr>
        <w:t>تأتي</w:t>
      </w:r>
      <w:r w:rsidRPr="009E017D">
        <w:rPr>
          <w:rFonts w:ascii="Traditional Arabic" w:hAnsi="Traditional Arabic" w:cs="Traditional Arabic"/>
          <w:sz w:val="32"/>
          <w:szCs w:val="32"/>
          <w:rtl/>
          <w:lang w:bidi="ar-LB"/>
        </w:rPr>
        <w:t xml:space="preserve"> على الشّكل التّالي: بالرّغبة والمحبّة،</w:t>
      </w:r>
      <w:r>
        <w:rPr>
          <w:rFonts w:ascii="Traditional Arabic" w:hAnsi="Traditional Arabic" w:cs="Traditional Arabic" w:hint="cs"/>
          <w:sz w:val="32"/>
          <w:szCs w:val="32"/>
          <w:rtl/>
          <w:lang w:bidi="ar-LB"/>
        </w:rPr>
        <w:t xml:space="preserve"> </w:t>
      </w:r>
      <w:r w:rsidRPr="009E017D">
        <w:rPr>
          <w:rFonts w:ascii="Traditional Arabic" w:hAnsi="Traditional Arabic" w:cs="Traditional Arabic"/>
          <w:sz w:val="32"/>
          <w:szCs w:val="32"/>
          <w:rtl/>
          <w:lang w:bidi="ar-LB"/>
        </w:rPr>
        <w:t>المحاولة والسّعي،</w:t>
      </w:r>
      <w:r>
        <w:rPr>
          <w:rFonts w:ascii="Traditional Arabic" w:hAnsi="Traditional Arabic" w:cs="Traditional Arabic" w:hint="cs"/>
          <w:sz w:val="32"/>
          <w:szCs w:val="32"/>
          <w:rtl/>
          <w:lang w:bidi="ar-LB"/>
        </w:rPr>
        <w:t xml:space="preserve"> </w:t>
      </w:r>
      <w:r w:rsidRPr="009E017D">
        <w:rPr>
          <w:rFonts w:ascii="Traditional Arabic" w:hAnsi="Traditional Arabic" w:cs="Traditional Arabic"/>
          <w:sz w:val="32"/>
          <w:szCs w:val="32"/>
          <w:rtl/>
          <w:lang w:bidi="ar-LB"/>
        </w:rPr>
        <w:t>الحيويّة والنّشاط،</w:t>
      </w:r>
      <w:r>
        <w:rPr>
          <w:rFonts w:ascii="Traditional Arabic" w:hAnsi="Traditional Arabic" w:cs="Traditional Arabic" w:hint="cs"/>
          <w:sz w:val="32"/>
          <w:szCs w:val="32"/>
          <w:rtl/>
          <w:lang w:bidi="ar-LB"/>
        </w:rPr>
        <w:t xml:space="preserve"> </w:t>
      </w:r>
      <w:r w:rsidRPr="009E017D">
        <w:rPr>
          <w:rFonts w:ascii="Traditional Arabic" w:hAnsi="Traditional Arabic" w:cs="Traditional Arabic"/>
          <w:sz w:val="32"/>
          <w:szCs w:val="32"/>
          <w:rtl/>
          <w:lang w:bidi="ar-LB"/>
        </w:rPr>
        <w:t>الكفاءة والمعرفة،</w:t>
      </w:r>
      <w:r>
        <w:rPr>
          <w:rFonts w:ascii="Traditional Arabic" w:hAnsi="Traditional Arabic" w:cs="Traditional Arabic" w:hint="cs"/>
          <w:sz w:val="32"/>
          <w:szCs w:val="32"/>
          <w:rtl/>
          <w:lang w:bidi="ar-LB"/>
        </w:rPr>
        <w:t xml:space="preserve"> </w:t>
      </w:r>
      <w:r w:rsidRPr="009E017D">
        <w:rPr>
          <w:rFonts w:ascii="Traditional Arabic" w:hAnsi="Traditional Arabic" w:cs="Traditional Arabic"/>
          <w:sz w:val="32"/>
          <w:szCs w:val="32"/>
          <w:rtl/>
          <w:lang w:bidi="ar-LB"/>
        </w:rPr>
        <w:t>الخلق والإبداع، التّطوّر والحداثة، الثّقافة والاطّلاع، حسن التّوجيه والقيادة...</w:t>
      </w:r>
      <w:r>
        <w:rPr>
          <w:rFonts w:ascii="Traditional Arabic" w:hAnsi="Traditional Arabic" w:cs="Traditional Arabic" w:hint="cs"/>
          <w:sz w:val="32"/>
          <w:szCs w:val="32"/>
          <w:rtl/>
          <w:lang w:bidi="ar-LB"/>
        </w:rPr>
        <w:t xml:space="preserve"> وذلك، بشكل تدريجيّ يجعل عمليّة التّغيير هذه أمرًا مقبولًا وممكنًا </w:t>
      </w:r>
      <w:r>
        <w:rPr>
          <w:rFonts w:ascii="Traditional Arabic" w:hAnsi="Traditional Arabic" w:cs="Traditional Arabic" w:hint="cs"/>
          <w:sz w:val="32"/>
          <w:szCs w:val="32"/>
          <w:rtl/>
          <w:lang w:bidi="ar-LB"/>
        </w:rPr>
        <w:lastRenderedPageBreak/>
        <w:t>عند الجميع، يسمح لنا بأن نطير مُحلّقين بعيدًا عن عوالمنا الرّتيبة المتخبّطة في المتكرّر والتّقليديّ والمألوف... عن عوالمنا الّتي شيّدناها وما عدنا نعرف الخروج منها، فبتنا ملتصقين في حضيضها مُكبّلين بضيقها...نعم علينا أن نطير بعيدًا، وأن نعلّم أطفالنا مهارة الطّيران هذه!... ف</w:t>
      </w:r>
      <w:r w:rsidRPr="00E41B45">
        <w:rPr>
          <w:rFonts w:ascii="Traditional Arabic" w:hAnsi="Traditional Arabic" w:cs="Traditional Arabic"/>
          <w:sz w:val="32"/>
          <w:szCs w:val="32"/>
          <w:rtl/>
          <w:lang w:bidi="ar-LB"/>
        </w:rPr>
        <w:t>مَن يريد تعلّم الطّيران عليه أوّلاً</w:t>
      </w:r>
      <w:r>
        <w:rPr>
          <w:rFonts w:ascii="Traditional Arabic" w:hAnsi="Traditional Arabic" w:cs="Traditional Arabic" w:hint="cs"/>
          <w:sz w:val="32"/>
          <w:szCs w:val="32"/>
          <w:rtl/>
          <w:lang w:bidi="ar-LB"/>
        </w:rPr>
        <w:t>، بحسب "</w:t>
      </w:r>
      <w:r w:rsidRPr="00E41B45">
        <w:rPr>
          <w:rFonts w:ascii="Traditional Arabic" w:hAnsi="Traditional Arabic" w:cs="Traditional Arabic"/>
          <w:sz w:val="32"/>
          <w:szCs w:val="32"/>
          <w:rtl/>
          <w:lang w:bidi="ar-LB"/>
        </w:rPr>
        <w:t>نيتشه</w:t>
      </w:r>
      <w:r>
        <w:rPr>
          <w:rFonts w:ascii="Traditional Arabic" w:hAnsi="Traditional Arabic" w:cs="Traditional Arabic" w:hint="cs"/>
          <w:sz w:val="32"/>
          <w:szCs w:val="32"/>
          <w:rtl/>
          <w:lang w:bidi="ar-LB"/>
        </w:rPr>
        <w:t>" (</w:t>
      </w:r>
      <w:hyperlink r:id="rId45" w:history="1">
        <w:r w:rsidRPr="007141B7">
          <w:rPr>
            <w:rFonts w:asciiTheme="majorBidi" w:hAnsiTheme="majorBidi" w:cstheme="majorBidi"/>
            <w:sz w:val="24"/>
            <w:szCs w:val="24"/>
            <w:lang w:bidi="ar-LB"/>
          </w:rPr>
          <w:t>Friedrich Nietzsche</w:t>
        </w:r>
      </w:hyperlink>
      <w:r>
        <w:rPr>
          <w:rFonts w:ascii="Traditional Arabic" w:hAnsi="Traditional Arabic" w:cs="Traditional Arabic" w:hint="cs"/>
          <w:sz w:val="32"/>
          <w:szCs w:val="32"/>
          <w:rtl/>
          <w:lang w:bidi="ar-LB"/>
        </w:rPr>
        <w:t xml:space="preserve">)، </w:t>
      </w:r>
      <w:r w:rsidRPr="00E41B45">
        <w:rPr>
          <w:rFonts w:ascii="Traditional Arabic" w:hAnsi="Traditional Arabic" w:cs="Traditional Arabic"/>
          <w:sz w:val="32"/>
          <w:szCs w:val="32"/>
          <w:rtl/>
          <w:lang w:bidi="ar-LB"/>
        </w:rPr>
        <w:t>أن يتعلّم الوقوف والسّير والرّكض والتّسلّق والرّقص؛ لا يمكن لأحد أن يطير فجأة</w:t>
      </w:r>
      <w:r>
        <w:rPr>
          <w:rFonts w:ascii="Traditional Arabic" w:hAnsi="Traditional Arabic" w:cs="Traditional Arabic" w:hint="cs"/>
          <w:sz w:val="32"/>
          <w:szCs w:val="32"/>
          <w:rtl/>
          <w:lang w:bidi="ar-LB"/>
        </w:rPr>
        <w:t>.</w:t>
      </w:r>
      <w:r>
        <w:rPr>
          <w:rStyle w:val="EndnoteReference"/>
          <w:rFonts w:ascii="Traditional Arabic" w:hAnsi="Traditional Arabic" w:cs="Traditional Arabic"/>
          <w:sz w:val="32"/>
          <w:szCs w:val="32"/>
          <w:rtl/>
          <w:lang w:bidi="ar-LB"/>
        </w:rPr>
        <w:endnoteReference w:id="77"/>
      </w:r>
      <w:r w:rsidRPr="00E41B45">
        <w:rPr>
          <w:rFonts w:ascii="Traditional Arabic" w:hAnsi="Traditional Arabic" w:cs="Traditional Arabic"/>
          <w:sz w:val="32"/>
          <w:szCs w:val="32"/>
          <w:rtl/>
          <w:lang w:bidi="ar-LB"/>
        </w:rPr>
        <w:t xml:space="preserve"> </w:t>
      </w:r>
    </w:p>
    <w:p w:rsidR="00E41B45" w:rsidRDefault="00E62783" w:rsidP="00E906DE">
      <w:pPr>
        <w:bidi/>
        <w:spacing w:after="120" w:line="240" w:lineRule="auto"/>
        <w:ind w:firstLine="72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و</w:t>
      </w:r>
      <w:r w:rsidRPr="00E41B45">
        <w:rPr>
          <w:rFonts w:ascii="Traditional Arabic" w:hAnsi="Traditional Arabic" w:cs="Traditional Arabic"/>
          <w:sz w:val="32"/>
          <w:szCs w:val="32"/>
          <w:rtl/>
          <w:lang w:bidi="ar-LB"/>
        </w:rPr>
        <w:t xml:space="preserve">هل هناك مغامرة أعظم من أن </w:t>
      </w:r>
      <w:r>
        <w:rPr>
          <w:rFonts w:ascii="Traditional Arabic" w:hAnsi="Traditional Arabic" w:cs="Traditional Arabic" w:hint="cs"/>
          <w:sz w:val="32"/>
          <w:szCs w:val="32"/>
          <w:rtl/>
          <w:lang w:bidi="ar-LB"/>
        </w:rPr>
        <w:t>ن</w:t>
      </w:r>
      <w:r w:rsidRPr="00E41B45">
        <w:rPr>
          <w:rFonts w:ascii="Traditional Arabic" w:hAnsi="Traditional Arabic" w:cs="Traditional Arabic"/>
          <w:sz w:val="32"/>
          <w:szCs w:val="32"/>
          <w:rtl/>
          <w:lang w:bidi="ar-LB"/>
        </w:rPr>
        <w:t xml:space="preserve">نطلق في الطّيران؟ فالطّيران يفتح أمامنا العالم، ويأخذنا إلى أيّ مكان، إلى أماكن أعلى وأبعد لطالما كانت حلمًا للإنسانيّة. </w:t>
      </w:r>
      <w:r>
        <w:rPr>
          <w:rFonts w:ascii="Traditional Arabic" w:hAnsi="Traditional Arabic" w:cs="Traditional Arabic" w:hint="cs"/>
          <w:sz w:val="32"/>
          <w:szCs w:val="32"/>
          <w:rtl/>
          <w:lang w:bidi="ar-LB"/>
        </w:rPr>
        <w:t>ف</w:t>
      </w:r>
      <w:r w:rsidRPr="00E41B45">
        <w:rPr>
          <w:rFonts w:ascii="Traditional Arabic" w:hAnsi="Traditional Arabic" w:cs="Traditional Arabic"/>
          <w:sz w:val="32"/>
          <w:szCs w:val="32"/>
          <w:rtl/>
          <w:lang w:bidi="ar-LB"/>
        </w:rPr>
        <w:t>في مدرسة "</w:t>
      </w:r>
      <w:r w:rsidRPr="00731EEB">
        <w:rPr>
          <w:rFonts w:ascii="Traditional Arabic" w:hAnsi="Traditional Arabic" w:cs="Traditional Arabic"/>
          <w:sz w:val="32"/>
          <w:szCs w:val="32"/>
          <w:rtl/>
          <w:lang w:bidi="ar-LB"/>
        </w:rPr>
        <w:t>لايمسايد</w:t>
      </w:r>
      <w:r w:rsidRPr="00731EEB">
        <w:rPr>
          <w:rFonts w:ascii="Traditional Arabic" w:hAnsi="Traditional Arabic" w:cs="Traditional Arabic" w:hint="cs"/>
          <w:sz w:val="32"/>
          <w:szCs w:val="32"/>
          <w:rtl/>
          <w:lang w:bidi="ar-LB"/>
        </w:rPr>
        <w:t xml:space="preserve"> </w:t>
      </w:r>
      <w:r w:rsidRPr="00E41B45">
        <w:rPr>
          <w:rFonts w:ascii="Traditional Arabic" w:hAnsi="Traditional Arabic" w:cs="Traditional Arabic"/>
          <w:sz w:val="32"/>
          <w:szCs w:val="32"/>
          <w:rtl/>
          <w:lang w:bidi="ar-LB"/>
        </w:rPr>
        <w:t>الابتدائيّة"</w:t>
      </w:r>
      <w:r>
        <w:rPr>
          <w:rFonts w:ascii="Traditional Arabic" w:hAnsi="Traditional Arabic" w:cs="Traditional Arabic" w:hint="cs"/>
          <w:sz w:val="32"/>
          <w:szCs w:val="32"/>
          <w:rtl/>
          <w:lang w:bidi="ar-LB"/>
        </w:rPr>
        <w:t xml:space="preserve"> (</w:t>
      </w:r>
      <w:r w:rsidRPr="00E906DE">
        <w:rPr>
          <w:rFonts w:asciiTheme="majorBidi" w:hAnsiTheme="majorBidi" w:cstheme="majorBidi"/>
          <w:sz w:val="24"/>
          <w:szCs w:val="24"/>
          <w:lang w:bidi="ar-LB"/>
        </w:rPr>
        <w:t>Limeside Primary School</w:t>
      </w:r>
      <w:r>
        <w:rPr>
          <w:rFonts w:ascii="Traditional Arabic" w:hAnsi="Traditional Arabic" w:cs="Traditional Arabic" w:hint="cs"/>
          <w:sz w:val="32"/>
          <w:szCs w:val="32"/>
          <w:rtl/>
          <w:lang w:bidi="ar-LB"/>
        </w:rPr>
        <w:t>)، في إنكلترا، على سبيل المثال لا الحصر، كان الهدف الأسمى</w:t>
      </w:r>
      <w:r w:rsidRPr="00E41B45">
        <w:rPr>
          <w:rFonts w:ascii="Traditional Arabic" w:hAnsi="Traditional Arabic" w:cs="Traditional Arabic"/>
          <w:sz w:val="32"/>
          <w:szCs w:val="32"/>
          <w:rtl/>
          <w:lang w:bidi="ar-LB"/>
        </w:rPr>
        <w:t xml:space="preserve"> أن يطوّر الأطفال مهاراتهم وثقتهم واستقلاليّتهم ليحلّقوا في عالمهم الحاضر وإلى ما أبعد منه</w:t>
      </w:r>
      <w:r>
        <w:rPr>
          <w:rFonts w:ascii="Traditional Arabic" w:hAnsi="Traditional Arabic" w:cs="Traditional Arabic" w:hint="cs"/>
          <w:sz w:val="32"/>
          <w:szCs w:val="32"/>
          <w:rtl/>
          <w:lang w:bidi="ar-LB"/>
        </w:rPr>
        <w:t>،</w:t>
      </w:r>
      <w:r w:rsidRPr="00E41B45">
        <w:rPr>
          <w:rFonts w:ascii="Traditional Arabic" w:hAnsi="Traditional Arabic" w:cs="Traditional Arabic"/>
          <w:sz w:val="32"/>
          <w:szCs w:val="32"/>
          <w:rtl/>
          <w:lang w:bidi="ar-LB"/>
        </w:rPr>
        <w:t xml:space="preserve"> </w:t>
      </w:r>
      <w:r>
        <w:rPr>
          <w:rFonts w:ascii="Traditional Arabic" w:hAnsi="Traditional Arabic" w:cs="Traditional Arabic" w:hint="cs"/>
          <w:sz w:val="32"/>
          <w:szCs w:val="32"/>
          <w:rtl/>
          <w:lang w:bidi="ar-LB"/>
        </w:rPr>
        <w:t>بغية</w:t>
      </w:r>
      <w:r w:rsidRPr="00E41B45">
        <w:rPr>
          <w:rFonts w:ascii="Traditional Arabic" w:hAnsi="Traditional Arabic" w:cs="Traditional Arabic"/>
          <w:sz w:val="32"/>
          <w:szCs w:val="32"/>
          <w:rtl/>
          <w:lang w:bidi="ar-LB"/>
        </w:rPr>
        <w:t xml:space="preserve"> أن يتعرّف</w:t>
      </w:r>
      <w:r>
        <w:rPr>
          <w:rFonts w:ascii="Traditional Arabic" w:hAnsi="Traditional Arabic" w:cs="Traditional Arabic" w:hint="cs"/>
          <w:sz w:val="32"/>
          <w:szCs w:val="32"/>
          <w:rtl/>
          <w:lang w:bidi="ar-LB"/>
        </w:rPr>
        <w:t>وا</w:t>
      </w:r>
      <w:r w:rsidRPr="00E41B45">
        <w:rPr>
          <w:rFonts w:ascii="Traditional Arabic" w:hAnsi="Traditional Arabic" w:cs="Traditional Arabic"/>
          <w:sz w:val="32"/>
          <w:szCs w:val="32"/>
          <w:rtl/>
          <w:lang w:bidi="ar-LB"/>
        </w:rPr>
        <w:t xml:space="preserve"> إلى عناصر العالم المثيرة للإعجاب وتلك الّتي تحتاج إلى تغيير.</w:t>
      </w:r>
      <w:r>
        <w:rPr>
          <w:rStyle w:val="EndnoteReference"/>
          <w:rFonts w:ascii="Traditional Arabic" w:hAnsi="Traditional Arabic" w:cs="Traditional Arabic"/>
          <w:sz w:val="32"/>
          <w:szCs w:val="32"/>
          <w:rtl/>
          <w:lang w:bidi="ar-LB"/>
        </w:rPr>
        <w:endnoteReference w:id="78"/>
      </w:r>
      <w:r w:rsidRPr="00E41B45">
        <w:rPr>
          <w:rFonts w:ascii="Traditional Arabic" w:hAnsi="Traditional Arabic" w:cs="Traditional Arabic"/>
          <w:sz w:val="32"/>
          <w:szCs w:val="32"/>
          <w:rtl/>
          <w:lang w:bidi="ar-LB"/>
        </w:rPr>
        <w:t xml:space="preserve"> </w:t>
      </w:r>
    </w:p>
    <w:p w:rsidR="003C4545" w:rsidRDefault="00BA5324" w:rsidP="0067273E">
      <w:pPr>
        <w:bidi/>
        <w:spacing w:after="120" w:line="240" w:lineRule="auto"/>
        <w:ind w:firstLine="720"/>
        <w:jc w:val="both"/>
        <w:rPr>
          <w:rFonts w:ascii="Traditional Arabic" w:hAnsi="Traditional Arabic" w:cs="Traditional Arabic"/>
          <w:sz w:val="32"/>
          <w:szCs w:val="32"/>
          <w:rtl/>
          <w:lang w:bidi="ar-LB"/>
        </w:rPr>
      </w:pPr>
      <w:r>
        <w:rPr>
          <w:rFonts w:ascii="Traditional Arabic" w:hAnsi="Traditional Arabic" w:cs="Traditional Arabic" w:hint="cs"/>
          <w:sz w:val="32"/>
          <w:szCs w:val="32"/>
          <w:rtl/>
          <w:lang w:bidi="ar-LB"/>
        </w:rPr>
        <w:t xml:space="preserve">بطريقة أو بأخرى، علينا أن نفعل أن نأتي حركة أن نُعيد لأدبنا قيمته الّتي يستحقّها، فنُعيد إلى إنسانيّتنا إنسانيّتها، وإلى حياتنا الحاليّة صفوتها وسلامها الغائبين عنها. فأبرز المبادئ الإرشاديّة يكمن في ضرورة الإيمان بأنّ لا شيء مستحيل. </w:t>
      </w:r>
      <w:r w:rsidR="005127DE">
        <w:rPr>
          <w:rFonts w:ascii="Traditional Arabic" w:hAnsi="Traditional Arabic" w:cs="Traditional Arabic" w:hint="cs"/>
          <w:sz w:val="32"/>
          <w:szCs w:val="32"/>
          <w:rtl/>
          <w:lang w:bidi="ar-LB"/>
        </w:rPr>
        <w:t>إلّا أنّ الممكن لا يحصل فجأة، بل يحتاج إلى جهد شخصيّ ومشاركة فعليّة وتصميم وثقة بالنّفس</w:t>
      </w:r>
      <w:r w:rsidR="00565EFB">
        <w:rPr>
          <w:rFonts w:ascii="Traditional Arabic" w:hAnsi="Traditional Arabic" w:cs="Traditional Arabic" w:hint="cs"/>
          <w:sz w:val="32"/>
          <w:szCs w:val="32"/>
          <w:rtl/>
          <w:lang w:bidi="ar-LB"/>
        </w:rPr>
        <w:t xml:space="preserve"> وانتقاء الخيارات المناسبة،</w:t>
      </w:r>
      <w:r w:rsidR="005127DE">
        <w:rPr>
          <w:rFonts w:ascii="Traditional Arabic" w:hAnsi="Traditional Arabic" w:cs="Traditional Arabic" w:hint="cs"/>
          <w:sz w:val="32"/>
          <w:szCs w:val="32"/>
          <w:rtl/>
          <w:lang w:bidi="ar-LB"/>
        </w:rPr>
        <w:t xml:space="preserve"> </w:t>
      </w:r>
      <w:r w:rsidR="00565EFB">
        <w:rPr>
          <w:rFonts w:ascii="Traditional Arabic" w:hAnsi="Traditional Arabic" w:cs="Traditional Arabic" w:hint="cs"/>
          <w:sz w:val="32"/>
          <w:szCs w:val="32"/>
          <w:rtl/>
          <w:lang w:bidi="ar-LB"/>
        </w:rPr>
        <w:t>ف</w:t>
      </w:r>
      <w:r w:rsidR="0067273E">
        <w:rPr>
          <w:rFonts w:ascii="Traditional Arabic" w:hAnsi="Traditional Arabic" w:cs="Traditional Arabic" w:hint="cs"/>
          <w:sz w:val="32"/>
          <w:szCs w:val="32"/>
          <w:rtl/>
          <w:lang w:bidi="ar-LB"/>
        </w:rPr>
        <w:t>خيارات</w:t>
      </w:r>
      <w:r w:rsidR="005127DE">
        <w:rPr>
          <w:rFonts w:ascii="Traditional Arabic" w:hAnsi="Traditional Arabic" w:cs="Traditional Arabic" w:hint="cs"/>
          <w:sz w:val="32"/>
          <w:szCs w:val="32"/>
          <w:rtl/>
          <w:lang w:bidi="ar-LB"/>
        </w:rPr>
        <w:t>نا الّتي نقوم بها تكشف هويّتنا وحقيقتنا!...</w:t>
      </w:r>
      <w:r w:rsidR="00565EFB">
        <w:rPr>
          <w:rFonts w:ascii="Traditional Arabic" w:hAnsi="Traditional Arabic" w:cs="Traditional Arabic" w:hint="cs"/>
          <w:sz w:val="32"/>
          <w:szCs w:val="32"/>
          <w:rtl/>
          <w:lang w:bidi="ar-LB"/>
        </w:rPr>
        <w:t xml:space="preserve"> واختيارنا الأدب واهتمامنا به ينصرف إلى بيان صلته ببناء مشروع نهضويّ مستقبليّ، لأنّه </w:t>
      </w:r>
      <w:r w:rsidR="0067273E">
        <w:rPr>
          <w:rFonts w:ascii="Traditional Arabic" w:hAnsi="Traditional Arabic" w:cs="Traditional Arabic" w:hint="cs"/>
          <w:sz w:val="32"/>
          <w:szCs w:val="32"/>
          <w:rtl/>
          <w:lang w:bidi="ar-LB"/>
        </w:rPr>
        <w:t>أ</w:t>
      </w:r>
      <w:r w:rsidR="00565EFB">
        <w:rPr>
          <w:rFonts w:ascii="Traditional Arabic" w:hAnsi="Traditional Arabic" w:cs="Traditional Arabic" w:hint="cs"/>
          <w:sz w:val="32"/>
          <w:szCs w:val="32"/>
          <w:rtl/>
          <w:lang w:bidi="ar-LB"/>
        </w:rPr>
        <w:t>داة من أدوات بناء مستقبلنا. لذا، علينا جميعًا، كلّ بحسب مكانته وإمكاناته وحرصه وتحمّله للمسؤوليّة</w:t>
      </w:r>
      <w:r w:rsidR="00E41C8F">
        <w:rPr>
          <w:rFonts w:ascii="Traditional Arabic" w:hAnsi="Traditional Arabic" w:cs="Traditional Arabic" w:hint="cs"/>
          <w:sz w:val="32"/>
          <w:szCs w:val="32"/>
          <w:rtl/>
          <w:lang w:bidi="ar-LB"/>
        </w:rPr>
        <w:t>،</w:t>
      </w:r>
      <w:r w:rsidR="00565EFB">
        <w:rPr>
          <w:rFonts w:ascii="Traditional Arabic" w:hAnsi="Traditional Arabic" w:cs="Traditional Arabic" w:hint="cs"/>
          <w:sz w:val="32"/>
          <w:szCs w:val="32"/>
          <w:rtl/>
          <w:lang w:bidi="ar-LB"/>
        </w:rPr>
        <w:t xml:space="preserve"> الإسهام في النّهوض بهذا الأدب، وتعزيز الافتخار به. ما يعني أنّ علينا ترجمة أيّ رؤيا صحيحة في هذا المجال إلى واقع. فالوصول هو قمّة السّقوط...</w:t>
      </w:r>
    </w:p>
    <w:p w:rsidR="007C1912" w:rsidRDefault="007C1912" w:rsidP="00AA7C55">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7C1912" w:rsidRDefault="007C1912" w:rsidP="007C1912">
      <w:pPr>
        <w:bidi/>
        <w:spacing w:after="120" w:line="240" w:lineRule="auto"/>
        <w:jc w:val="center"/>
        <w:rPr>
          <w:rFonts w:ascii="Traditional Arabic" w:hAnsi="Traditional Arabic" w:cs="Traditional Arabic"/>
          <w:b/>
          <w:bCs/>
          <w:sz w:val="32"/>
          <w:szCs w:val="32"/>
          <w:rtl/>
        </w:rPr>
      </w:pPr>
    </w:p>
    <w:p w:rsidR="00980F6F" w:rsidRPr="00476503" w:rsidRDefault="00980F6F" w:rsidP="007C1912">
      <w:pPr>
        <w:bidi/>
        <w:spacing w:after="120" w:line="240" w:lineRule="auto"/>
        <w:jc w:val="center"/>
        <w:rPr>
          <w:rFonts w:ascii="Traditional Arabic" w:hAnsi="Traditional Arabic" w:cs="Traditional Arabic"/>
          <w:b/>
          <w:bCs/>
          <w:sz w:val="32"/>
          <w:szCs w:val="32"/>
          <w:rtl/>
        </w:rPr>
      </w:pPr>
      <w:r w:rsidRPr="00476503">
        <w:rPr>
          <w:rFonts w:ascii="Traditional Arabic" w:hAnsi="Traditional Arabic" w:cs="Traditional Arabic" w:hint="cs"/>
          <w:b/>
          <w:bCs/>
          <w:sz w:val="32"/>
          <w:szCs w:val="32"/>
          <w:rtl/>
        </w:rPr>
        <w:lastRenderedPageBreak/>
        <w:t>لائحة المصادر والمراجع</w:t>
      </w:r>
    </w:p>
    <w:p w:rsidR="00980F6F" w:rsidRPr="00097ABF" w:rsidRDefault="00980F6F" w:rsidP="001E05F3">
      <w:pPr>
        <w:bidi/>
        <w:spacing w:after="120" w:line="240" w:lineRule="auto"/>
        <w:jc w:val="both"/>
        <w:rPr>
          <w:rFonts w:ascii="Traditional Arabic" w:hAnsi="Traditional Arabic" w:cs="Traditional Arabic"/>
          <w:b/>
          <w:bCs/>
          <w:sz w:val="28"/>
          <w:szCs w:val="28"/>
          <w:rtl/>
        </w:rPr>
      </w:pPr>
      <w:r w:rsidRPr="00097ABF">
        <w:rPr>
          <w:rFonts w:ascii="Traditional Arabic" w:hAnsi="Traditional Arabic" w:cs="Traditional Arabic"/>
          <w:b/>
          <w:bCs/>
          <w:sz w:val="28"/>
          <w:szCs w:val="28"/>
          <w:rtl/>
        </w:rPr>
        <w:t>أوّلًا: المصادر</w:t>
      </w:r>
    </w:p>
    <w:p w:rsidR="00CA598E" w:rsidRPr="00CA598E" w:rsidRDefault="00CA598E" w:rsidP="001E05F3">
      <w:pPr>
        <w:pStyle w:val="ListParagraph"/>
        <w:numPr>
          <w:ilvl w:val="0"/>
          <w:numId w:val="18"/>
        </w:numPr>
        <w:bidi/>
        <w:spacing w:after="12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البستاني، فؤاد افرام. حكايات ميلاديّة. منشورات الدّائرة، 2006.</w:t>
      </w:r>
    </w:p>
    <w:p w:rsidR="00CA598E" w:rsidRPr="00CA598E" w:rsidRDefault="00CA598E" w:rsidP="006E432A">
      <w:pPr>
        <w:pStyle w:val="ListParagraph"/>
        <w:numPr>
          <w:ilvl w:val="0"/>
          <w:numId w:val="18"/>
        </w:numPr>
        <w:bidi/>
        <w:spacing w:after="12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البعلبكي، فيروز. كي لا ننسى. بيروت، لبنان: دار العلم للملايين. 2001</w:t>
      </w:r>
    </w:p>
    <w:p w:rsidR="00CA598E" w:rsidRPr="00CA598E" w:rsidRDefault="00CA598E" w:rsidP="001E05F3">
      <w:pPr>
        <w:pStyle w:val="ListParagraph"/>
        <w:numPr>
          <w:ilvl w:val="0"/>
          <w:numId w:val="18"/>
        </w:numPr>
        <w:bidi/>
        <w:spacing w:after="12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خوري، لولو العقل؛ ساقالله، زينب. أطفال لبنان. بيروت، لبنان: مؤسّسة نوفل، ط 1، 1992.</w:t>
      </w:r>
    </w:p>
    <w:p w:rsidR="00CA598E" w:rsidRPr="00CA598E" w:rsidRDefault="00CA598E" w:rsidP="001E05F3">
      <w:pPr>
        <w:pStyle w:val="ListParagraph"/>
        <w:numPr>
          <w:ilvl w:val="0"/>
          <w:numId w:val="18"/>
        </w:numPr>
        <w:bidi/>
        <w:spacing w:after="12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خوري، ندى. عنترة الصّغير. بيروت، لبنان: الجمعيّة الكويتيّة لتقدّم الطّفولة العربيّة، 1987.</w:t>
      </w:r>
    </w:p>
    <w:p w:rsidR="00CA598E" w:rsidRPr="00CA598E" w:rsidRDefault="00CA598E" w:rsidP="00AA7C55">
      <w:pPr>
        <w:pStyle w:val="ListParagraph"/>
        <w:numPr>
          <w:ilvl w:val="0"/>
          <w:numId w:val="18"/>
        </w:numPr>
        <w:bidi/>
        <w:spacing w:after="12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الرّجل ال</w:t>
      </w:r>
      <w:r w:rsidRPr="00CA598E">
        <w:rPr>
          <w:rFonts w:ascii="Traditional Arabic" w:hAnsi="Traditional Arabic" w:cs="Traditional Arabic" w:hint="cs"/>
          <w:sz w:val="28"/>
          <w:szCs w:val="28"/>
          <w:rtl/>
        </w:rPr>
        <w:t>طّمّاع</w:t>
      </w:r>
      <w:r w:rsidRPr="00CA598E">
        <w:rPr>
          <w:rFonts w:ascii="Traditional Arabic" w:hAnsi="Traditional Arabic" w:cs="Traditional Arabic"/>
          <w:sz w:val="28"/>
          <w:szCs w:val="28"/>
          <w:rtl/>
        </w:rPr>
        <w:t>. بيروت، لبنان: دار ماهر</w:t>
      </w:r>
      <w:r w:rsidRPr="00CA598E">
        <w:rPr>
          <w:rFonts w:ascii="Traditional Arabic" w:hAnsi="Traditional Arabic" w:cs="Traditional Arabic" w:hint="cs"/>
          <w:sz w:val="28"/>
          <w:szCs w:val="28"/>
          <w:rtl/>
        </w:rPr>
        <w:t>. 2009</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سراج الطّفولة - السّنة الثّانية. بيروت، لبنان: دار المكتبة الأهليّة. 2004. ط 1.</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سراج الطّفولة - السّنة الرّابعة. بيروت، لبنان: دار المكتبة الأهليّة. 2004. ط 1.</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 xml:space="preserve">سراج النّاشئة - السّنة الثّامنة. </w:t>
      </w:r>
      <w:r w:rsidRPr="00CA598E">
        <w:rPr>
          <w:rFonts w:ascii="Traditional Arabic" w:hAnsi="Traditional Arabic" w:cs="Traditional Arabic" w:hint="cs"/>
          <w:sz w:val="28"/>
          <w:szCs w:val="28"/>
          <w:rtl/>
        </w:rPr>
        <w:t>المكتبة الأهليّة، 2002.</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lang w:bidi="ar-LB"/>
        </w:rPr>
        <w:t xml:space="preserve">سراج النّاشئة – السّنة الرّابعة. </w:t>
      </w:r>
      <w:r w:rsidRPr="00CA598E">
        <w:rPr>
          <w:rFonts w:ascii="Traditional Arabic" w:hAnsi="Traditional Arabic" w:cs="Traditional Arabic" w:hint="cs"/>
          <w:sz w:val="28"/>
          <w:szCs w:val="28"/>
          <w:rtl/>
          <w:lang w:bidi="ar-LB"/>
        </w:rPr>
        <w:t>بيروت، لبنان: المكتبة الأهليّة، 2001.</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 xml:space="preserve">الصّحيح في القراءة والتّعبير - السّنة السّادسة. بيروت، لبنان: </w:t>
      </w:r>
      <w:r w:rsidRPr="00CA598E">
        <w:rPr>
          <w:rFonts w:ascii="Traditional Arabic" w:hAnsi="Traditional Arabic" w:cs="Traditional Arabic"/>
          <w:sz w:val="28"/>
          <w:szCs w:val="28"/>
          <w:rtl/>
          <w:lang w:bidi="ar-LB"/>
        </w:rPr>
        <w:t>دار العلم للملايين. 2000. ط1.</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عقود الكلام - السّنة الثّانية. بيروت، لبنان: دار المشرق. 2003.</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عقود الكلام - السّنة السّادسة. بيروت، لبنان: دار المشرق. 2011. ط 1.</w:t>
      </w:r>
    </w:p>
    <w:p w:rsidR="00CA598E" w:rsidRPr="00CA598E" w:rsidRDefault="00CA598E" w:rsidP="006E432A">
      <w:pPr>
        <w:pStyle w:val="ListParagraph"/>
        <w:numPr>
          <w:ilvl w:val="0"/>
          <w:numId w:val="18"/>
        </w:numPr>
        <w:bidi/>
        <w:spacing w:after="120" w:line="240" w:lineRule="auto"/>
        <w:jc w:val="both"/>
        <w:rPr>
          <w:rFonts w:ascii="Traditional Arabic" w:hAnsi="Traditional Arabic" w:cs="Traditional Arabic"/>
          <w:sz w:val="28"/>
          <w:szCs w:val="28"/>
        </w:rPr>
      </w:pPr>
      <w:r w:rsidRPr="00CA598E">
        <w:rPr>
          <w:rFonts w:ascii="Traditional Arabic" w:hAnsi="Traditional Arabic" w:cs="Traditional Arabic" w:hint="cs"/>
          <w:sz w:val="28"/>
          <w:szCs w:val="28"/>
          <w:rtl/>
        </w:rPr>
        <w:t>غريّب، روز: صيد</w:t>
      </w:r>
      <w:r w:rsidRPr="00CA598E">
        <w:rPr>
          <w:rFonts w:ascii="Traditional Arabic" w:hAnsi="Traditional Arabic" w:cs="Traditional Arabic"/>
          <w:sz w:val="28"/>
          <w:szCs w:val="28"/>
          <w:rtl/>
        </w:rPr>
        <w:t xml:space="preserve"> الأفيال</w:t>
      </w:r>
      <w:r w:rsidRPr="00CA598E">
        <w:rPr>
          <w:rFonts w:ascii="Traditional Arabic" w:hAnsi="Traditional Arabic" w:cs="Traditional Arabic" w:hint="cs"/>
          <w:sz w:val="28"/>
          <w:szCs w:val="28"/>
          <w:rtl/>
        </w:rPr>
        <w:t>. بيروت، لبنان: الشّركة العالميّة للكتاب، 1980</w:t>
      </w:r>
      <w:r w:rsidRPr="00CA598E">
        <w:rPr>
          <w:rFonts w:ascii="Traditional Arabic" w:hAnsi="Traditional Arabic" w:cs="Traditional Arabic"/>
          <w:sz w:val="28"/>
          <w:szCs w:val="28"/>
          <w:rtl/>
        </w:rPr>
        <w:t>.</w:t>
      </w:r>
    </w:p>
    <w:p w:rsidR="00CA598E" w:rsidRPr="00CA598E" w:rsidRDefault="00CA598E" w:rsidP="005078E7">
      <w:pPr>
        <w:pStyle w:val="ListParagraph"/>
        <w:numPr>
          <w:ilvl w:val="0"/>
          <w:numId w:val="18"/>
        </w:numPr>
        <w:bidi/>
        <w:spacing w:after="12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rPr>
        <w:t>فاخوري، شكري أنيس. وحدها المحبّة. بيروت، لبنان: دار "سكول برس".</w:t>
      </w:r>
    </w:p>
    <w:p w:rsidR="00CA598E" w:rsidRPr="00CA598E" w:rsidRDefault="00CA598E" w:rsidP="00BA0077">
      <w:pPr>
        <w:pStyle w:val="ListParagraph"/>
        <w:numPr>
          <w:ilvl w:val="0"/>
          <w:numId w:val="18"/>
        </w:numPr>
        <w:bidi/>
        <w:spacing w:after="240"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lang w:bidi="ar-LB"/>
        </w:rPr>
        <w:t xml:space="preserve">كتابي في القراءة – السّنة الرّابعة. </w:t>
      </w:r>
      <w:r w:rsidRPr="00CA598E">
        <w:rPr>
          <w:rFonts w:ascii="Traditional Arabic" w:hAnsi="Traditional Arabic" w:cs="Traditional Arabic"/>
          <w:sz w:val="28"/>
          <w:szCs w:val="28"/>
          <w:rtl/>
        </w:rPr>
        <w:t>بيروت، لبنان: دار ماهر.  2010.</w:t>
      </w:r>
    </w:p>
    <w:p w:rsidR="00CA598E" w:rsidRPr="00CA598E" w:rsidRDefault="00CA598E" w:rsidP="00CA598E">
      <w:pPr>
        <w:pStyle w:val="ListParagraph"/>
        <w:numPr>
          <w:ilvl w:val="0"/>
          <w:numId w:val="18"/>
        </w:numPr>
        <w:bidi/>
        <w:spacing w:after="240" w:line="240" w:lineRule="auto"/>
        <w:contextualSpacing w:val="0"/>
        <w:jc w:val="both"/>
        <w:rPr>
          <w:rFonts w:ascii="Traditional Arabic" w:hAnsi="Traditional Arabic" w:cs="Traditional Arabic"/>
          <w:sz w:val="28"/>
          <w:szCs w:val="28"/>
        </w:rPr>
      </w:pPr>
      <w:r w:rsidRPr="00CA598E">
        <w:rPr>
          <w:rFonts w:ascii="Traditional Arabic" w:hAnsi="Traditional Arabic" w:cs="Traditional Arabic" w:hint="cs"/>
          <w:sz w:val="28"/>
          <w:szCs w:val="28"/>
          <w:rtl/>
          <w:lang w:bidi="ar-LB"/>
        </w:rPr>
        <w:t>يزبك، جوزف. الجرذ الذّكيّ. بيروت، لبنان: دار مكتبة سماحه، 2014.</w:t>
      </w:r>
    </w:p>
    <w:p w:rsidR="00016D0E" w:rsidRPr="00097ABF" w:rsidRDefault="00476503" w:rsidP="001E05F3">
      <w:pPr>
        <w:bidi/>
        <w:spacing w:after="120" w:line="240" w:lineRule="auto"/>
        <w:jc w:val="both"/>
        <w:rPr>
          <w:rFonts w:ascii="Traditional Arabic" w:hAnsi="Traditional Arabic" w:cs="Traditional Arabic"/>
          <w:b/>
          <w:bCs/>
          <w:sz w:val="28"/>
          <w:szCs w:val="28"/>
        </w:rPr>
      </w:pPr>
      <w:r w:rsidRPr="00097ABF">
        <w:rPr>
          <w:rFonts w:ascii="Traditional Arabic" w:hAnsi="Traditional Arabic" w:cs="Traditional Arabic" w:hint="cs"/>
          <w:b/>
          <w:bCs/>
          <w:sz w:val="28"/>
          <w:szCs w:val="28"/>
          <w:rtl/>
        </w:rPr>
        <w:t>ثانيًا: المراجع</w:t>
      </w:r>
    </w:p>
    <w:p w:rsidR="00602623" w:rsidRPr="00097ABF" w:rsidRDefault="00602623" w:rsidP="00AA7C55">
      <w:pPr>
        <w:pStyle w:val="ListParagraph"/>
        <w:numPr>
          <w:ilvl w:val="0"/>
          <w:numId w:val="20"/>
        </w:numPr>
        <w:bidi/>
        <w:spacing w:line="240" w:lineRule="auto"/>
        <w:jc w:val="both"/>
        <w:rPr>
          <w:rFonts w:ascii="Traditional Arabic" w:hAnsi="Traditional Arabic" w:cs="Traditional Arabic"/>
          <w:b/>
          <w:bCs/>
          <w:sz w:val="28"/>
          <w:szCs w:val="28"/>
        </w:rPr>
      </w:pPr>
      <w:r w:rsidRPr="00097ABF">
        <w:rPr>
          <w:rFonts w:ascii="Traditional Arabic" w:hAnsi="Traditional Arabic" w:cs="Traditional Arabic"/>
          <w:b/>
          <w:bCs/>
          <w:sz w:val="28"/>
          <w:szCs w:val="28"/>
          <w:rtl/>
        </w:rPr>
        <w:t>الكتب</w:t>
      </w:r>
      <w:r w:rsidR="00CA598E">
        <w:rPr>
          <w:rFonts w:ascii="Traditional Arabic" w:hAnsi="Traditional Arabic" w:cs="Traditional Arabic" w:hint="cs"/>
          <w:b/>
          <w:bCs/>
          <w:sz w:val="28"/>
          <w:szCs w:val="28"/>
          <w:rtl/>
        </w:rPr>
        <w:t xml:space="preserve"> العربيّة</w:t>
      </w:r>
      <w:r w:rsidRPr="00097ABF">
        <w:rPr>
          <w:rFonts w:ascii="Traditional Arabic" w:hAnsi="Traditional Arabic" w:cs="Traditional Arabic"/>
          <w:b/>
          <w:bCs/>
          <w:sz w:val="28"/>
          <w:szCs w:val="28"/>
          <w:rtl/>
        </w:rPr>
        <w:t>:</w:t>
      </w:r>
    </w:p>
    <w:p w:rsidR="00CA598E" w:rsidRPr="00CA598E" w:rsidRDefault="00CA598E" w:rsidP="00CA598E">
      <w:pPr>
        <w:pStyle w:val="ListParagraph"/>
        <w:numPr>
          <w:ilvl w:val="0"/>
          <w:numId w:val="19"/>
        </w:numPr>
        <w:bidi/>
        <w:spacing w:line="240" w:lineRule="auto"/>
        <w:jc w:val="both"/>
        <w:rPr>
          <w:rFonts w:ascii="Traditional Arabic" w:hAnsi="Traditional Arabic" w:cs="Traditional Arabic"/>
          <w:sz w:val="28"/>
          <w:szCs w:val="28"/>
          <w:rtl/>
        </w:rPr>
      </w:pPr>
      <w:r w:rsidRPr="00CA598E">
        <w:rPr>
          <w:rFonts w:ascii="Traditional Arabic" w:hAnsi="Traditional Arabic" w:cs="Traditional Arabic" w:hint="cs"/>
          <w:sz w:val="28"/>
          <w:szCs w:val="28"/>
          <w:rtl/>
        </w:rPr>
        <w:t>بن نعمان، أحمد</w:t>
      </w:r>
      <w:r>
        <w:rPr>
          <w:rFonts w:ascii="Traditional Arabic" w:hAnsi="Traditional Arabic" w:cs="Traditional Arabic" w:hint="cs"/>
          <w:sz w:val="28"/>
          <w:szCs w:val="28"/>
          <w:rtl/>
        </w:rPr>
        <w:t>؛</w:t>
      </w:r>
      <w:r w:rsidRPr="00CA598E">
        <w:rPr>
          <w:rFonts w:ascii="Traditional Arabic" w:hAnsi="Traditional Arabic" w:cs="Traditional Arabic" w:hint="cs"/>
          <w:sz w:val="28"/>
          <w:szCs w:val="28"/>
          <w:rtl/>
        </w:rPr>
        <w:t xml:space="preserve"> مجموعة من المؤلّفين.</w:t>
      </w:r>
      <w:r w:rsidRPr="00CA598E">
        <w:rPr>
          <w:rFonts w:ascii="Traditional Arabic" w:hAnsi="Traditional Arabic" w:cs="Traditional Arabic"/>
          <w:sz w:val="28"/>
          <w:szCs w:val="28"/>
          <w:rtl/>
        </w:rPr>
        <w:t xml:space="preserve"> </w:t>
      </w:r>
      <w:r w:rsidRPr="00CA598E">
        <w:rPr>
          <w:rFonts w:ascii="Traditional Arabic" w:hAnsi="Traditional Arabic" w:cs="Traditional Arabic"/>
          <w:b/>
          <w:bCs/>
          <w:sz w:val="28"/>
          <w:szCs w:val="28"/>
          <w:rtl/>
        </w:rPr>
        <w:t>اللّغة العربيّة</w:t>
      </w:r>
      <w:r w:rsidRPr="00CA598E">
        <w:rPr>
          <w:rFonts w:ascii="Traditional Arabic" w:hAnsi="Traditional Arabic" w:cs="Traditional Arabic" w:hint="cs"/>
          <w:b/>
          <w:bCs/>
          <w:sz w:val="28"/>
          <w:szCs w:val="28"/>
          <w:rtl/>
        </w:rPr>
        <w:t>:</w:t>
      </w:r>
      <w:r w:rsidRPr="00CA598E">
        <w:rPr>
          <w:rFonts w:ascii="Traditional Arabic" w:hAnsi="Traditional Arabic" w:cs="Traditional Arabic"/>
          <w:b/>
          <w:bCs/>
          <w:sz w:val="28"/>
          <w:szCs w:val="28"/>
          <w:rtl/>
        </w:rPr>
        <w:t xml:space="preserve"> أسئلة التّطوّر الذّاتيّ والمستقبل</w:t>
      </w:r>
      <w:r w:rsidRPr="00CA598E">
        <w:rPr>
          <w:rFonts w:ascii="Traditional Arabic" w:hAnsi="Traditional Arabic" w:cs="Traditional Arabic" w:hint="cs"/>
          <w:sz w:val="28"/>
          <w:szCs w:val="28"/>
          <w:rtl/>
        </w:rPr>
        <w:t>.</w:t>
      </w:r>
      <w:r w:rsidRPr="00CA598E">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r w:rsidRPr="00CA598E">
        <w:rPr>
          <w:rFonts w:ascii="Traditional Arabic" w:hAnsi="Traditional Arabic" w:cs="Traditional Arabic"/>
          <w:sz w:val="28"/>
          <w:szCs w:val="28"/>
          <w:rtl/>
        </w:rPr>
        <w:t>سلسلة كتب المستقبل العربيّ</w:t>
      </w:r>
      <w:r>
        <w:rPr>
          <w:rFonts w:ascii="Traditional Arabic" w:hAnsi="Traditional Arabic" w:cs="Traditional Arabic" w:hint="cs"/>
          <w:sz w:val="28"/>
          <w:szCs w:val="28"/>
          <w:rtl/>
        </w:rPr>
        <w:t>)</w:t>
      </w:r>
      <w:r w:rsidRPr="00CA598E">
        <w:rPr>
          <w:rFonts w:ascii="Traditional Arabic" w:hAnsi="Traditional Arabic" w:cs="Traditional Arabic" w:hint="cs"/>
          <w:sz w:val="28"/>
          <w:szCs w:val="28"/>
          <w:rtl/>
        </w:rPr>
        <w:t>. بيروت، لبنان:</w:t>
      </w:r>
      <w:r w:rsidRPr="00CA598E">
        <w:rPr>
          <w:rFonts w:ascii="Traditional Arabic" w:hAnsi="Traditional Arabic" w:cs="Traditional Arabic"/>
          <w:sz w:val="28"/>
          <w:szCs w:val="28"/>
          <w:rtl/>
        </w:rPr>
        <w:t xml:space="preserve"> مركز دراسات الوحدة العربيّة، 2005</w:t>
      </w:r>
      <w:r w:rsidRPr="00CA598E">
        <w:rPr>
          <w:rFonts w:ascii="Traditional Arabic" w:hAnsi="Traditional Arabic" w:cs="Traditional Arabic" w:hint="cs"/>
          <w:sz w:val="28"/>
          <w:szCs w:val="28"/>
          <w:rtl/>
        </w:rPr>
        <w:t>. ط1</w:t>
      </w:r>
      <w:r>
        <w:rPr>
          <w:rFonts w:ascii="Traditional Arabic" w:hAnsi="Traditional Arabic" w:cs="Traditional Arabic" w:hint="cs"/>
          <w:sz w:val="28"/>
          <w:szCs w:val="28"/>
          <w:rtl/>
        </w:rPr>
        <w:t>.</w:t>
      </w:r>
    </w:p>
    <w:p w:rsidR="00CA598E" w:rsidRPr="00CA598E" w:rsidRDefault="00CA598E" w:rsidP="00097ABF">
      <w:pPr>
        <w:pStyle w:val="ListParagraph"/>
        <w:numPr>
          <w:ilvl w:val="0"/>
          <w:numId w:val="19"/>
        </w:numPr>
        <w:bidi/>
        <w:spacing w:line="240" w:lineRule="auto"/>
        <w:jc w:val="both"/>
        <w:rPr>
          <w:rFonts w:ascii="Traditional Arabic" w:hAnsi="Traditional Arabic" w:cs="Traditional Arabic"/>
          <w:sz w:val="28"/>
          <w:szCs w:val="28"/>
        </w:rPr>
      </w:pPr>
      <w:r w:rsidRPr="00CA598E">
        <w:rPr>
          <w:rFonts w:ascii="Traditional Arabic" w:hAnsi="Traditional Arabic" w:cs="Traditional Arabic"/>
          <w:sz w:val="28"/>
          <w:szCs w:val="28"/>
          <w:rtl/>
          <w:lang w:bidi="ar-LB"/>
        </w:rPr>
        <w:t xml:space="preserve">جرجور، مهى. </w:t>
      </w:r>
      <w:r w:rsidRPr="00CA598E">
        <w:rPr>
          <w:rFonts w:ascii="Traditional Arabic" w:hAnsi="Traditional Arabic" w:cs="Traditional Arabic"/>
          <w:b/>
          <w:bCs/>
          <w:sz w:val="28"/>
          <w:szCs w:val="28"/>
          <w:rtl/>
          <w:lang w:bidi="ar-LB"/>
        </w:rPr>
        <w:t>طفلي... ماذا أقرأ له؟</w:t>
      </w:r>
      <w:r w:rsidRPr="00CA598E">
        <w:rPr>
          <w:rFonts w:ascii="Traditional Arabic" w:hAnsi="Traditional Arabic" w:cs="Traditional Arabic"/>
          <w:sz w:val="28"/>
          <w:szCs w:val="28"/>
          <w:rtl/>
          <w:lang w:bidi="ar-LB"/>
        </w:rPr>
        <w:t xml:space="preserve"> </w:t>
      </w:r>
      <w:r w:rsidRPr="00CA598E">
        <w:rPr>
          <w:rFonts w:ascii="Traditional Arabic" w:hAnsi="Traditional Arabic" w:cs="Traditional Arabic" w:hint="cs"/>
          <w:sz w:val="28"/>
          <w:szCs w:val="28"/>
          <w:rtl/>
          <w:lang w:bidi="ar-LB"/>
        </w:rPr>
        <w:t xml:space="preserve">بيروت، لبنان: </w:t>
      </w:r>
      <w:r w:rsidRPr="00CA598E">
        <w:rPr>
          <w:rFonts w:ascii="Traditional Arabic" w:hAnsi="Traditional Arabic" w:cs="Traditional Arabic"/>
          <w:sz w:val="28"/>
          <w:szCs w:val="28"/>
          <w:rtl/>
          <w:lang w:bidi="ar-LB"/>
        </w:rPr>
        <w:t>كتابنا للنّشر</w:t>
      </w:r>
      <w:r w:rsidRPr="00CA598E">
        <w:rPr>
          <w:rFonts w:ascii="Traditional Arabic" w:hAnsi="Traditional Arabic" w:cs="Traditional Arabic" w:hint="cs"/>
          <w:sz w:val="28"/>
          <w:szCs w:val="28"/>
          <w:rtl/>
          <w:lang w:bidi="ar-LB"/>
        </w:rPr>
        <w:t>،</w:t>
      </w:r>
      <w:r w:rsidRPr="00CA598E">
        <w:rPr>
          <w:rFonts w:ascii="Traditional Arabic" w:hAnsi="Traditional Arabic" w:cs="Traditional Arabic"/>
          <w:sz w:val="28"/>
          <w:szCs w:val="28"/>
          <w:rtl/>
          <w:lang w:bidi="ar-LB"/>
        </w:rPr>
        <w:t xml:space="preserve"> 2011.</w:t>
      </w:r>
    </w:p>
    <w:p w:rsidR="00CA598E" w:rsidRPr="00CA598E" w:rsidRDefault="00CA598E" w:rsidP="005078E7">
      <w:pPr>
        <w:pStyle w:val="ListParagraph"/>
        <w:numPr>
          <w:ilvl w:val="0"/>
          <w:numId w:val="19"/>
        </w:numPr>
        <w:bidi/>
        <w:spacing w:after="120" w:line="240" w:lineRule="auto"/>
        <w:contextualSpacing w:val="0"/>
        <w:jc w:val="both"/>
        <w:rPr>
          <w:rFonts w:ascii="Traditional Arabic" w:hAnsi="Traditional Arabic" w:cs="Traditional Arabic"/>
          <w:sz w:val="28"/>
          <w:szCs w:val="28"/>
        </w:rPr>
      </w:pPr>
      <w:r w:rsidRPr="00CA598E">
        <w:rPr>
          <w:rFonts w:ascii="Traditional Arabic" w:hAnsi="Traditional Arabic" w:cs="Traditional Arabic" w:hint="cs"/>
          <w:sz w:val="28"/>
          <w:szCs w:val="28"/>
          <w:rtl/>
          <w:lang w:bidi="ar-LB"/>
        </w:rPr>
        <w:t xml:space="preserve">الجمالي، محمّد فاضل؛ القليبي، الشّاذلي. </w:t>
      </w:r>
      <w:r w:rsidRPr="00CA598E">
        <w:rPr>
          <w:rFonts w:ascii="Traditional Arabic" w:hAnsi="Traditional Arabic" w:cs="Traditional Arabic"/>
          <w:b/>
          <w:bCs/>
          <w:sz w:val="28"/>
          <w:szCs w:val="28"/>
          <w:rtl/>
          <w:lang w:bidi="ar-LB"/>
        </w:rPr>
        <w:t>دفاعًا عن العربيّة</w:t>
      </w:r>
      <w:r w:rsidRPr="00CA598E">
        <w:rPr>
          <w:rFonts w:ascii="Traditional Arabic" w:hAnsi="Traditional Arabic" w:cs="Traditional Arabic" w:hint="cs"/>
          <w:sz w:val="28"/>
          <w:szCs w:val="28"/>
          <w:rtl/>
          <w:lang w:bidi="ar-LB"/>
        </w:rPr>
        <w:t>. تونس: مؤسّسة عبد الكريم بن عبدالله للنّشر والتّوزيع. 1996. ط 1.</w:t>
      </w:r>
    </w:p>
    <w:p w:rsidR="00CA598E" w:rsidRPr="00CA598E" w:rsidRDefault="00CA598E" w:rsidP="00CA598E">
      <w:pPr>
        <w:pStyle w:val="ListParagraph"/>
        <w:numPr>
          <w:ilvl w:val="0"/>
          <w:numId w:val="19"/>
        </w:numPr>
        <w:bidi/>
        <w:spacing w:line="240" w:lineRule="auto"/>
        <w:jc w:val="both"/>
        <w:rPr>
          <w:rFonts w:ascii="Traditional Arabic" w:hAnsi="Traditional Arabic" w:cs="Traditional Arabic"/>
          <w:sz w:val="28"/>
          <w:szCs w:val="28"/>
        </w:rPr>
      </w:pPr>
      <w:r w:rsidRPr="00CA598E">
        <w:rPr>
          <w:rFonts w:ascii="Traditional Arabic" w:hAnsi="Traditional Arabic" w:cs="Traditional Arabic" w:hint="cs"/>
          <w:sz w:val="28"/>
          <w:szCs w:val="28"/>
          <w:rtl/>
          <w:lang w:bidi="ar-LB"/>
        </w:rPr>
        <w:t xml:space="preserve">شرابي، هشام. </w:t>
      </w:r>
      <w:r w:rsidRPr="00CA598E">
        <w:rPr>
          <w:rFonts w:ascii="Traditional Arabic" w:hAnsi="Traditional Arabic" w:cs="Traditional Arabic" w:hint="cs"/>
          <w:b/>
          <w:bCs/>
          <w:sz w:val="28"/>
          <w:szCs w:val="28"/>
          <w:rtl/>
          <w:lang w:bidi="ar-LB"/>
        </w:rPr>
        <w:t>أزمة المثقّفين العرب</w:t>
      </w:r>
      <w:r w:rsidRPr="00CA598E">
        <w:rPr>
          <w:rFonts w:ascii="Traditional Arabic" w:hAnsi="Traditional Arabic" w:cs="Traditional Arabic" w:hint="cs"/>
          <w:sz w:val="28"/>
          <w:szCs w:val="28"/>
          <w:rtl/>
          <w:lang w:bidi="ar-LB"/>
        </w:rPr>
        <w:t>. بيروت، لبنان: دار نلسن، 2002. ط1</w:t>
      </w:r>
    </w:p>
    <w:p w:rsidR="00CA598E" w:rsidRPr="00CA598E" w:rsidRDefault="00CA598E" w:rsidP="00AA7C55">
      <w:pPr>
        <w:pStyle w:val="ListParagraph"/>
        <w:numPr>
          <w:ilvl w:val="0"/>
          <w:numId w:val="19"/>
        </w:numPr>
        <w:bidi/>
        <w:spacing w:after="0" w:line="240" w:lineRule="auto"/>
        <w:contextualSpacing w:val="0"/>
        <w:jc w:val="both"/>
        <w:rPr>
          <w:rFonts w:ascii="Traditional Arabic" w:hAnsi="Traditional Arabic" w:cs="Traditional Arabic"/>
          <w:sz w:val="28"/>
          <w:szCs w:val="28"/>
          <w:rtl/>
        </w:rPr>
      </w:pPr>
      <w:r w:rsidRPr="00CA598E">
        <w:rPr>
          <w:rFonts w:ascii="Traditional Arabic" w:hAnsi="Traditional Arabic" w:cs="Traditional Arabic" w:hint="cs"/>
          <w:sz w:val="28"/>
          <w:szCs w:val="28"/>
          <w:rtl/>
        </w:rPr>
        <w:t xml:space="preserve">الصّالح، صبحي. </w:t>
      </w:r>
      <w:r w:rsidRPr="00CA598E">
        <w:rPr>
          <w:rFonts w:ascii="Traditional Arabic" w:hAnsi="Traditional Arabic" w:cs="Traditional Arabic" w:hint="cs"/>
          <w:b/>
          <w:bCs/>
          <w:sz w:val="28"/>
          <w:szCs w:val="28"/>
          <w:rtl/>
        </w:rPr>
        <w:t>دراسات في فقه اللّغة</w:t>
      </w:r>
      <w:r w:rsidRPr="00CA598E">
        <w:rPr>
          <w:rFonts w:ascii="Traditional Arabic" w:hAnsi="Traditional Arabic" w:cs="Traditional Arabic" w:hint="cs"/>
          <w:sz w:val="28"/>
          <w:szCs w:val="28"/>
          <w:rtl/>
        </w:rPr>
        <w:t>. بيروت، لبنان: دار العلم للملايين، 2004. ط 16</w:t>
      </w:r>
    </w:p>
    <w:p w:rsidR="00CA598E" w:rsidRPr="00CA598E" w:rsidRDefault="00CA598E" w:rsidP="00097ABF">
      <w:pPr>
        <w:pStyle w:val="ListParagraph"/>
        <w:numPr>
          <w:ilvl w:val="0"/>
          <w:numId w:val="19"/>
        </w:numPr>
        <w:bidi/>
        <w:spacing w:line="240" w:lineRule="auto"/>
        <w:jc w:val="both"/>
        <w:rPr>
          <w:rFonts w:ascii="Traditional Arabic" w:hAnsi="Traditional Arabic" w:cs="Traditional Arabic"/>
          <w:sz w:val="28"/>
          <w:szCs w:val="28"/>
        </w:rPr>
      </w:pPr>
      <w:r w:rsidRPr="00CA598E">
        <w:rPr>
          <w:rFonts w:ascii="Traditional Arabic" w:hAnsi="Traditional Arabic" w:cs="Traditional Arabic" w:hint="cs"/>
          <w:sz w:val="28"/>
          <w:szCs w:val="28"/>
          <w:rtl/>
          <w:lang w:bidi="ar-LB"/>
        </w:rPr>
        <w:t xml:space="preserve">عيد، يوسف. </w:t>
      </w:r>
      <w:r w:rsidRPr="00CA598E">
        <w:rPr>
          <w:rFonts w:ascii="Traditional Arabic" w:hAnsi="Traditional Arabic" w:cs="Traditional Arabic" w:hint="cs"/>
          <w:b/>
          <w:bCs/>
          <w:sz w:val="28"/>
          <w:szCs w:val="28"/>
          <w:rtl/>
          <w:lang w:bidi="ar-LB"/>
        </w:rPr>
        <w:t>المدارس الأدبيّة</w:t>
      </w:r>
      <w:r w:rsidRPr="00CA598E">
        <w:rPr>
          <w:rFonts w:ascii="Traditional Arabic" w:hAnsi="Traditional Arabic" w:cs="Traditional Arabic" w:hint="cs"/>
          <w:sz w:val="28"/>
          <w:szCs w:val="28"/>
          <w:rtl/>
          <w:lang w:bidi="ar-LB"/>
        </w:rPr>
        <w:t>. بيروت، لبنان: دار الفكر اللّبنانيّ، 1994. ط1</w:t>
      </w:r>
    </w:p>
    <w:p w:rsidR="00CA598E" w:rsidRDefault="00CA598E" w:rsidP="00AA7C55">
      <w:pPr>
        <w:pStyle w:val="ListParagraph"/>
        <w:numPr>
          <w:ilvl w:val="0"/>
          <w:numId w:val="19"/>
        </w:numPr>
        <w:bidi/>
        <w:spacing w:after="120" w:line="240" w:lineRule="auto"/>
        <w:contextualSpacing w:val="0"/>
        <w:jc w:val="both"/>
        <w:rPr>
          <w:rFonts w:ascii="Traditional Arabic" w:hAnsi="Traditional Arabic" w:cs="Traditional Arabic"/>
          <w:sz w:val="28"/>
          <w:szCs w:val="28"/>
        </w:rPr>
      </w:pPr>
      <w:r w:rsidRPr="00CA598E">
        <w:rPr>
          <w:rFonts w:ascii="Traditional Arabic" w:hAnsi="Traditional Arabic" w:cs="Traditional Arabic"/>
          <w:sz w:val="28"/>
          <w:szCs w:val="28"/>
          <w:rtl/>
        </w:rPr>
        <w:t>من أجل النّهوض بالكتاب وتعميم ثقافة المطالعة</w:t>
      </w:r>
      <w:r w:rsidRPr="00CA598E">
        <w:rPr>
          <w:rFonts w:ascii="Traditional Arabic" w:hAnsi="Traditional Arabic" w:cs="Traditional Arabic" w:hint="cs"/>
          <w:sz w:val="28"/>
          <w:szCs w:val="28"/>
          <w:rtl/>
        </w:rPr>
        <w:t>.</w:t>
      </w:r>
      <w:r w:rsidRPr="00CA598E">
        <w:rPr>
          <w:rFonts w:ascii="Traditional Arabic" w:hAnsi="Traditional Arabic" w:cs="Traditional Arabic"/>
          <w:sz w:val="28"/>
          <w:szCs w:val="28"/>
          <w:rtl/>
        </w:rPr>
        <w:t xml:space="preserve"> وثيقة </w:t>
      </w:r>
      <w:r w:rsidRPr="00CA598E">
        <w:rPr>
          <w:rFonts w:ascii="Traditional Arabic" w:hAnsi="Traditional Arabic" w:cs="Traditional Arabic" w:hint="cs"/>
          <w:sz w:val="28"/>
          <w:szCs w:val="28"/>
          <w:rtl/>
        </w:rPr>
        <w:t xml:space="preserve">صادرة عن </w:t>
      </w:r>
      <w:r w:rsidRPr="00CA598E">
        <w:rPr>
          <w:rFonts w:ascii="Traditional Arabic" w:hAnsi="Traditional Arabic" w:cs="Traditional Arabic"/>
          <w:sz w:val="28"/>
          <w:szCs w:val="28"/>
          <w:rtl/>
        </w:rPr>
        <w:t>وزارة الثّقافة اللّبنانيّة</w:t>
      </w:r>
      <w:r w:rsidRPr="00CA598E">
        <w:rPr>
          <w:rFonts w:ascii="Traditional Arabic" w:hAnsi="Traditional Arabic" w:cs="Traditional Arabic" w:hint="cs"/>
          <w:sz w:val="28"/>
          <w:szCs w:val="28"/>
          <w:rtl/>
        </w:rPr>
        <w:t>.</w:t>
      </w:r>
      <w:r w:rsidRPr="00CA598E">
        <w:rPr>
          <w:rFonts w:ascii="Traditional Arabic" w:hAnsi="Traditional Arabic" w:cs="Traditional Arabic"/>
          <w:sz w:val="28"/>
          <w:szCs w:val="28"/>
          <w:rtl/>
        </w:rPr>
        <w:t xml:space="preserve"> </w:t>
      </w:r>
      <w:r w:rsidRPr="00CA598E">
        <w:rPr>
          <w:rFonts w:ascii="Traditional Arabic" w:hAnsi="Traditional Arabic" w:cs="Traditional Arabic" w:hint="cs"/>
          <w:sz w:val="28"/>
          <w:szCs w:val="28"/>
          <w:rtl/>
        </w:rPr>
        <w:t xml:space="preserve">بيروت، لبنان: </w:t>
      </w:r>
      <w:r w:rsidRPr="00CA598E">
        <w:rPr>
          <w:rFonts w:ascii="Traditional Arabic" w:hAnsi="Traditional Arabic" w:cs="Traditional Arabic"/>
          <w:sz w:val="28"/>
          <w:szCs w:val="28"/>
          <w:rtl/>
        </w:rPr>
        <w:t>دار النّهضة العربيّة، 2009</w:t>
      </w:r>
      <w:r w:rsidRPr="00CA598E">
        <w:rPr>
          <w:rFonts w:ascii="Traditional Arabic" w:hAnsi="Traditional Arabic" w:cs="Traditional Arabic" w:hint="cs"/>
          <w:sz w:val="28"/>
          <w:szCs w:val="28"/>
          <w:rtl/>
        </w:rPr>
        <w:t>.</w:t>
      </w:r>
    </w:p>
    <w:p w:rsidR="00CA598E" w:rsidRPr="00CA598E" w:rsidRDefault="00CA598E" w:rsidP="00CA598E">
      <w:pPr>
        <w:bidi/>
        <w:spacing w:after="120" w:line="240" w:lineRule="auto"/>
        <w:jc w:val="both"/>
        <w:rPr>
          <w:rFonts w:ascii="Traditional Arabic" w:hAnsi="Traditional Arabic" w:cs="Traditional Arabic"/>
          <w:sz w:val="28"/>
          <w:szCs w:val="28"/>
        </w:rPr>
      </w:pPr>
    </w:p>
    <w:p w:rsidR="00CA598E" w:rsidRPr="00CA598E" w:rsidRDefault="00CA598E" w:rsidP="00CA598E">
      <w:pPr>
        <w:pStyle w:val="ListParagraph"/>
        <w:numPr>
          <w:ilvl w:val="0"/>
          <w:numId w:val="20"/>
        </w:numPr>
        <w:bidi/>
        <w:spacing w:line="240" w:lineRule="auto"/>
        <w:jc w:val="both"/>
        <w:rPr>
          <w:rFonts w:ascii="Traditional Arabic" w:hAnsi="Traditional Arabic" w:cs="Traditional Arabic"/>
          <w:b/>
          <w:bCs/>
          <w:sz w:val="28"/>
          <w:szCs w:val="28"/>
        </w:rPr>
      </w:pPr>
      <w:r>
        <w:rPr>
          <w:rFonts w:ascii="Traditional Arabic" w:hAnsi="Traditional Arabic" w:cs="Traditional Arabic" w:hint="cs"/>
          <w:b/>
          <w:bCs/>
          <w:sz w:val="28"/>
          <w:szCs w:val="28"/>
          <w:rtl/>
        </w:rPr>
        <w:lastRenderedPageBreak/>
        <w:t>الكتب الأجنبيّة:</w:t>
      </w:r>
    </w:p>
    <w:p w:rsidR="00CA598E" w:rsidRPr="00CA598E" w:rsidRDefault="00CA598E" w:rsidP="00CA598E">
      <w:pPr>
        <w:pStyle w:val="ListParagraph"/>
        <w:numPr>
          <w:ilvl w:val="0"/>
          <w:numId w:val="19"/>
        </w:numPr>
        <w:spacing w:after="120" w:line="240" w:lineRule="auto"/>
        <w:contextualSpacing w:val="0"/>
        <w:jc w:val="both"/>
        <w:rPr>
          <w:rFonts w:ascii="Garamond" w:hAnsi="Garamond" w:cs="Traditional Arabic"/>
          <w:b/>
          <w:bCs/>
          <w:color w:val="000000" w:themeColor="text1"/>
          <w:sz w:val="24"/>
          <w:szCs w:val="24"/>
          <w:lang w:bidi="ar-LB"/>
        </w:rPr>
      </w:pPr>
      <w:r w:rsidRPr="00CA598E">
        <w:rPr>
          <w:rFonts w:ascii="Garamond" w:hAnsi="Garamond" w:cs="Traditional Arabic"/>
          <w:color w:val="000000" w:themeColor="text1"/>
          <w:sz w:val="24"/>
          <w:szCs w:val="24"/>
          <w:lang w:bidi="ar-LB"/>
        </w:rPr>
        <w:t xml:space="preserve">Butler, F. Dillard, R. H. Keyser, E. </w:t>
      </w:r>
      <w:r w:rsidRPr="00CA598E">
        <w:rPr>
          <w:rFonts w:ascii="Garamond" w:hAnsi="Garamond" w:cs="Traditional Arabic"/>
          <w:b/>
          <w:bCs/>
          <w:i/>
          <w:iCs/>
          <w:color w:val="000000" w:themeColor="text1"/>
          <w:sz w:val="24"/>
          <w:szCs w:val="24"/>
          <w:lang w:bidi="ar-LB"/>
        </w:rPr>
        <w:t>Children’s Literature: Annual of the Modern Language Association</w:t>
      </w:r>
      <w:r w:rsidRPr="00CA598E">
        <w:rPr>
          <w:rFonts w:ascii="Garamond" w:hAnsi="Garamond" w:cs="Traditional Arabic"/>
          <w:b/>
          <w:bCs/>
          <w:color w:val="000000" w:themeColor="text1"/>
          <w:sz w:val="24"/>
          <w:szCs w:val="24"/>
          <w:lang w:bidi="ar-LB"/>
        </w:rPr>
        <w:t xml:space="preserve"> – </w:t>
      </w:r>
      <w:r w:rsidRPr="00CA598E">
        <w:rPr>
          <w:rFonts w:ascii="Garamond" w:hAnsi="Garamond" w:cs="Traditional Arabic"/>
          <w:color w:val="000000" w:themeColor="text1"/>
          <w:sz w:val="24"/>
          <w:szCs w:val="24"/>
          <w:lang w:bidi="ar-LB"/>
        </w:rPr>
        <w:t>Vl. 26. New Haven, CT: Yale University Press, 1995.</w:t>
      </w:r>
    </w:p>
    <w:p w:rsidR="00CA598E" w:rsidRPr="00CA598E" w:rsidRDefault="00CA598E" w:rsidP="00097ABF">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Click, P; Parker, J. </w:t>
      </w:r>
      <w:r w:rsidRPr="00CA598E">
        <w:rPr>
          <w:rFonts w:ascii="Garamond" w:hAnsi="Garamond" w:cs="Traditional Arabic"/>
          <w:b/>
          <w:bCs/>
          <w:i/>
          <w:iCs/>
          <w:sz w:val="24"/>
          <w:szCs w:val="24"/>
        </w:rPr>
        <w:t>Caring for School-Age Children</w:t>
      </w:r>
      <w:r w:rsidRPr="00CA598E">
        <w:rPr>
          <w:rFonts w:ascii="Garamond" w:hAnsi="Garamond" w:cs="Traditional Arabic"/>
          <w:i/>
          <w:iCs/>
          <w:sz w:val="24"/>
          <w:szCs w:val="24"/>
        </w:rPr>
        <w:t xml:space="preserve"> (Sixth Edition)</w:t>
      </w:r>
      <w:r w:rsidRPr="00CA598E">
        <w:rPr>
          <w:rFonts w:ascii="Garamond" w:hAnsi="Garamond" w:cs="Traditional Arabic"/>
          <w:sz w:val="24"/>
          <w:szCs w:val="24"/>
        </w:rPr>
        <w:t>. Wadsworth, Cengage Learning, 2012.</w:t>
      </w:r>
    </w:p>
    <w:p w:rsidR="00CA598E" w:rsidRPr="00CA598E" w:rsidRDefault="00CA598E" w:rsidP="00097ABF">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Coody, Betty. </w:t>
      </w:r>
      <w:r w:rsidRPr="00CA598E">
        <w:rPr>
          <w:rFonts w:ascii="Garamond" w:hAnsi="Garamond" w:cs="Traditional Arabic"/>
          <w:b/>
          <w:bCs/>
          <w:i/>
          <w:iCs/>
          <w:sz w:val="24"/>
          <w:szCs w:val="24"/>
        </w:rPr>
        <w:t>Using Literature with Young Children</w:t>
      </w:r>
      <w:r w:rsidRPr="00CA598E">
        <w:rPr>
          <w:rFonts w:ascii="Garamond" w:hAnsi="Garamond" w:cs="Traditional Arabic"/>
          <w:i/>
          <w:iCs/>
          <w:sz w:val="24"/>
          <w:szCs w:val="24"/>
        </w:rPr>
        <w:t xml:space="preserve"> (Fifth Edition)</w:t>
      </w:r>
      <w:r w:rsidRPr="00CA598E">
        <w:rPr>
          <w:rFonts w:ascii="Garamond" w:hAnsi="Garamond" w:cs="Traditional Arabic"/>
          <w:sz w:val="24"/>
          <w:szCs w:val="24"/>
        </w:rPr>
        <w:t>. Brown &amp; Benchmark Publishers, 1997.</w:t>
      </w:r>
    </w:p>
    <w:p w:rsidR="00CA598E" w:rsidRPr="00CA598E" w:rsidRDefault="00CA598E" w:rsidP="00452849">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Gopalakrishnan, Ambika. </w:t>
      </w:r>
      <w:r w:rsidRPr="00CA598E">
        <w:rPr>
          <w:rFonts w:ascii="Garamond" w:hAnsi="Garamond" w:cs="Traditional Arabic"/>
          <w:b/>
          <w:bCs/>
          <w:i/>
          <w:iCs/>
          <w:sz w:val="24"/>
          <w:szCs w:val="24"/>
        </w:rPr>
        <w:t>Multicultural Children’s Literature:</w:t>
      </w:r>
      <w:r w:rsidRPr="00CA598E">
        <w:rPr>
          <w:rFonts w:ascii="Garamond" w:hAnsi="Garamond" w:cs="Traditional Arabic"/>
          <w:i/>
          <w:iCs/>
          <w:sz w:val="24"/>
          <w:szCs w:val="24"/>
        </w:rPr>
        <w:t xml:space="preserve"> A Critical Issues Approach</w:t>
      </w:r>
      <w:r w:rsidRPr="00CA598E">
        <w:rPr>
          <w:rFonts w:ascii="Garamond" w:hAnsi="Garamond" w:cs="Traditional Arabic"/>
          <w:sz w:val="24"/>
          <w:szCs w:val="24"/>
        </w:rPr>
        <w:t>. SAGE Publications, 2011.</w:t>
      </w:r>
    </w:p>
    <w:p w:rsidR="00CA598E" w:rsidRPr="00CA598E" w:rsidRDefault="00CA598E" w:rsidP="00CA598E">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Huck, Charlotte S.; Hepler, Susan; Hickman, Janet; Kiefer, Barbara Z. </w:t>
      </w:r>
      <w:r w:rsidRPr="00CA598E">
        <w:rPr>
          <w:rFonts w:ascii="Garamond" w:hAnsi="Garamond" w:cs="Traditional Arabic"/>
          <w:b/>
          <w:bCs/>
          <w:i/>
          <w:iCs/>
          <w:sz w:val="24"/>
          <w:szCs w:val="24"/>
        </w:rPr>
        <w:t>Children’s Literature in the Elementary School,</w:t>
      </w:r>
      <w:r w:rsidRPr="00CA598E">
        <w:rPr>
          <w:rFonts w:ascii="Garamond" w:hAnsi="Garamond" w:cs="Traditional Arabic"/>
          <w:i/>
          <w:iCs/>
          <w:sz w:val="24"/>
          <w:szCs w:val="24"/>
        </w:rPr>
        <w:t xml:space="preserve"> (Seventh Edition)</w:t>
      </w:r>
      <w:r w:rsidRPr="00CA598E">
        <w:rPr>
          <w:rFonts w:ascii="Garamond" w:hAnsi="Garamond" w:cs="Traditional Arabic"/>
          <w:sz w:val="24"/>
          <w:szCs w:val="24"/>
        </w:rPr>
        <w:t>. McGraw-Hill, NY, 2001.</w:t>
      </w:r>
    </w:p>
    <w:p w:rsidR="00CA598E" w:rsidRPr="00CA598E" w:rsidRDefault="00CA598E" w:rsidP="00097ABF">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Hurlock, Elizabeth B. </w:t>
      </w:r>
      <w:r w:rsidRPr="00CA598E">
        <w:rPr>
          <w:rFonts w:ascii="Garamond" w:hAnsi="Garamond" w:cs="Traditional Arabic"/>
          <w:b/>
          <w:bCs/>
          <w:i/>
          <w:iCs/>
          <w:sz w:val="24"/>
          <w:szCs w:val="24"/>
        </w:rPr>
        <w:t>Child Growth and Development</w:t>
      </w:r>
      <w:r w:rsidRPr="00CA598E">
        <w:rPr>
          <w:rFonts w:ascii="Garamond" w:hAnsi="Garamond" w:cs="Traditional Arabic"/>
          <w:sz w:val="24"/>
          <w:szCs w:val="24"/>
        </w:rPr>
        <w:t>. McGraw-Hill Education, 1978.</w:t>
      </w:r>
    </w:p>
    <w:p w:rsidR="00CA598E" w:rsidRPr="00CA598E" w:rsidRDefault="00CA598E" w:rsidP="00CA598E">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Paul, Jerome J.; Hunter, Beaty. </w:t>
      </w:r>
      <w:r w:rsidRPr="00CA598E">
        <w:rPr>
          <w:rFonts w:ascii="Garamond" w:hAnsi="Garamond" w:cs="Traditional Arabic"/>
          <w:b/>
          <w:bCs/>
          <w:i/>
          <w:iCs/>
          <w:sz w:val="24"/>
          <w:szCs w:val="24"/>
        </w:rPr>
        <w:t>The Norton Introduction to Literature</w:t>
      </w:r>
      <w:r w:rsidRPr="00CA598E">
        <w:rPr>
          <w:rFonts w:ascii="Garamond" w:hAnsi="Garamond" w:cs="Traditional Arabic"/>
          <w:i/>
          <w:iCs/>
          <w:sz w:val="24"/>
          <w:szCs w:val="24"/>
        </w:rPr>
        <w:t xml:space="preserve"> (Seventh Edition)</w:t>
      </w:r>
      <w:r w:rsidRPr="00CA598E">
        <w:rPr>
          <w:rFonts w:ascii="Garamond" w:hAnsi="Garamond" w:cs="Traditional Arabic"/>
          <w:sz w:val="24"/>
          <w:szCs w:val="24"/>
        </w:rPr>
        <w:t>. W. W. Norton &amp; Company, NY, 1998.</w:t>
      </w:r>
    </w:p>
    <w:p w:rsidR="00CA598E" w:rsidRPr="00CA598E" w:rsidRDefault="00CA598E" w:rsidP="00CA598E">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Reed, Jane; Maskell, Kathy. </w:t>
      </w:r>
      <w:r w:rsidRPr="00CA598E">
        <w:rPr>
          <w:rFonts w:ascii="Garamond" w:hAnsi="Garamond" w:cs="Traditional Arabic"/>
          <w:b/>
          <w:bCs/>
          <w:i/>
          <w:iCs/>
          <w:sz w:val="24"/>
          <w:szCs w:val="24"/>
        </w:rPr>
        <w:t>The Adventurous School:</w:t>
      </w:r>
      <w:r w:rsidRPr="00CA598E">
        <w:rPr>
          <w:rFonts w:ascii="Garamond" w:hAnsi="Garamond" w:cs="Traditional Arabic"/>
          <w:i/>
          <w:iCs/>
          <w:sz w:val="24"/>
          <w:szCs w:val="24"/>
        </w:rPr>
        <w:t xml:space="preserve"> Vision, community and curriculum for primary education in the twenty-first century</w:t>
      </w:r>
      <w:r w:rsidRPr="00CA598E">
        <w:rPr>
          <w:rFonts w:ascii="Garamond" w:hAnsi="Garamond" w:cs="Traditional Arabic"/>
          <w:sz w:val="24"/>
          <w:szCs w:val="24"/>
        </w:rPr>
        <w:t>. Institute of Education, University of London, 2012.</w:t>
      </w:r>
    </w:p>
    <w:p w:rsidR="00CA598E" w:rsidRPr="00CA598E" w:rsidRDefault="00CA598E" w:rsidP="00097ABF">
      <w:pPr>
        <w:pStyle w:val="ListParagraph"/>
        <w:numPr>
          <w:ilvl w:val="0"/>
          <w:numId w:val="19"/>
        </w:numPr>
        <w:spacing w:after="120" w:line="240" w:lineRule="auto"/>
        <w:contextualSpacing w:val="0"/>
        <w:jc w:val="both"/>
        <w:rPr>
          <w:rFonts w:ascii="Garamond" w:hAnsi="Garamond" w:cs="Traditional Arabic"/>
          <w:sz w:val="24"/>
          <w:szCs w:val="24"/>
        </w:rPr>
      </w:pPr>
      <w:r w:rsidRPr="00CA598E">
        <w:rPr>
          <w:rFonts w:ascii="Garamond" w:hAnsi="Garamond" w:cs="Traditional Arabic"/>
          <w:sz w:val="24"/>
          <w:szCs w:val="24"/>
        </w:rPr>
        <w:t xml:space="preserve">Wood, Elizabeth &amp; Attfield, Jane. </w:t>
      </w:r>
      <w:r w:rsidRPr="00CA598E">
        <w:rPr>
          <w:rFonts w:ascii="Garamond" w:hAnsi="Garamond" w:cs="Traditional Arabic"/>
          <w:b/>
          <w:bCs/>
          <w:i/>
          <w:iCs/>
          <w:sz w:val="24"/>
          <w:szCs w:val="24"/>
        </w:rPr>
        <w:t>Play, Learning and the Early Childhood Curriculum</w:t>
      </w:r>
      <w:r w:rsidRPr="00CA598E">
        <w:rPr>
          <w:rFonts w:ascii="Garamond" w:hAnsi="Garamond" w:cs="Traditional Arabic"/>
          <w:sz w:val="24"/>
          <w:szCs w:val="24"/>
        </w:rPr>
        <w:t xml:space="preserve"> </w:t>
      </w:r>
      <w:r w:rsidRPr="00CA598E">
        <w:rPr>
          <w:rFonts w:ascii="Garamond" w:hAnsi="Garamond" w:cs="Traditional Arabic"/>
          <w:i/>
          <w:iCs/>
          <w:sz w:val="24"/>
          <w:szCs w:val="24"/>
        </w:rPr>
        <w:t>(Second Edition)</w:t>
      </w:r>
      <w:r w:rsidRPr="00CA598E">
        <w:rPr>
          <w:rFonts w:ascii="Garamond" w:hAnsi="Garamond" w:cs="Traditional Arabic"/>
          <w:sz w:val="24"/>
          <w:szCs w:val="24"/>
        </w:rPr>
        <w:t>. SAGE Publications, 2005.</w:t>
      </w:r>
    </w:p>
    <w:p w:rsidR="00602623" w:rsidRPr="00097ABF" w:rsidRDefault="00602623" w:rsidP="00452849">
      <w:pPr>
        <w:pStyle w:val="ListParagraph"/>
        <w:bidi/>
        <w:spacing w:line="240" w:lineRule="auto"/>
        <w:jc w:val="both"/>
        <w:rPr>
          <w:rFonts w:ascii="Garamond" w:hAnsi="Garamond" w:cs="Traditional Arabic"/>
          <w:sz w:val="24"/>
          <w:szCs w:val="24"/>
          <w:rtl/>
          <w:lang w:bidi="ar-LB"/>
        </w:rPr>
      </w:pPr>
    </w:p>
    <w:p w:rsidR="00602623" w:rsidRPr="00452849" w:rsidRDefault="00452849" w:rsidP="00452849">
      <w:pPr>
        <w:pStyle w:val="ListParagraph"/>
        <w:numPr>
          <w:ilvl w:val="0"/>
          <w:numId w:val="20"/>
        </w:numPr>
        <w:bidi/>
        <w:spacing w:line="240" w:lineRule="auto"/>
        <w:jc w:val="both"/>
        <w:rPr>
          <w:rFonts w:ascii="Traditional Arabic" w:hAnsi="Traditional Arabic" w:cs="Traditional Arabic"/>
          <w:b/>
          <w:bCs/>
          <w:sz w:val="28"/>
          <w:szCs w:val="28"/>
          <w:rtl/>
        </w:rPr>
      </w:pPr>
      <w:r>
        <w:rPr>
          <w:rFonts w:ascii="Traditional Arabic" w:hAnsi="Traditional Arabic" w:cs="Traditional Arabic" w:hint="cs"/>
          <w:b/>
          <w:bCs/>
          <w:sz w:val="28"/>
          <w:szCs w:val="28"/>
          <w:rtl/>
        </w:rPr>
        <w:t>ال</w:t>
      </w:r>
      <w:r w:rsidR="00602623" w:rsidRPr="00452849">
        <w:rPr>
          <w:rFonts w:ascii="Traditional Arabic" w:hAnsi="Traditional Arabic" w:cs="Traditional Arabic"/>
          <w:b/>
          <w:bCs/>
          <w:sz w:val="28"/>
          <w:szCs w:val="28"/>
          <w:rtl/>
        </w:rPr>
        <w:t xml:space="preserve">مواقع </w:t>
      </w:r>
      <w:r>
        <w:rPr>
          <w:rFonts w:ascii="Traditional Arabic" w:hAnsi="Traditional Arabic" w:cs="Traditional Arabic" w:hint="cs"/>
          <w:b/>
          <w:bCs/>
          <w:sz w:val="28"/>
          <w:szCs w:val="28"/>
          <w:rtl/>
        </w:rPr>
        <w:t>ال</w:t>
      </w:r>
      <w:r w:rsidR="00602623" w:rsidRPr="00452849">
        <w:rPr>
          <w:rFonts w:ascii="Traditional Arabic" w:hAnsi="Traditional Arabic" w:cs="Traditional Arabic"/>
          <w:b/>
          <w:bCs/>
          <w:sz w:val="28"/>
          <w:szCs w:val="28"/>
          <w:rtl/>
        </w:rPr>
        <w:t>إلكترونيّة:</w:t>
      </w:r>
    </w:p>
    <w:p w:rsidR="003B6CB6" w:rsidRPr="003B6CB6" w:rsidRDefault="00DF1162" w:rsidP="001E05F3">
      <w:pPr>
        <w:pStyle w:val="ListParagraph"/>
        <w:numPr>
          <w:ilvl w:val="0"/>
          <w:numId w:val="19"/>
        </w:numPr>
        <w:spacing w:line="240" w:lineRule="auto"/>
        <w:rPr>
          <w:rFonts w:ascii="Garamond" w:hAnsi="Garamond" w:cs="Traditional Arabic"/>
          <w:sz w:val="24"/>
          <w:szCs w:val="24"/>
        </w:rPr>
      </w:pPr>
      <w:hyperlink r:id="rId46" w:history="1">
        <w:r w:rsidR="003B6CB6" w:rsidRPr="003B6CB6">
          <w:rPr>
            <w:rStyle w:val="Hyperlink"/>
            <w:rFonts w:ascii="Garamond" w:hAnsi="Garamond" w:cs="Traditional Arabic"/>
            <w:sz w:val="24"/>
            <w:szCs w:val="24"/>
          </w:rPr>
          <w:t>http://raseef22.com</w:t>
        </w:r>
      </w:hyperlink>
    </w:p>
    <w:p w:rsidR="003B6CB6" w:rsidRPr="003B6CB6" w:rsidRDefault="00DF1162" w:rsidP="001E05F3">
      <w:pPr>
        <w:pStyle w:val="ListParagraph"/>
        <w:numPr>
          <w:ilvl w:val="0"/>
          <w:numId w:val="19"/>
        </w:numPr>
        <w:spacing w:line="240" w:lineRule="auto"/>
        <w:rPr>
          <w:rFonts w:ascii="Garamond" w:hAnsi="Garamond" w:cs="Traditional Arabic"/>
          <w:sz w:val="24"/>
          <w:szCs w:val="24"/>
        </w:rPr>
      </w:pPr>
      <w:hyperlink r:id="rId47" w:history="1">
        <w:r w:rsidR="003B6CB6" w:rsidRPr="003B6CB6">
          <w:rPr>
            <w:rStyle w:val="Hyperlink"/>
            <w:rFonts w:ascii="Garamond" w:hAnsi="Garamond" w:cs="Traditional Arabic"/>
            <w:sz w:val="24"/>
            <w:szCs w:val="24"/>
          </w:rPr>
          <w:t>http://www.arabchildrensliterature.com</w:t>
        </w:r>
      </w:hyperlink>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lang w:bidi="ar-LB"/>
        </w:rPr>
      </w:pPr>
      <w:r w:rsidRPr="003B6CB6">
        <w:rPr>
          <w:rFonts w:ascii="Traditional Arabic" w:hAnsi="Traditional Arabic" w:cs="Traditional Arabic"/>
          <w:sz w:val="28"/>
          <w:szCs w:val="28"/>
          <w:rtl/>
          <w:lang w:bidi="ar-LB"/>
        </w:rPr>
        <w:t xml:space="preserve">أبو السّعد، عبد الرّؤوف. أدب الطّفل ووظيفته التّعليميّة والذّوقيّة – (دراسة). موقع "أصدقاء القصّة السّوريّة". </w:t>
      </w:r>
      <w:hyperlink r:id="rId48" w:history="1">
        <w:r w:rsidRPr="003B6CB6">
          <w:rPr>
            <w:rStyle w:val="Hyperlink"/>
            <w:rFonts w:ascii="Garamond" w:hAnsi="Garamond" w:cs="Traditional Arabic"/>
            <w:sz w:val="24"/>
            <w:szCs w:val="24"/>
            <w:lang w:bidi="ar-LB"/>
          </w:rPr>
          <w:t>http://www.syrianstory.com/</w:t>
        </w:r>
      </w:hyperlink>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rtl/>
          <w:lang w:bidi="ar-LB"/>
        </w:rPr>
      </w:pPr>
      <w:r w:rsidRPr="003B6CB6">
        <w:rPr>
          <w:rFonts w:ascii="Traditional Arabic" w:hAnsi="Traditional Arabic" w:cs="Traditional Arabic"/>
          <w:sz w:val="28"/>
          <w:szCs w:val="28"/>
          <w:rtl/>
          <w:lang w:bidi="ar-LB"/>
        </w:rPr>
        <w:t xml:space="preserve">أبو </w:t>
      </w:r>
      <w:r w:rsidRPr="003B6CB6">
        <w:rPr>
          <w:rFonts w:ascii="Traditional Arabic" w:hAnsi="Traditional Arabic" w:cs="Traditional Arabic"/>
          <w:sz w:val="28"/>
          <w:szCs w:val="28"/>
          <w:rtl/>
        </w:rPr>
        <w:t>فنة</w:t>
      </w:r>
      <w:r w:rsidRPr="003B6CB6">
        <w:rPr>
          <w:rFonts w:ascii="Traditional Arabic" w:hAnsi="Traditional Arabic" w:cs="Traditional Arabic"/>
          <w:sz w:val="28"/>
          <w:szCs w:val="28"/>
          <w:rtl/>
          <w:lang w:bidi="ar-LB"/>
        </w:rPr>
        <w:t xml:space="preserve">، محمود. دلالة المكان في أدب الأطفال المحلّيّ. موقع: مجمع اللّغة العربيّة. </w:t>
      </w:r>
      <w:r w:rsidRPr="003B6CB6">
        <w:rPr>
          <w:rFonts w:ascii="Garamond" w:hAnsi="Garamond" w:cs="Traditional Arabic"/>
          <w:sz w:val="24"/>
          <w:szCs w:val="24"/>
          <w:lang w:bidi="ar-LB"/>
        </w:rPr>
        <w:t>http://www.arabicac.com/</w:t>
      </w:r>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rtl/>
        </w:rPr>
      </w:pPr>
      <w:r w:rsidRPr="003B6CB6">
        <w:rPr>
          <w:rFonts w:ascii="Traditional Arabic" w:hAnsi="Traditional Arabic" w:cs="Traditional Arabic"/>
          <w:sz w:val="28"/>
          <w:szCs w:val="28"/>
          <w:rtl/>
        </w:rPr>
        <w:t>بن عسلة، عبد القادر. إثر السّلامة اللّغويّة في العمليّة التّواصليّة. مجلّة اللّغة والاتّصال – العدد الثّاني، أفريل 2006.</w:t>
      </w:r>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rtl/>
          <w:lang w:bidi="ar-LB"/>
        </w:rPr>
      </w:pPr>
      <w:r w:rsidRPr="003B6CB6">
        <w:rPr>
          <w:rFonts w:ascii="Traditional Arabic" w:hAnsi="Traditional Arabic" w:cs="Traditional Arabic"/>
          <w:sz w:val="28"/>
          <w:szCs w:val="28"/>
          <w:rtl/>
          <w:lang w:bidi="ar-LB"/>
        </w:rPr>
        <w:t xml:space="preserve">الرّاوي، </w:t>
      </w:r>
      <w:r w:rsidRPr="003B6CB6">
        <w:rPr>
          <w:rFonts w:ascii="Traditional Arabic" w:hAnsi="Traditional Arabic" w:cs="Traditional Arabic"/>
          <w:sz w:val="28"/>
          <w:szCs w:val="28"/>
          <w:rtl/>
        </w:rPr>
        <w:t>بشرى</w:t>
      </w:r>
      <w:r w:rsidRPr="003B6CB6">
        <w:rPr>
          <w:rFonts w:ascii="Traditional Arabic" w:hAnsi="Traditional Arabic" w:cs="Traditional Arabic"/>
          <w:sz w:val="28"/>
          <w:szCs w:val="28"/>
          <w:rtl/>
          <w:lang w:bidi="ar-LB"/>
        </w:rPr>
        <w:t xml:space="preserve"> جميل. دور مواقع التّواصل الاجتماعيّ في التّغيير، دراسة. موقع: المعركة. </w:t>
      </w:r>
      <w:hyperlink r:id="rId49" w:history="1">
        <w:r w:rsidRPr="003B6CB6">
          <w:rPr>
            <w:rStyle w:val="Hyperlink"/>
            <w:rFonts w:ascii="Garamond" w:hAnsi="Garamond" w:cs="Traditional Arabic"/>
            <w:sz w:val="24"/>
            <w:szCs w:val="24"/>
            <w:lang w:bidi="ar-LB"/>
          </w:rPr>
          <w:t>http://alma3raka.net/</w:t>
        </w:r>
      </w:hyperlink>
    </w:p>
    <w:p w:rsidR="003B6CB6" w:rsidRPr="003B6CB6" w:rsidRDefault="003B6CB6" w:rsidP="003B6CB6">
      <w:pPr>
        <w:pStyle w:val="ListParagraph"/>
        <w:numPr>
          <w:ilvl w:val="0"/>
          <w:numId w:val="19"/>
        </w:numPr>
        <w:bidi/>
        <w:spacing w:after="0" w:line="240" w:lineRule="auto"/>
        <w:contextualSpacing w:val="0"/>
        <w:jc w:val="both"/>
        <w:rPr>
          <w:rFonts w:ascii="Traditional Arabic" w:hAnsi="Traditional Arabic" w:cs="Traditional Arabic"/>
          <w:sz w:val="28"/>
          <w:szCs w:val="28"/>
          <w:lang w:bidi="ar-LB"/>
        </w:rPr>
      </w:pPr>
      <w:r w:rsidRPr="003B6CB6">
        <w:rPr>
          <w:rFonts w:ascii="Traditional Arabic" w:hAnsi="Traditional Arabic" w:cs="Traditional Arabic"/>
          <w:sz w:val="28"/>
          <w:szCs w:val="28"/>
          <w:rtl/>
        </w:rPr>
        <w:t>عرايدي</w:t>
      </w:r>
      <w:r w:rsidRPr="003B6CB6">
        <w:rPr>
          <w:rFonts w:ascii="Traditional Arabic" w:hAnsi="Traditional Arabic" w:cs="Traditional Arabic"/>
          <w:sz w:val="28"/>
          <w:szCs w:val="28"/>
          <w:rtl/>
          <w:lang w:bidi="ar-LB"/>
        </w:rPr>
        <w:t xml:space="preserve">، نعيم. أدب الأطفال والحكاية الشّعبيّة. منتدياات ستار تايمز. </w:t>
      </w:r>
      <w:r w:rsidRPr="003B6CB6">
        <w:rPr>
          <w:rFonts w:ascii="Garamond" w:hAnsi="Garamond" w:cs="Traditional Arabic"/>
          <w:sz w:val="24"/>
          <w:szCs w:val="24"/>
          <w:lang w:bidi="ar-LB"/>
        </w:rPr>
        <w:t>http://www.startimes.com</w:t>
      </w:r>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lang w:bidi="ar-LB"/>
        </w:rPr>
      </w:pPr>
      <w:r w:rsidRPr="003B6CB6">
        <w:rPr>
          <w:rFonts w:ascii="Traditional Arabic" w:hAnsi="Traditional Arabic" w:cs="Traditional Arabic"/>
          <w:sz w:val="28"/>
          <w:szCs w:val="28"/>
          <w:rtl/>
          <w:lang w:bidi="ar-LB"/>
        </w:rPr>
        <w:t>العطريّ ، سناء. "أدب الأطفال والتّربية الإبداعيّة"، خاصّ القصّة السوريّة 2006 ، عن موقع أدب الأطفال العرب.</w:t>
      </w:r>
    </w:p>
    <w:p w:rsidR="003B6CB6" w:rsidRPr="003B6CB6" w:rsidRDefault="003B6CB6" w:rsidP="003B6CB6">
      <w:pPr>
        <w:pStyle w:val="ListParagraph"/>
        <w:bidi/>
        <w:spacing w:line="240" w:lineRule="auto"/>
        <w:jc w:val="both"/>
        <w:rPr>
          <w:rFonts w:ascii="Traditional Arabic" w:hAnsi="Traditional Arabic" w:cs="Traditional Arabic"/>
          <w:sz w:val="28"/>
          <w:szCs w:val="28"/>
          <w:rtl/>
        </w:rPr>
      </w:pPr>
      <w:r w:rsidRPr="003B6CB6">
        <w:rPr>
          <w:rFonts w:ascii="Traditional Arabic" w:hAnsi="Traditional Arabic" w:cs="Traditional Arabic"/>
          <w:sz w:val="28"/>
          <w:szCs w:val="28"/>
          <w:rtl/>
        </w:rPr>
        <w:t>القراءة في الزّمن المتغيّر. "مجلّة فكر الثّقافيّة"</w:t>
      </w:r>
      <w:r>
        <w:rPr>
          <w:rFonts w:ascii="Traditional Arabic" w:hAnsi="Traditional Arabic" w:cs="Traditional Arabic" w:hint="cs"/>
          <w:sz w:val="28"/>
          <w:szCs w:val="28"/>
          <w:rtl/>
        </w:rPr>
        <w:t xml:space="preserve"> </w:t>
      </w:r>
      <w:hyperlink r:id="rId50" w:history="1">
        <w:r w:rsidRPr="003B6CB6">
          <w:rPr>
            <w:rStyle w:val="Hyperlink"/>
            <w:rFonts w:ascii="Garamond" w:hAnsi="Garamond" w:cs="Traditional Arabic"/>
            <w:sz w:val="24"/>
            <w:szCs w:val="24"/>
          </w:rPr>
          <w:t>http://www.fikrmag.com/topic_details.php?topic_id=8</w:t>
        </w:r>
      </w:hyperlink>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rtl/>
        </w:rPr>
      </w:pPr>
      <w:r w:rsidRPr="003B6CB6">
        <w:rPr>
          <w:rFonts w:ascii="Traditional Arabic" w:hAnsi="Traditional Arabic" w:cs="Traditional Arabic"/>
          <w:sz w:val="28"/>
          <w:szCs w:val="28"/>
          <w:rtl/>
        </w:rPr>
        <w:t>قضايا الكتاب العربيّ: رؤى وشهادات. مجموعة من الدّراسات وأوراق العمل قدّمت في مؤتمر حركة التّأليف والنّشر في العالم العربيّ الّذي نظّمته مؤسّسة الفكر العربيّ، بيروت، 1-2 تشرين الأوّل، 2009.</w:t>
      </w:r>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rtl/>
          <w:lang w:bidi="ar-LB"/>
        </w:rPr>
      </w:pPr>
      <w:r w:rsidRPr="003B6CB6">
        <w:rPr>
          <w:rFonts w:ascii="Traditional Arabic" w:hAnsi="Traditional Arabic" w:cs="Traditional Arabic"/>
          <w:sz w:val="28"/>
          <w:szCs w:val="28"/>
          <w:rtl/>
          <w:lang w:bidi="ar-LB"/>
        </w:rPr>
        <w:t xml:space="preserve">الكيالي، </w:t>
      </w:r>
      <w:r w:rsidRPr="003B6CB6">
        <w:rPr>
          <w:rFonts w:ascii="Traditional Arabic" w:hAnsi="Traditional Arabic" w:cs="Traditional Arabic"/>
          <w:sz w:val="28"/>
          <w:szCs w:val="28"/>
          <w:rtl/>
        </w:rPr>
        <w:t>نجيب</w:t>
      </w:r>
      <w:r w:rsidRPr="003B6CB6">
        <w:rPr>
          <w:rFonts w:ascii="Traditional Arabic" w:hAnsi="Traditional Arabic" w:cs="Traditional Arabic"/>
          <w:sz w:val="28"/>
          <w:szCs w:val="28"/>
          <w:rtl/>
          <w:lang w:bidi="ar-LB"/>
        </w:rPr>
        <w:t xml:space="preserve">. أساليب التّشويق في القصّة الطّفليّة السّوريّة – (دراسة). موقع "أصدقاء القصّة السّوريّة". </w:t>
      </w:r>
      <w:r w:rsidRPr="003B6CB6">
        <w:rPr>
          <w:rFonts w:ascii="Garamond" w:hAnsi="Garamond" w:cs="Traditional Arabic"/>
          <w:sz w:val="24"/>
          <w:szCs w:val="24"/>
          <w:lang w:bidi="ar-LB"/>
        </w:rPr>
        <w:t>http://www.syrianstory.com/</w:t>
      </w:r>
    </w:p>
    <w:p w:rsidR="003B6CB6" w:rsidRPr="003B6CB6" w:rsidRDefault="003B6CB6" w:rsidP="003B6CB6">
      <w:pPr>
        <w:pStyle w:val="ListParagraph"/>
        <w:numPr>
          <w:ilvl w:val="0"/>
          <w:numId w:val="19"/>
        </w:numPr>
        <w:bidi/>
        <w:spacing w:line="240" w:lineRule="auto"/>
        <w:jc w:val="both"/>
        <w:rPr>
          <w:rFonts w:ascii="Traditional Arabic" w:hAnsi="Traditional Arabic" w:cs="Traditional Arabic"/>
          <w:sz w:val="28"/>
          <w:szCs w:val="28"/>
          <w:rtl/>
        </w:rPr>
      </w:pPr>
      <w:r w:rsidRPr="003B6CB6">
        <w:rPr>
          <w:rFonts w:ascii="Traditional Arabic" w:hAnsi="Traditional Arabic" w:cs="Traditional Arabic"/>
          <w:sz w:val="28"/>
          <w:szCs w:val="28"/>
          <w:rtl/>
        </w:rPr>
        <w:t>مجموعة مؤلّفين. اللّغة العربيّة أسئلة التّطوّر الذّاتيّ والمستقبل. سلسلة كتب المستقبل العربيّ. مركز دراسات الوحدة العربيّة، ط1، 2005.</w:t>
      </w:r>
    </w:p>
    <w:p w:rsidR="003B6CB6" w:rsidRPr="003B6CB6" w:rsidRDefault="003B6CB6" w:rsidP="008966A2">
      <w:pPr>
        <w:pStyle w:val="ListParagraph"/>
        <w:numPr>
          <w:ilvl w:val="0"/>
          <w:numId w:val="19"/>
        </w:numPr>
        <w:bidi/>
        <w:spacing w:line="240" w:lineRule="auto"/>
        <w:jc w:val="both"/>
        <w:rPr>
          <w:rFonts w:ascii="Traditional Arabic" w:hAnsi="Traditional Arabic" w:cs="Traditional Arabic"/>
          <w:sz w:val="28"/>
          <w:szCs w:val="28"/>
          <w:lang w:bidi="ar-LB"/>
        </w:rPr>
      </w:pPr>
      <w:r w:rsidRPr="003B6CB6">
        <w:rPr>
          <w:rFonts w:ascii="Traditional Arabic" w:hAnsi="Traditional Arabic" w:cs="Traditional Arabic"/>
          <w:sz w:val="28"/>
          <w:szCs w:val="28"/>
          <w:rtl/>
          <w:lang w:bidi="ar-LB"/>
        </w:rPr>
        <w:lastRenderedPageBreak/>
        <w:t>مرهج، ريتا مفرّج. دعم الأطفال في ظروف النّزاعات والطّوارئ. بيروت – نيقوسيا: ورشة الموارد العربيّة، 2010، منتديات عزّ الثّقافيّة.</w:t>
      </w:r>
    </w:p>
    <w:p w:rsidR="003B6CB6" w:rsidRPr="003B6CB6" w:rsidRDefault="003B6CB6" w:rsidP="00CA598E">
      <w:pPr>
        <w:pStyle w:val="ListParagraph"/>
        <w:numPr>
          <w:ilvl w:val="0"/>
          <w:numId w:val="19"/>
        </w:numPr>
        <w:bidi/>
        <w:spacing w:line="240" w:lineRule="auto"/>
        <w:jc w:val="both"/>
        <w:rPr>
          <w:rFonts w:ascii="Traditional Arabic" w:hAnsi="Traditional Arabic" w:cs="Traditional Arabic"/>
          <w:sz w:val="28"/>
          <w:szCs w:val="28"/>
          <w:rtl/>
        </w:rPr>
      </w:pPr>
      <w:r w:rsidRPr="003B6CB6">
        <w:rPr>
          <w:rFonts w:ascii="Traditional Arabic" w:hAnsi="Traditional Arabic" w:cs="Traditional Arabic"/>
          <w:sz w:val="28"/>
          <w:szCs w:val="28"/>
          <w:rtl/>
        </w:rPr>
        <w:t>المطالعة في الرّيف - أشغال الملتقى العربيّ للمطالعة في الرّيف. تونس، الجمهوريّة التّونسيّة: وزارة الثّقافة والشّباب والتّربية، 2004.</w:t>
      </w:r>
    </w:p>
    <w:p w:rsidR="005078E7" w:rsidRDefault="005078E7" w:rsidP="005078E7">
      <w:pPr>
        <w:bidi/>
        <w:spacing w:after="120" w:line="240" w:lineRule="auto"/>
        <w:jc w:val="both"/>
        <w:rPr>
          <w:rFonts w:ascii="Traditional Arabic" w:hAnsi="Traditional Arabic" w:cs="Traditional Arabic"/>
          <w:sz w:val="32"/>
          <w:szCs w:val="32"/>
          <w:rtl/>
        </w:rPr>
      </w:pPr>
    </w:p>
    <w:p w:rsidR="00E62783" w:rsidRPr="00E62783" w:rsidRDefault="00E62783" w:rsidP="00E62783">
      <w:pPr>
        <w:bidi/>
        <w:spacing w:after="120" w:line="240" w:lineRule="auto"/>
        <w:rPr>
          <w:rFonts w:ascii="Traditional Arabic" w:hAnsi="Traditional Arabic" w:cs="Traditional Arabic"/>
          <w:b/>
          <w:bCs/>
          <w:sz w:val="32"/>
          <w:szCs w:val="32"/>
          <w:rtl/>
        </w:rPr>
      </w:pPr>
      <w:r w:rsidRPr="00E62783">
        <w:rPr>
          <w:rFonts w:ascii="Traditional Arabic" w:hAnsi="Traditional Arabic" w:cs="Traditional Arabic" w:hint="cs"/>
          <w:b/>
          <w:bCs/>
          <w:sz w:val="32"/>
          <w:szCs w:val="32"/>
          <w:rtl/>
        </w:rPr>
        <w:t>الهوامش:</w:t>
      </w:r>
    </w:p>
    <w:sectPr w:rsidR="00E62783" w:rsidRPr="00E62783" w:rsidSect="002673AC">
      <w:footerReference w:type="default" r:id="rId51"/>
      <w:endnotePr>
        <w:numFmt w:val="decimal"/>
      </w:endnotePr>
      <w:pgSz w:w="11906" w:h="16838" w:code="9"/>
      <w:pgMar w:top="1440" w:right="144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162" w:rsidRDefault="00DF1162" w:rsidP="00E66DD0">
      <w:pPr>
        <w:spacing w:after="0" w:line="240" w:lineRule="auto"/>
      </w:pPr>
      <w:r>
        <w:separator/>
      </w:r>
    </w:p>
  </w:endnote>
  <w:endnote w:type="continuationSeparator" w:id="0">
    <w:p w:rsidR="00DF1162" w:rsidRDefault="00DF1162" w:rsidP="00E66DD0">
      <w:pPr>
        <w:spacing w:after="0" w:line="240" w:lineRule="auto"/>
      </w:pPr>
      <w:r>
        <w:continuationSeparator/>
      </w:r>
    </w:p>
  </w:endnote>
  <w:endnote w:id="1">
    <w:p w:rsidR="00214B0D" w:rsidRPr="005F0C56" w:rsidRDefault="00214B0D" w:rsidP="00E62783">
      <w:pPr>
        <w:pStyle w:val="EndnoteText"/>
        <w:bidi/>
        <w:rPr>
          <w:rFonts w:ascii="Traditional Arabic" w:hAnsi="Traditional Arabic" w:cs="Traditional Arabic"/>
          <w:sz w:val="24"/>
          <w:szCs w:val="24"/>
          <w:lang w:bidi="ar-LB"/>
        </w:rPr>
      </w:pPr>
      <w:r w:rsidRPr="005F0C56">
        <w:rPr>
          <w:rStyle w:val="EndnoteReference"/>
          <w:rFonts w:ascii="Traditional Arabic" w:hAnsi="Traditional Arabic" w:cs="Traditional Arabic"/>
          <w:sz w:val="24"/>
          <w:szCs w:val="24"/>
        </w:rPr>
        <w:endnoteRef/>
      </w:r>
      <w:r w:rsidRPr="005F0C56">
        <w:rPr>
          <w:rFonts w:ascii="Traditional Arabic" w:hAnsi="Traditional Arabic" w:cs="Traditional Arabic"/>
          <w:sz w:val="24"/>
          <w:szCs w:val="24"/>
          <w:rtl/>
        </w:rPr>
        <w:t>- المدارس الأدبيّة ومذاهبها</w:t>
      </w:r>
      <w:r w:rsidRPr="005F0C56">
        <w:rPr>
          <w:rFonts w:ascii="Traditional Arabic" w:hAnsi="Traditional Arabic" w:cs="Traditional Arabic" w:hint="cs"/>
          <w:sz w:val="24"/>
          <w:szCs w:val="24"/>
          <w:rtl/>
        </w:rPr>
        <w:t>.</w:t>
      </w:r>
      <w:r w:rsidRPr="005F0C56">
        <w:rPr>
          <w:rFonts w:ascii="Traditional Arabic" w:hAnsi="Traditional Arabic" w:cs="Traditional Arabic"/>
          <w:sz w:val="24"/>
          <w:szCs w:val="24"/>
          <w:rtl/>
        </w:rPr>
        <w:t xml:space="preserve"> ص 11</w:t>
      </w:r>
    </w:p>
  </w:endnote>
  <w:endnote w:id="2">
    <w:p w:rsidR="00214B0D" w:rsidRPr="005F0C56" w:rsidRDefault="00214B0D" w:rsidP="00E62783">
      <w:pPr>
        <w:pStyle w:val="EndnoteText"/>
        <w:rPr>
          <w:rFonts w:ascii="Garamond" w:hAnsi="Garamond"/>
          <w:lang w:bidi="ar-LB"/>
        </w:rPr>
      </w:pPr>
      <w:r w:rsidRPr="005F0C56">
        <w:rPr>
          <w:rStyle w:val="EndnoteReference"/>
          <w:rFonts w:ascii="Garamond" w:hAnsi="Garamond"/>
        </w:rPr>
        <w:endnoteRef/>
      </w:r>
      <w:r w:rsidRPr="005F0C56">
        <w:rPr>
          <w:rFonts w:ascii="Garamond" w:hAnsi="Garamond"/>
        </w:rPr>
        <w:t xml:space="preserve"> </w:t>
      </w:r>
      <w:r w:rsidRPr="005F0C56">
        <w:rPr>
          <w:rFonts w:ascii="Garamond" w:hAnsi="Garamond"/>
          <w:lang w:bidi="ar-LB"/>
        </w:rPr>
        <w:t xml:space="preserve">- </w:t>
      </w:r>
      <w:r w:rsidRPr="005F0C56">
        <w:rPr>
          <w:rFonts w:ascii="Garamond" w:hAnsi="Garamond" w:cs="Traditional Arabic"/>
          <w:b/>
          <w:bCs/>
        </w:rPr>
        <w:t>Children’s Literature in the Elementary School</w:t>
      </w:r>
    </w:p>
  </w:endnote>
  <w:endnote w:id="3">
    <w:p w:rsidR="00214B0D" w:rsidRPr="005F0C56" w:rsidRDefault="00214B0D" w:rsidP="00E62783">
      <w:pPr>
        <w:pStyle w:val="EndnoteText"/>
        <w:bidi/>
        <w:rPr>
          <w:rStyle w:val="EndnoteReference"/>
          <w:rFonts w:ascii="Traditional Arabic" w:hAnsi="Traditional Arabic" w:cs="Traditional Arabic"/>
          <w:sz w:val="24"/>
          <w:szCs w:val="24"/>
          <w:vertAlign w:val="baseline"/>
          <w:rtl/>
        </w:rPr>
      </w:pPr>
      <w:r w:rsidRPr="005F0C56">
        <w:rPr>
          <w:rStyle w:val="EndnoteReference"/>
          <w:rFonts w:ascii="Traditional Arabic" w:hAnsi="Traditional Arabic" w:cs="Traditional Arabic"/>
          <w:sz w:val="24"/>
          <w:szCs w:val="24"/>
        </w:rPr>
        <w:endnoteRef/>
      </w:r>
      <w:r w:rsidRPr="005F0C56">
        <w:rPr>
          <w:rStyle w:val="EndnoteReference"/>
          <w:rFonts w:ascii="Traditional Arabic" w:hAnsi="Traditional Arabic" w:cs="Traditional Arabic"/>
          <w:sz w:val="24"/>
          <w:szCs w:val="24"/>
        </w:rPr>
        <w:t xml:space="preserve"> </w:t>
      </w:r>
      <w:r w:rsidRPr="005F0C56">
        <w:rPr>
          <w:rStyle w:val="EndnoteReference"/>
          <w:rFonts w:ascii="Traditional Arabic" w:hAnsi="Traditional Arabic" w:cs="Traditional Arabic"/>
          <w:sz w:val="24"/>
          <w:szCs w:val="24"/>
          <w:vertAlign w:val="baseline"/>
          <w:rtl/>
        </w:rPr>
        <w:t>- طفلي... ماذا أقرأ له؟ ص 14</w:t>
      </w:r>
    </w:p>
  </w:endnote>
  <w:endnote w:id="4">
    <w:p w:rsidR="00214B0D" w:rsidRPr="005F0C56" w:rsidRDefault="00214B0D" w:rsidP="00E62783">
      <w:pPr>
        <w:pStyle w:val="EndnoteText"/>
        <w:bidi/>
        <w:rPr>
          <w:rStyle w:val="EndnoteReference"/>
          <w:rFonts w:ascii="Traditional Arabic" w:hAnsi="Traditional Arabic" w:cs="Traditional Arabic"/>
          <w:sz w:val="24"/>
          <w:szCs w:val="24"/>
          <w:vertAlign w:val="baseline"/>
          <w:rtl/>
        </w:rPr>
      </w:pPr>
      <w:r w:rsidRPr="005F0C56">
        <w:rPr>
          <w:rStyle w:val="EndnoteReference"/>
          <w:rFonts w:ascii="Traditional Arabic" w:hAnsi="Traditional Arabic" w:cs="Traditional Arabic"/>
          <w:sz w:val="24"/>
          <w:szCs w:val="24"/>
        </w:rPr>
        <w:endnoteRef/>
      </w:r>
      <w:r w:rsidRPr="005F0C56">
        <w:rPr>
          <w:rStyle w:val="EndnoteReference"/>
          <w:rFonts w:ascii="Traditional Arabic" w:hAnsi="Traditional Arabic" w:cs="Traditional Arabic"/>
          <w:sz w:val="24"/>
          <w:szCs w:val="24"/>
          <w:vertAlign w:val="baseline"/>
        </w:rPr>
        <w:t xml:space="preserve"> </w:t>
      </w:r>
      <w:r w:rsidRPr="005F0C56">
        <w:rPr>
          <w:rStyle w:val="EndnoteReference"/>
          <w:rFonts w:ascii="Traditional Arabic" w:hAnsi="Traditional Arabic" w:cs="Traditional Arabic" w:hint="cs"/>
          <w:sz w:val="24"/>
          <w:szCs w:val="24"/>
          <w:vertAlign w:val="baseline"/>
          <w:rtl/>
        </w:rPr>
        <w:t xml:space="preserve">- </w:t>
      </w:r>
      <w:r w:rsidRPr="005F0C56">
        <w:rPr>
          <w:rFonts w:ascii="Traditional Arabic" w:hAnsi="Traditional Arabic" w:cs="Traditional Arabic" w:hint="cs"/>
          <w:sz w:val="24"/>
          <w:szCs w:val="24"/>
          <w:rtl/>
        </w:rPr>
        <w:t>القراءة في الزّمن المتغيّر. "مجلّة فكر الثّقافيّة"</w:t>
      </w:r>
      <w:r w:rsidR="00E62783">
        <w:rPr>
          <w:rFonts w:ascii="Traditional Arabic" w:hAnsi="Traditional Arabic" w:cs="Traditional Arabic" w:hint="cs"/>
          <w:sz w:val="24"/>
          <w:szCs w:val="24"/>
          <w:rtl/>
        </w:rPr>
        <w:t>.</w:t>
      </w:r>
    </w:p>
  </w:endnote>
  <w:endnote w:id="5">
    <w:p w:rsidR="00214B0D" w:rsidRPr="005F0C56" w:rsidRDefault="00214B0D" w:rsidP="00DB6CB0">
      <w:pPr>
        <w:pStyle w:val="EndnoteText"/>
        <w:bidi/>
        <w:rPr>
          <w:rFonts w:ascii="Traditional Arabic" w:hAnsi="Traditional Arabic" w:cs="Traditional Arabic"/>
          <w:sz w:val="24"/>
          <w:szCs w:val="24"/>
          <w:rtl/>
        </w:rPr>
      </w:pPr>
      <w:r w:rsidRPr="005F0C56">
        <w:rPr>
          <w:rFonts w:ascii="Traditional Arabic" w:hAnsi="Traditional Arabic" w:cs="Traditional Arabic"/>
          <w:sz w:val="24"/>
          <w:szCs w:val="24"/>
          <w:vertAlign w:val="superscript"/>
        </w:rPr>
        <w:endnoteRef/>
      </w:r>
      <w:r w:rsidRPr="005F0C56">
        <w:rPr>
          <w:rFonts w:ascii="Traditional Arabic" w:hAnsi="Traditional Arabic" w:cs="Traditional Arabic"/>
          <w:sz w:val="24"/>
          <w:szCs w:val="24"/>
          <w:vertAlign w:val="superscript"/>
        </w:rPr>
        <w:t xml:space="preserve"> </w:t>
      </w:r>
      <w:r w:rsidRPr="005F0C56">
        <w:rPr>
          <w:rFonts w:ascii="Traditional Arabic" w:hAnsi="Traditional Arabic" w:cs="Traditional Arabic" w:hint="cs"/>
          <w:sz w:val="24"/>
          <w:szCs w:val="24"/>
          <w:rtl/>
        </w:rPr>
        <w:t>- القراءة في الزّمن المتغيّر. "مجلّة فكر الثّقافيّة".</w:t>
      </w:r>
    </w:p>
  </w:endnote>
  <w:endnote w:id="6">
    <w:p w:rsidR="00214B0D" w:rsidRPr="005F0C56" w:rsidRDefault="00214B0D" w:rsidP="00E62783">
      <w:pPr>
        <w:pStyle w:val="EndnoteText"/>
        <w:bidi/>
        <w:jc w:val="both"/>
        <w:rPr>
          <w:rFonts w:ascii="Traditional Arabic" w:hAnsi="Traditional Arabic" w:cs="Traditional Arabic"/>
          <w:sz w:val="24"/>
          <w:szCs w:val="24"/>
          <w:rtl/>
          <w:lang w:bidi="ar-LB"/>
        </w:rPr>
      </w:pPr>
      <w:r w:rsidRPr="005F0C56">
        <w:rPr>
          <w:rStyle w:val="EndnoteReference"/>
          <w:rFonts w:ascii="Traditional Arabic" w:hAnsi="Traditional Arabic" w:cs="Traditional Arabic"/>
          <w:sz w:val="24"/>
          <w:szCs w:val="24"/>
        </w:rPr>
        <w:endnoteRef/>
      </w:r>
      <w:r w:rsidRPr="005F0C56">
        <w:rPr>
          <w:rFonts w:ascii="Traditional Arabic" w:hAnsi="Traditional Arabic" w:cs="Traditional Arabic" w:hint="cs"/>
          <w:sz w:val="24"/>
          <w:szCs w:val="24"/>
          <w:rtl/>
        </w:rPr>
        <w:t>-</w:t>
      </w:r>
      <w:r w:rsidRPr="005F0C56">
        <w:rPr>
          <w:rFonts w:ascii="Traditional Arabic" w:hAnsi="Traditional Arabic" w:cs="Traditional Arabic"/>
          <w:sz w:val="24"/>
          <w:szCs w:val="24"/>
        </w:rPr>
        <w:t xml:space="preserve"> </w:t>
      </w:r>
      <w:r w:rsidRPr="005F0C56">
        <w:rPr>
          <w:rFonts w:ascii="Traditional Arabic" w:hAnsi="Traditional Arabic" w:cs="Traditional Arabic"/>
          <w:sz w:val="24"/>
          <w:szCs w:val="24"/>
          <w:rtl/>
        </w:rPr>
        <w:t>قضايا الكتاب العربيّ</w:t>
      </w:r>
      <w:r w:rsidRPr="005F0C56">
        <w:rPr>
          <w:rFonts w:ascii="Traditional Arabic" w:hAnsi="Traditional Arabic" w:cs="Traditional Arabic" w:hint="cs"/>
          <w:sz w:val="24"/>
          <w:szCs w:val="24"/>
          <w:rtl/>
        </w:rPr>
        <w:t>: رؤى وشهادات.</w:t>
      </w:r>
    </w:p>
  </w:endnote>
  <w:endnote w:id="7">
    <w:p w:rsidR="00214B0D" w:rsidRPr="005F0C56" w:rsidRDefault="00214B0D" w:rsidP="00D40D2C">
      <w:pPr>
        <w:pStyle w:val="EndnoteText"/>
        <w:bidi/>
        <w:rPr>
          <w:rFonts w:ascii="Traditional Arabic" w:hAnsi="Traditional Arabic" w:cs="Traditional Arabic"/>
          <w:sz w:val="24"/>
          <w:szCs w:val="24"/>
          <w:rtl/>
          <w:lang w:bidi="ar-LB"/>
        </w:rPr>
      </w:pPr>
      <w:r w:rsidRPr="005F0C56">
        <w:rPr>
          <w:rStyle w:val="EndnoteReference"/>
          <w:rFonts w:ascii="Traditional Arabic" w:hAnsi="Traditional Arabic" w:cs="Traditional Arabic"/>
          <w:sz w:val="24"/>
          <w:szCs w:val="24"/>
        </w:rPr>
        <w:endnoteRef/>
      </w:r>
      <w:r w:rsidRPr="005F0C56">
        <w:rPr>
          <w:rFonts w:ascii="Traditional Arabic" w:hAnsi="Traditional Arabic" w:cs="Traditional Arabic" w:hint="cs"/>
          <w:sz w:val="24"/>
          <w:szCs w:val="24"/>
          <w:rtl/>
        </w:rPr>
        <w:t xml:space="preserve"> - </w:t>
      </w:r>
      <w:r w:rsidRPr="005F0C56">
        <w:rPr>
          <w:rFonts w:ascii="Traditional Arabic" w:hAnsi="Traditional Arabic" w:cs="Traditional Arabic"/>
          <w:sz w:val="24"/>
          <w:szCs w:val="24"/>
          <w:rtl/>
          <w:lang w:bidi="ar-LB"/>
        </w:rPr>
        <w:t>أزمة المثقّفين</w:t>
      </w:r>
      <w:r w:rsidRPr="005F0C56">
        <w:rPr>
          <w:rFonts w:ascii="Traditional Arabic" w:hAnsi="Traditional Arabic" w:cs="Traditional Arabic" w:hint="cs"/>
          <w:sz w:val="24"/>
          <w:szCs w:val="24"/>
          <w:rtl/>
          <w:lang w:bidi="ar-LB"/>
        </w:rPr>
        <w:t xml:space="preserve"> العرب.</w:t>
      </w:r>
      <w:r w:rsidR="00D40D2C">
        <w:rPr>
          <w:rFonts w:ascii="Traditional Arabic" w:hAnsi="Traditional Arabic" w:cs="Traditional Arabic"/>
          <w:sz w:val="24"/>
          <w:szCs w:val="24"/>
          <w:lang w:bidi="ar-LB"/>
        </w:rPr>
        <w:t xml:space="preserve"> </w:t>
      </w:r>
      <w:r w:rsidRPr="005F0C56">
        <w:rPr>
          <w:rFonts w:ascii="Traditional Arabic" w:hAnsi="Traditional Arabic" w:cs="Traditional Arabic"/>
          <w:sz w:val="24"/>
          <w:szCs w:val="24"/>
          <w:rtl/>
          <w:lang w:bidi="ar-LB"/>
        </w:rPr>
        <w:t>ص</w:t>
      </w:r>
      <w:r w:rsidRPr="005F0C56">
        <w:rPr>
          <w:rFonts w:ascii="Traditional Arabic" w:hAnsi="Traditional Arabic" w:cs="Traditional Arabic" w:hint="cs"/>
          <w:sz w:val="24"/>
          <w:szCs w:val="24"/>
          <w:rtl/>
          <w:lang w:bidi="ar-LB"/>
        </w:rPr>
        <w:t xml:space="preserve"> </w:t>
      </w:r>
      <w:r w:rsidRPr="005F0C56">
        <w:rPr>
          <w:rFonts w:ascii="Traditional Arabic" w:hAnsi="Traditional Arabic" w:cs="Traditional Arabic"/>
          <w:sz w:val="24"/>
          <w:szCs w:val="24"/>
          <w:rtl/>
          <w:lang w:bidi="ar-LB"/>
        </w:rPr>
        <w:t>18</w:t>
      </w:r>
    </w:p>
  </w:endnote>
  <w:endnote w:id="8">
    <w:p w:rsidR="00214B0D" w:rsidRPr="005F0C56" w:rsidRDefault="00214B0D" w:rsidP="00D40D2C">
      <w:pPr>
        <w:pStyle w:val="EndnoteText"/>
        <w:bidi/>
        <w:rPr>
          <w:rFonts w:ascii="Traditional Arabic" w:hAnsi="Traditional Arabic" w:cs="Traditional Arabic"/>
          <w:sz w:val="24"/>
          <w:szCs w:val="24"/>
          <w:rtl/>
          <w:lang w:bidi="ar-LB"/>
        </w:rPr>
      </w:pPr>
      <w:r w:rsidRPr="005F0C56">
        <w:rPr>
          <w:rStyle w:val="EndnoteReference"/>
          <w:rFonts w:ascii="Traditional Arabic" w:hAnsi="Traditional Arabic" w:cs="Traditional Arabic"/>
          <w:sz w:val="24"/>
          <w:szCs w:val="24"/>
        </w:rPr>
        <w:endnoteRef/>
      </w:r>
      <w:r w:rsidRPr="005F0C56">
        <w:rPr>
          <w:rFonts w:ascii="Traditional Arabic" w:hAnsi="Traditional Arabic" w:cs="Traditional Arabic" w:hint="cs"/>
          <w:sz w:val="24"/>
          <w:szCs w:val="24"/>
          <w:rtl/>
          <w:lang w:bidi="ar-LB"/>
        </w:rPr>
        <w:t xml:space="preserve"> - </w:t>
      </w:r>
      <w:r w:rsidRPr="005F0C56">
        <w:rPr>
          <w:rFonts w:ascii="Traditional Arabic" w:hAnsi="Traditional Arabic" w:cs="Traditional Arabic"/>
          <w:sz w:val="24"/>
          <w:szCs w:val="24"/>
          <w:rtl/>
          <w:lang w:bidi="ar-LB"/>
        </w:rPr>
        <w:t>أطفال</w:t>
      </w:r>
      <w:r w:rsidRPr="005F0C56">
        <w:rPr>
          <w:rFonts w:ascii="Traditional Arabic" w:hAnsi="Traditional Arabic" w:cs="Traditional Arabic" w:hint="cs"/>
          <w:sz w:val="24"/>
          <w:szCs w:val="24"/>
          <w:rtl/>
          <w:lang w:bidi="ar-LB"/>
        </w:rPr>
        <w:t xml:space="preserve"> العرب...</w:t>
      </w:r>
      <w:r w:rsidRPr="005F0C56">
        <w:rPr>
          <w:rFonts w:ascii="Traditional Arabic" w:hAnsi="Traditional Arabic" w:cs="Traditional Arabic"/>
          <w:sz w:val="24"/>
          <w:szCs w:val="24"/>
          <w:rtl/>
          <w:lang w:bidi="ar-LB"/>
        </w:rPr>
        <w:t xml:space="preserve"> لماذا لا يقرأون</w:t>
      </w:r>
      <w:r w:rsidRPr="005F0C56">
        <w:rPr>
          <w:rFonts w:ascii="Traditional Arabic" w:hAnsi="Traditional Arabic" w:cs="Traditional Arabic" w:hint="cs"/>
          <w:sz w:val="24"/>
          <w:szCs w:val="24"/>
          <w:rtl/>
          <w:lang w:bidi="ar-LB"/>
        </w:rPr>
        <w:t>؟</w:t>
      </w:r>
      <w:r w:rsidRPr="005F0C56">
        <w:rPr>
          <w:rFonts w:ascii="Traditional Arabic" w:hAnsi="Traditional Arabic" w:cs="Traditional Arabic"/>
          <w:sz w:val="24"/>
          <w:szCs w:val="24"/>
          <w:rtl/>
          <w:lang w:bidi="ar-LB"/>
        </w:rPr>
        <w:t xml:space="preserve"> نشرة "أفق"</w:t>
      </w:r>
      <w:r w:rsidRPr="005F0C56">
        <w:rPr>
          <w:rFonts w:ascii="Traditional Arabic" w:hAnsi="Traditional Arabic" w:cs="Traditional Arabic" w:hint="cs"/>
          <w:sz w:val="24"/>
          <w:szCs w:val="24"/>
          <w:rtl/>
          <w:lang w:bidi="ar-LB"/>
        </w:rPr>
        <w:t xml:space="preserve">، </w:t>
      </w:r>
      <w:r w:rsidRPr="005F0C56">
        <w:rPr>
          <w:rFonts w:ascii="Traditional Arabic" w:hAnsi="Traditional Arabic" w:cs="Traditional Arabic"/>
          <w:sz w:val="24"/>
          <w:szCs w:val="24"/>
          <w:rtl/>
          <w:lang w:bidi="ar-LB"/>
        </w:rPr>
        <w:t>مؤسّسة الفكر العربيّ</w:t>
      </w:r>
      <w:r w:rsidRPr="005F0C56">
        <w:rPr>
          <w:rFonts w:ascii="Traditional Arabic" w:hAnsi="Traditional Arabic" w:cs="Traditional Arabic" w:hint="cs"/>
          <w:sz w:val="24"/>
          <w:szCs w:val="24"/>
          <w:rtl/>
          <w:lang w:bidi="ar-LB"/>
        </w:rPr>
        <w:t>.</w:t>
      </w:r>
      <w:r w:rsidRPr="005F0C56">
        <w:rPr>
          <w:rFonts w:ascii="Traditional Arabic" w:hAnsi="Traditional Arabic" w:cs="Traditional Arabic"/>
          <w:sz w:val="24"/>
          <w:szCs w:val="24"/>
          <w:rtl/>
          <w:lang w:bidi="ar-LB"/>
        </w:rPr>
        <w:t xml:space="preserve"> 2012</w:t>
      </w:r>
      <w:r w:rsidRPr="005F0C56">
        <w:rPr>
          <w:rFonts w:ascii="Traditional Arabic" w:hAnsi="Traditional Arabic" w:cs="Traditional Arabic" w:hint="cs"/>
          <w:sz w:val="24"/>
          <w:szCs w:val="24"/>
          <w:rtl/>
          <w:lang w:bidi="ar-LB"/>
        </w:rPr>
        <w:t>.</w:t>
      </w:r>
    </w:p>
  </w:endnote>
  <w:endnote w:id="9">
    <w:p w:rsidR="00214B0D" w:rsidRPr="005F0C56" w:rsidRDefault="00214B0D" w:rsidP="00D40D2C">
      <w:pPr>
        <w:pStyle w:val="EndnoteText"/>
        <w:bidi/>
        <w:rPr>
          <w:rFonts w:ascii="Traditional Arabic" w:hAnsi="Traditional Arabic" w:cs="Traditional Arabic"/>
          <w:sz w:val="24"/>
          <w:szCs w:val="24"/>
          <w:rtl/>
          <w:lang w:bidi="ar-LB"/>
        </w:rPr>
      </w:pPr>
      <w:r w:rsidRPr="005F0C56">
        <w:rPr>
          <w:rStyle w:val="EndnoteReference"/>
          <w:rFonts w:ascii="Traditional Arabic" w:hAnsi="Traditional Arabic" w:cs="Traditional Arabic"/>
          <w:sz w:val="24"/>
          <w:szCs w:val="24"/>
        </w:rPr>
        <w:endnoteRef/>
      </w:r>
      <w:r w:rsidRPr="005F0C56">
        <w:rPr>
          <w:rFonts w:ascii="Traditional Arabic" w:hAnsi="Traditional Arabic" w:cs="Traditional Arabic" w:hint="cs"/>
          <w:sz w:val="24"/>
          <w:szCs w:val="24"/>
          <w:vertAlign w:val="superscript"/>
          <w:rtl/>
        </w:rPr>
        <w:t xml:space="preserve"> </w:t>
      </w:r>
      <w:r w:rsidRPr="005F0C56">
        <w:rPr>
          <w:rFonts w:ascii="Traditional Arabic" w:hAnsi="Traditional Arabic" w:cs="Traditional Arabic" w:hint="cs"/>
          <w:sz w:val="24"/>
          <w:szCs w:val="24"/>
          <w:rtl/>
        </w:rPr>
        <w:t>-</w:t>
      </w:r>
      <w:r w:rsidRPr="005F0C56">
        <w:rPr>
          <w:rFonts w:ascii="Traditional Arabic" w:hAnsi="Traditional Arabic" w:cs="Traditional Arabic"/>
          <w:sz w:val="24"/>
          <w:szCs w:val="24"/>
        </w:rPr>
        <w:t xml:space="preserve"> </w:t>
      </w:r>
      <w:r w:rsidRPr="005F0C56">
        <w:rPr>
          <w:rStyle w:val="EndnoteReference"/>
          <w:rFonts w:ascii="Traditional Arabic" w:hAnsi="Traditional Arabic" w:cs="Traditional Arabic"/>
          <w:sz w:val="24"/>
          <w:szCs w:val="24"/>
          <w:vertAlign w:val="baseline"/>
          <w:rtl/>
        </w:rPr>
        <w:t xml:space="preserve">طفلي... ماذا أقرأ له؟ ص </w:t>
      </w:r>
      <w:r w:rsidRPr="005F0C56">
        <w:rPr>
          <w:rFonts w:ascii="Traditional Arabic" w:hAnsi="Traditional Arabic" w:cs="Traditional Arabic" w:hint="cs"/>
          <w:sz w:val="24"/>
          <w:szCs w:val="24"/>
          <w:rtl/>
        </w:rPr>
        <w:t>19.</w:t>
      </w:r>
    </w:p>
  </w:endnote>
  <w:endnote w:id="10">
    <w:p w:rsidR="00214B0D" w:rsidRPr="005F0C56" w:rsidRDefault="00214B0D" w:rsidP="00D40D2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5F0C56">
        <w:rPr>
          <w:rFonts w:ascii="Traditional Arabic" w:hAnsi="Traditional Arabic" w:cs="Traditional Arabic" w:hint="cs"/>
          <w:sz w:val="24"/>
          <w:szCs w:val="24"/>
          <w:vertAlign w:val="superscript"/>
          <w:rtl/>
          <w:lang w:bidi="ar-LB"/>
        </w:rPr>
        <w:t xml:space="preserve"> </w:t>
      </w:r>
      <w:r w:rsidRPr="005F0C56">
        <w:rPr>
          <w:rFonts w:ascii="Traditional Arabic" w:hAnsi="Traditional Arabic" w:cs="Traditional Arabic" w:hint="cs"/>
          <w:sz w:val="24"/>
          <w:szCs w:val="24"/>
          <w:rtl/>
          <w:lang w:bidi="ar-LB"/>
        </w:rPr>
        <w:t xml:space="preserve">- </w:t>
      </w:r>
      <w:r w:rsidRPr="005F0C56">
        <w:rPr>
          <w:rFonts w:ascii="Traditional Arabic" w:hAnsi="Traditional Arabic" w:cs="Traditional Arabic" w:hint="cs"/>
          <w:sz w:val="24"/>
          <w:szCs w:val="24"/>
          <w:rtl/>
        </w:rPr>
        <w:t>دعم الأطفال في ظروف النّزاعات والطّوارئ. ص 80</w:t>
      </w:r>
    </w:p>
  </w:endnote>
  <w:endnote w:id="11">
    <w:p w:rsidR="00214B0D" w:rsidRPr="00DF12F9" w:rsidRDefault="00214B0D" w:rsidP="00D40D2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vertAlign w:val="superscript"/>
          <w:rtl/>
        </w:rPr>
        <w:t xml:space="preserve"> </w:t>
      </w:r>
      <w:r w:rsidRPr="00DF12F9">
        <w:rPr>
          <w:rFonts w:ascii="Traditional Arabic" w:hAnsi="Traditional Arabic" w:cs="Traditional Arabic"/>
          <w:sz w:val="24"/>
          <w:szCs w:val="24"/>
          <w:rtl/>
        </w:rPr>
        <w:t xml:space="preserve">- أطفال العرب... لماذا لا يقرأون؟ </w:t>
      </w:r>
    </w:p>
  </w:endnote>
  <w:endnote w:id="12">
    <w:p w:rsidR="00214B0D" w:rsidRPr="00DF12F9" w:rsidRDefault="00214B0D" w:rsidP="00D40D2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سراج الطّفولة - السّنة الثّانية. ص 149</w:t>
      </w:r>
    </w:p>
  </w:endnote>
  <w:endnote w:id="13">
    <w:p w:rsidR="00214B0D" w:rsidRPr="00DF12F9" w:rsidRDefault="00214B0D" w:rsidP="00D40D2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سراج الطّفولة - السّنة الرّابعة. ص 22-23</w:t>
      </w:r>
    </w:p>
  </w:endnote>
  <w:endnote w:id="14">
    <w:p w:rsidR="00214B0D" w:rsidRPr="00DF12F9" w:rsidRDefault="00214B0D" w:rsidP="00D40D2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عقود الكلام - السّنة السّادسة. ص 32-33</w:t>
      </w:r>
    </w:p>
  </w:endnote>
  <w:endnote w:id="15">
    <w:p w:rsidR="00214B0D" w:rsidRPr="00DF12F9" w:rsidRDefault="00214B0D" w:rsidP="00D40D2C">
      <w:pPr>
        <w:pStyle w:val="EndnoteText"/>
        <w:bidi/>
        <w:rPr>
          <w:rFonts w:ascii="Traditional Arabic" w:hAnsi="Traditional Arabic" w:cs="Traditional Arabic"/>
          <w:sz w:val="24"/>
          <w:szCs w:val="24"/>
          <w:rtl/>
          <w:lang w:bidi="ar-LB"/>
        </w:rPr>
      </w:pPr>
      <w:r w:rsidRPr="00DF12F9">
        <w:rPr>
          <w:rStyle w:val="EndnoteReference"/>
          <w:rFonts w:ascii="Traditional Arabic" w:hAnsi="Traditional Arabic" w:cs="Traditional Arabic"/>
          <w:sz w:val="24"/>
          <w:szCs w:val="24"/>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الصّحيح في القراءة والتّعبير - السّنة السّادسة. ص 274-276</w:t>
      </w:r>
    </w:p>
  </w:endnote>
  <w:endnote w:id="16">
    <w:p w:rsidR="00214B0D" w:rsidRPr="00DF12F9" w:rsidRDefault="00214B0D" w:rsidP="0098471D">
      <w:pPr>
        <w:pStyle w:val="EndnoteText"/>
        <w:bidi/>
        <w:rPr>
          <w:rFonts w:ascii="Traditional Arabic" w:hAnsi="Traditional Arabic" w:cs="Traditional Arabic"/>
          <w:sz w:val="24"/>
          <w:szCs w:val="24"/>
          <w:rtl/>
          <w:lang w:bidi="ar-LB"/>
        </w:rPr>
      </w:pPr>
      <w:r w:rsidRPr="00DF12F9">
        <w:rPr>
          <w:rStyle w:val="EndnoteReference"/>
          <w:rFonts w:ascii="Traditional Arabic" w:hAnsi="Traditional Arabic" w:cs="Traditional Arabic"/>
          <w:sz w:val="24"/>
          <w:szCs w:val="24"/>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lang w:bidi="ar-LB"/>
        </w:rPr>
        <w:t xml:space="preserve">- </w:t>
      </w:r>
      <w:r w:rsidRPr="00DF12F9">
        <w:rPr>
          <w:rFonts w:ascii="Traditional Arabic" w:hAnsi="Traditional Arabic" w:cs="Traditional Arabic"/>
          <w:sz w:val="24"/>
          <w:szCs w:val="24"/>
          <w:rtl/>
        </w:rPr>
        <w:t>سراج الطّفولة - السّنة الثّانية. ص 54-56</w:t>
      </w:r>
    </w:p>
  </w:endnote>
  <w:endnote w:id="17">
    <w:p w:rsidR="00214B0D" w:rsidRPr="00DF12F9" w:rsidRDefault="00214B0D" w:rsidP="00DF12F9">
      <w:pPr>
        <w:pStyle w:val="EndnoteText"/>
        <w:bidi/>
        <w:rPr>
          <w:rFonts w:ascii="Traditional Arabic" w:hAnsi="Traditional Arabic" w:cs="Traditional Arabic"/>
          <w:sz w:val="24"/>
          <w:szCs w:val="24"/>
          <w:rtl/>
          <w:lang w:bidi="ar-LB"/>
        </w:rPr>
      </w:pPr>
      <w:r w:rsidRPr="00DF12F9">
        <w:rPr>
          <w:rStyle w:val="EndnoteReference"/>
          <w:rFonts w:ascii="Traditional Arabic" w:hAnsi="Traditional Arabic" w:cs="Traditional Arabic"/>
          <w:sz w:val="24"/>
          <w:szCs w:val="24"/>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lang w:bidi="ar-LB"/>
        </w:rPr>
        <w:t xml:space="preserve">- </w:t>
      </w:r>
      <w:r w:rsidRPr="00DF12F9">
        <w:rPr>
          <w:rFonts w:ascii="Traditional Arabic" w:hAnsi="Traditional Arabic" w:cs="Traditional Arabic"/>
          <w:sz w:val="24"/>
          <w:szCs w:val="24"/>
          <w:rtl/>
        </w:rPr>
        <w:t>الصّحيح في القراءة والتّعبير - السّنة السّادسة. ص 20-22</w:t>
      </w:r>
    </w:p>
  </w:endnote>
  <w:endnote w:id="18">
    <w:p w:rsidR="00214B0D" w:rsidRPr="00DF12F9" w:rsidRDefault="00214B0D" w:rsidP="00D40D2C">
      <w:pPr>
        <w:pStyle w:val="EndnoteText"/>
        <w:bidi/>
        <w:rPr>
          <w:rFonts w:ascii="Traditional Arabic" w:hAnsi="Traditional Arabic" w:cs="Traditional Arabic"/>
          <w:sz w:val="24"/>
          <w:szCs w:val="24"/>
          <w:rtl/>
          <w:lang w:bidi="ar-LB"/>
        </w:rPr>
      </w:pPr>
      <w:r w:rsidRPr="00DF12F9">
        <w:rPr>
          <w:rStyle w:val="EndnoteReference"/>
          <w:rFonts w:ascii="Traditional Arabic" w:hAnsi="Traditional Arabic" w:cs="Traditional Arabic"/>
          <w:sz w:val="24"/>
          <w:szCs w:val="24"/>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lang w:bidi="ar-LB"/>
        </w:rPr>
        <w:t>- كتابي في القراءة – السّنة الرّابعة. ص 99-101، 108-110، 175-176</w:t>
      </w:r>
    </w:p>
  </w:endnote>
  <w:endnote w:id="19">
    <w:p w:rsidR="00214B0D" w:rsidRPr="00DF12F9" w:rsidRDefault="00214B0D" w:rsidP="00DF12F9">
      <w:pPr>
        <w:pStyle w:val="EndnoteText"/>
        <w:bidi/>
        <w:rPr>
          <w:rFonts w:ascii="Traditional Arabic" w:hAnsi="Traditional Arabic" w:cs="Traditional Arabic"/>
          <w:sz w:val="24"/>
          <w:szCs w:val="24"/>
          <w:rtl/>
          <w:lang w:bidi="ar-LB"/>
        </w:rPr>
      </w:pPr>
      <w:r w:rsidRPr="00DF12F9">
        <w:rPr>
          <w:rStyle w:val="EndnoteReference"/>
          <w:rFonts w:ascii="Traditional Arabic" w:hAnsi="Traditional Arabic" w:cs="Traditional Arabic"/>
          <w:sz w:val="24"/>
          <w:szCs w:val="24"/>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lang w:bidi="ar-LB"/>
        </w:rPr>
        <w:t>- عقود الكلام – السّنة السّادسة. ص 86-87، 284-285</w:t>
      </w:r>
    </w:p>
  </w:endnote>
  <w:endnote w:id="20">
    <w:p w:rsidR="00214B0D" w:rsidRPr="00DF12F9" w:rsidRDefault="00214B0D" w:rsidP="00D40D2C">
      <w:pPr>
        <w:pStyle w:val="EndnoteText"/>
        <w:bidi/>
        <w:rPr>
          <w:rFonts w:ascii="Traditional Arabic" w:hAnsi="Traditional Arabic" w:cs="Traditional Arabic"/>
          <w:sz w:val="24"/>
          <w:szCs w:val="24"/>
          <w:rtl/>
          <w:lang w:bidi="ar-LB"/>
        </w:rPr>
      </w:pPr>
      <w:r w:rsidRPr="00A2170E">
        <w:rPr>
          <w:rStyle w:val="EndnoteReference"/>
          <w:rFonts w:ascii="Traditional Arabic" w:hAnsi="Traditional Arabic" w:cs="Traditional Arabic"/>
          <w:sz w:val="24"/>
          <w:szCs w:val="24"/>
        </w:rPr>
        <w:endnoteRef/>
      </w:r>
      <w:r w:rsidRPr="00A2170E">
        <w:rPr>
          <w:rFonts w:ascii="Traditional Arabic" w:hAnsi="Traditional Arabic" w:cs="Traditional Arabic"/>
          <w:sz w:val="24"/>
          <w:szCs w:val="24"/>
        </w:rPr>
        <w:t xml:space="preserve"> </w:t>
      </w:r>
      <w:r w:rsidRPr="00A2170E">
        <w:rPr>
          <w:rFonts w:ascii="Traditional Arabic" w:hAnsi="Traditional Arabic" w:cs="Traditional Arabic"/>
          <w:sz w:val="24"/>
          <w:szCs w:val="24"/>
          <w:rtl/>
          <w:lang w:bidi="ar-LB"/>
        </w:rPr>
        <w:t>- سراج النّاشئة – السّنة الرّابعة. ص 74-76</w:t>
      </w:r>
    </w:p>
  </w:endnote>
  <w:endnote w:id="21">
    <w:p w:rsidR="00214B0D" w:rsidRPr="00DF12F9" w:rsidRDefault="00214B0D" w:rsidP="00D40D2C">
      <w:pPr>
        <w:pStyle w:val="EndnoteText"/>
        <w:bidi/>
        <w:rPr>
          <w:rFonts w:ascii="Traditional Arabic" w:hAnsi="Traditional Arabic" w:cs="Traditional Arabic"/>
          <w:sz w:val="24"/>
          <w:szCs w:val="24"/>
          <w:rtl/>
          <w:lang w:bidi="ar-LB"/>
        </w:rPr>
      </w:pPr>
      <w:r w:rsidRPr="009C2BB7">
        <w:rPr>
          <w:rStyle w:val="EndnoteReference"/>
          <w:rFonts w:ascii="Traditional Arabic" w:hAnsi="Traditional Arabic" w:cs="Traditional Arabic"/>
          <w:sz w:val="24"/>
          <w:szCs w:val="24"/>
        </w:rPr>
        <w:endnoteRef/>
      </w:r>
      <w:r w:rsidRPr="009C2BB7">
        <w:rPr>
          <w:rFonts w:ascii="Traditional Arabic" w:hAnsi="Traditional Arabic" w:cs="Traditional Arabic"/>
          <w:sz w:val="24"/>
          <w:szCs w:val="24"/>
        </w:rPr>
        <w:t xml:space="preserve"> </w:t>
      </w:r>
      <w:r w:rsidRPr="009C2BB7">
        <w:rPr>
          <w:rFonts w:ascii="Traditional Arabic" w:hAnsi="Traditional Arabic" w:cs="Traditional Arabic"/>
          <w:sz w:val="24"/>
          <w:szCs w:val="24"/>
          <w:rtl/>
          <w:lang w:bidi="ar-LB"/>
        </w:rPr>
        <w:t xml:space="preserve">- </w:t>
      </w:r>
      <w:r w:rsidRPr="009C2BB7">
        <w:rPr>
          <w:rFonts w:ascii="Traditional Arabic" w:hAnsi="Traditional Arabic" w:cs="Traditional Arabic"/>
          <w:sz w:val="24"/>
          <w:szCs w:val="24"/>
          <w:rtl/>
        </w:rPr>
        <w:t>سراج النّاشئة - السّنة الثّامنة. ص 78-80، 188-190</w:t>
      </w:r>
    </w:p>
  </w:endnote>
  <w:endnote w:id="22">
    <w:p w:rsidR="00214B0D" w:rsidRPr="00DF12F9" w:rsidRDefault="00214B0D" w:rsidP="00DF12F9">
      <w:pPr>
        <w:pStyle w:val="EndnoteText"/>
        <w:bidi/>
        <w:rPr>
          <w:rFonts w:ascii="Traditional Arabic" w:hAnsi="Traditional Arabic" w:cs="Traditional Arabic"/>
          <w:sz w:val="24"/>
          <w:szCs w:val="24"/>
          <w:rtl/>
          <w:lang w:bidi="ar-LB"/>
        </w:rPr>
      </w:pPr>
      <w:r w:rsidRPr="00DF12F9">
        <w:rPr>
          <w:rStyle w:val="EndnoteReference"/>
          <w:rFonts w:ascii="Traditional Arabic" w:hAnsi="Traditional Arabic" w:cs="Traditional Arabic"/>
          <w:sz w:val="24"/>
          <w:szCs w:val="24"/>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lang w:bidi="ar-LB"/>
        </w:rPr>
        <w:t>- عقود الكلام – السّنة الثّانية. ص 23، 37، 90</w:t>
      </w:r>
    </w:p>
  </w:endnote>
  <w:endnote w:id="23">
    <w:p w:rsidR="00214B0D" w:rsidRPr="00DF12F9" w:rsidRDefault="00214B0D" w:rsidP="00DF12F9">
      <w:pPr>
        <w:pStyle w:val="EndnoteText"/>
        <w:bidi/>
        <w:rPr>
          <w:rFonts w:ascii="Traditional Arabic" w:hAnsi="Traditional Arabic" w:cs="Traditional Arabic"/>
          <w:sz w:val="24"/>
          <w:szCs w:val="24"/>
          <w:rtl/>
          <w:lang w:bidi="ar-LB"/>
        </w:rPr>
      </w:pPr>
      <w:r w:rsidRPr="00DF12F9">
        <w:rPr>
          <w:rStyle w:val="EndnoteReference"/>
          <w:rFonts w:ascii="Traditional Arabic" w:hAnsi="Traditional Arabic" w:cs="Traditional Arabic"/>
          <w:sz w:val="24"/>
          <w:szCs w:val="24"/>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lang w:bidi="ar-LB"/>
        </w:rPr>
        <w:t>- عقود الكلام – السّنة السّادسة. ص 92، 119، 218، 291</w:t>
      </w:r>
    </w:p>
  </w:endnote>
  <w:endnote w:id="24">
    <w:p w:rsidR="00214B0D" w:rsidRPr="00DF12F9" w:rsidRDefault="00214B0D" w:rsidP="00EE409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vertAlign w:val="superscript"/>
        </w:rPr>
        <w:t xml:space="preserve"> </w:t>
      </w:r>
      <w:r w:rsidRPr="00DF12F9">
        <w:rPr>
          <w:rFonts w:ascii="Traditional Arabic" w:hAnsi="Traditional Arabic" w:cs="Traditional Arabic"/>
          <w:sz w:val="24"/>
          <w:szCs w:val="24"/>
          <w:rtl/>
        </w:rPr>
        <w:t>- سراج الطّفولة - السّنة الثّانية. ص 36</w:t>
      </w:r>
    </w:p>
  </w:endnote>
  <w:endnote w:id="25">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tl/>
        </w:rPr>
        <w:t xml:space="preserve"> -</w:t>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المصدر نفسه. ص 51</w:t>
      </w:r>
    </w:p>
  </w:endnote>
  <w:endnote w:id="26">
    <w:p w:rsidR="00214B0D" w:rsidRPr="00DF12F9" w:rsidRDefault="00214B0D" w:rsidP="00DF12F9">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vertAlign w:val="superscript"/>
          <w:rtl/>
        </w:rPr>
        <w:t xml:space="preserve"> </w:t>
      </w:r>
      <w:r w:rsidRPr="00DF12F9">
        <w:rPr>
          <w:rFonts w:ascii="Traditional Arabic" w:hAnsi="Traditional Arabic" w:cs="Traditional Arabic"/>
          <w:sz w:val="24"/>
          <w:szCs w:val="24"/>
          <w:rtl/>
        </w:rPr>
        <w:t>- كتابي في القراءة - الصّفّ الرّابع. ص 49</w:t>
      </w:r>
    </w:p>
  </w:endnote>
  <w:endnote w:id="27">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المصدر نفسه. ص 88</w:t>
      </w:r>
    </w:p>
  </w:endnote>
  <w:endnote w:id="28">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المصدر نفسه. ص 93</w:t>
      </w:r>
    </w:p>
  </w:endnote>
  <w:endnote w:id="29">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المصدر نفسه. ص 158</w:t>
      </w:r>
    </w:p>
  </w:endnote>
  <w:endnote w:id="30">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المصدر نفسه. ص 170</w:t>
      </w:r>
    </w:p>
  </w:endnote>
  <w:endnote w:id="31">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سراج الطّفولة - السّنة الثّانية. ص 60</w:t>
      </w:r>
    </w:p>
  </w:endnote>
  <w:endnote w:id="32">
    <w:p w:rsidR="00214B0D" w:rsidRPr="00DF12F9" w:rsidRDefault="00214B0D" w:rsidP="00D40D2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عقود الكلام - السّنة الثّانية. ص 30</w:t>
      </w:r>
    </w:p>
  </w:endnote>
  <w:endnote w:id="33">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المصدر نفسه. ص 146</w:t>
      </w:r>
    </w:p>
  </w:endnote>
  <w:endnote w:id="34">
    <w:p w:rsidR="00214B0D" w:rsidRPr="00DF12F9" w:rsidRDefault="00214B0D" w:rsidP="005735BC">
      <w:pPr>
        <w:pStyle w:val="EndnoteText"/>
        <w:bidi/>
        <w:rPr>
          <w:rFonts w:ascii="Traditional Arabic" w:hAnsi="Traditional Arabic" w:cs="Traditional Arabic"/>
          <w:sz w:val="24"/>
          <w:szCs w:val="24"/>
          <w:rtl/>
        </w:rPr>
      </w:pPr>
      <w:r w:rsidRPr="00DF12F9">
        <w:rPr>
          <w:rFonts w:ascii="Traditional Arabic" w:hAnsi="Traditional Arabic" w:cs="Traditional Arabic"/>
          <w:sz w:val="24"/>
          <w:szCs w:val="24"/>
          <w:vertAlign w:val="superscript"/>
        </w:rPr>
        <w:endnoteRef/>
      </w:r>
      <w:r w:rsidRPr="00DF12F9">
        <w:rPr>
          <w:rFonts w:ascii="Traditional Arabic" w:hAnsi="Traditional Arabic" w:cs="Traditional Arabic"/>
          <w:sz w:val="24"/>
          <w:szCs w:val="24"/>
        </w:rPr>
        <w:t xml:space="preserve"> </w:t>
      </w:r>
      <w:r w:rsidRPr="00DF12F9">
        <w:rPr>
          <w:rFonts w:ascii="Traditional Arabic" w:hAnsi="Traditional Arabic" w:cs="Traditional Arabic"/>
          <w:sz w:val="24"/>
          <w:szCs w:val="24"/>
          <w:rtl/>
        </w:rPr>
        <w:t>- سراج الطّفولة - السّنة الرّابعة. ص 36</w:t>
      </w:r>
    </w:p>
  </w:endnote>
  <w:endnote w:id="35">
    <w:p w:rsidR="00214B0D" w:rsidRPr="00DF12F9" w:rsidRDefault="00214B0D" w:rsidP="00DF12F9">
      <w:pPr>
        <w:pStyle w:val="EndnoteText"/>
        <w:bidi/>
        <w:rPr>
          <w:rFonts w:ascii="Traditional Arabic" w:hAnsi="Traditional Arabic" w:cs="Traditional Arabic"/>
          <w:sz w:val="24"/>
          <w:szCs w:val="24"/>
          <w:rtl/>
          <w:lang w:bidi="ar-LB"/>
        </w:rPr>
      </w:pPr>
      <w:r w:rsidRPr="00DF12F9">
        <w:rPr>
          <w:rFonts w:ascii="Traditional Arabic" w:hAnsi="Traditional Arabic" w:cs="Traditional Arabic"/>
          <w:sz w:val="24"/>
          <w:szCs w:val="24"/>
          <w:vertAlign w:val="superscript"/>
          <w:lang w:bidi="ar-LB"/>
        </w:rPr>
        <w:endnoteRef/>
      </w:r>
      <w:r w:rsidRPr="00DF12F9">
        <w:rPr>
          <w:rFonts w:ascii="Traditional Arabic" w:hAnsi="Traditional Arabic" w:cs="Traditional Arabic"/>
          <w:sz w:val="24"/>
          <w:szCs w:val="24"/>
          <w:rtl/>
          <w:lang w:bidi="ar-LB"/>
        </w:rPr>
        <w:t xml:space="preserve"> - الصّحيح في القراءة والتّعبير - السّنة السّادسة. ص 49-50</w:t>
      </w:r>
    </w:p>
  </w:endnote>
  <w:endnote w:id="36">
    <w:p w:rsidR="00214B0D" w:rsidRPr="005735BC" w:rsidRDefault="00214B0D" w:rsidP="005735B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5735BC">
        <w:rPr>
          <w:rFonts w:ascii="Traditional Arabic" w:hAnsi="Traditional Arabic" w:cs="Traditional Arabic"/>
          <w:sz w:val="24"/>
          <w:szCs w:val="24"/>
          <w:lang w:bidi="ar-LB"/>
        </w:rPr>
        <w:t xml:space="preserve"> </w:t>
      </w:r>
      <w:r w:rsidRPr="005735BC">
        <w:rPr>
          <w:rFonts w:ascii="Traditional Arabic" w:hAnsi="Traditional Arabic" w:cs="Traditional Arabic" w:hint="cs"/>
          <w:sz w:val="24"/>
          <w:szCs w:val="24"/>
          <w:rtl/>
          <w:lang w:bidi="ar-LB"/>
        </w:rPr>
        <w:t xml:space="preserve">- </w:t>
      </w:r>
      <w:r w:rsidRPr="00EE409C">
        <w:rPr>
          <w:rFonts w:ascii="Traditional Arabic" w:hAnsi="Traditional Arabic" w:cs="Traditional Arabic" w:hint="cs"/>
          <w:sz w:val="24"/>
          <w:szCs w:val="24"/>
          <w:rtl/>
          <w:lang w:bidi="ar-LB"/>
        </w:rPr>
        <w:t>كتابي في القراءة</w:t>
      </w:r>
      <w:r>
        <w:rPr>
          <w:rFonts w:ascii="Traditional Arabic" w:hAnsi="Traditional Arabic" w:cs="Traditional Arabic" w:hint="cs"/>
          <w:sz w:val="24"/>
          <w:szCs w:val="24"/>
          <w:rtl/>
          <w:lang w:bidi="ar-LB"/>
        </w:rPr>
        <w:t xml:space="preserve"> -</w:t>
      </w:r>
      <w:r w:rsidRPr="00EE409C">
        <w:rPr>
          <w:rFonts w:ascii="Traditional Arabic" w:hAnsi="Traditional Arabic" w:cs="Traditional Arabic" w:hint="cs"/>
          <w:sz w:val="24"/>
          <w:szCs w:val="24"/>
          <w:rtl/>
          <w:lang w:bidi="ar-LB"/>
        </w:rPr>
        <w:t xml:space="preserve"> الصّفّ الرّابع</w:t>
      </w:r>
      <w:r>
        <w:rPr>
          <w:rFonts w:ascii="Traditional Arabic" w:hAnsi="Traditional Arabic" w:cs="Traditional Arabic" w:hint="cs"/>
          <w:sz w:val="24"/>
          <w:szCs w:val="24"/>
          <w:rtl/>
          <w:lang w:bidi="ar-LB"/>
        </w:rPr>
        <w:t>. ص 184</w:t>
      </w:r>
    </w:p>
  </w:endnote>
  <w:endnote w:id="37">
    <w:p w:rsidR="00214B0D" w:rsidRPr="005735BC" w:rsidRDefault="00214B0D" w:rsidP="005735B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5735BC">
        <w:rPr>
          <w:rFonts w:ascii="Traditional Arabic" w:hAnsi="Traditional Arabic" w:cs="Traditional Arabic"/>
          <w:sz w:val="24"/>
          <w:szCs w:val="24"/>
          <w:lang w:bidi="ar-LB"/>
        </w:rPr>
        <w:t xml:space="preserve"> </w:t>
      </w:r>
      <w:r w:rsidRPr="005735BC">
        <w:rPr>
          <w:rFonts w:ascii="Traditional Arabic" w:hAnsi="Traditional Arabic" w:cs="Traditional Arabic" w:hint="cs"/>
          <w:sz w:val="24"/>
          <w:szCs w:val="24"/>
          <w:rtl/>
          <w:lang w:bidi="ar-LB"/>
        </w:rPr>
        <w:t xml:space="preserve">- </w:t>
      </w:r>
      <w:r w:rsidRPr="00A26B85">
        <w:rPr>
          <w:rFonts w:ascii="Traditional Arabic" w:hAnsi="Traditional Arabic" w:cs="Traditional Arabic" w:hint="cs"/>
          <w:sz w:val="24"/>
          <w:szCs w:val="24"/>
          <w:rtl/>
          <w:lang w:bidi="ar-LB"/>
        </w:rPr>
        <w:t xml:space="preserve">عقود الكلام </w:t>
      </w:r>
      <w:r>
        <w:rPr>
          <w:rFonts w:ascii="Traditional Arabic" w:hAnsi="Traditional Arabic" w:cs="Traditional Arabic" w:hint="cs"/>
          <w:sz w:val="24"/>
          <w:szCs w:val="24"/>
          <w:rtl/>
          <w:lang w:bidi="ar-LB"/>
        </w:rPr>
        <w:t>-</w:t>
      </w:r>
      <w:r w:rsidRPr="00A26B85">
        <w:rPr>
          <w:rFonts w:ascii="Traditional Arabic" w:hAnsi="Traditional Arabic" w:cs="Traditional Arabic" w:hint="cs"/>
          <w:sz w:val="24"/>
          <w:szCs w:val="24"/>
          <w:rtl/>
          <w:lang w:bidi="ar-LB"/>
        </w:rPr>
        <w:t xml:space="preserve"> السّنة </w:t>
      </w:r>
      <w:r>
        <w:rPr>
          <w:rFonts w:ascii="Traditional Arabic" w:hAnsi="Traditional Arabic" w:cs="Traditional Arabic" w:hint="cs"/>
          <w:sz w:val="24"/>
          <w:szCs w:val="24"/>
          <w:rtl/>
          <w:lang w:bidi="ar-LB"/>
        </w:rPr>
        <w:t>السّادسة. ص 111</w:t>
      </w:r>
    </w:p>
  </w:endnote>
  <w:endnote w:id="38">
    <w:p w:rsidR="00214B0D" w:rsidRPr="001F7E0D" w:rsidRDefault="00214B0D" w:rsidP="001F7E0D">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1F7E0D">
        <w:rPr>
          <w:rFonts w:ascii="Traditional Arabic" w:hAnsi="Traditional Arabic" w:cs="Traditional Arabic"/>
          <w:sz w:val="24"/>
          <w:szCs w:val="24"/>
          <w:lang w:bidi="ar-LB"/>
        </w:rPr>
        <w:t xml:space="preserve"> </w:t>
      </w:r>
      <w:r w:rsidRPr="001F7E0D">
        <w:rPr>
          <w:rFonts w:ascii="Traditional Arabic" w:hAnsi="Traditional Arabic" w:cs="Traditional Arabic" w:hint="cs"/>
          <w:sz w:val="24"/>
          <w:szCs w:val="24"/>
          <w:rtl/>
          <w:lang w:bidi="ar-LB"/>
        </w:rPr>
        <w:t xml:space="preserve">- </w:t>
      </w:r>
      <w:r>
        <w:rPr>
          <w:rFonts w:ascii="Traditional Arabic" w:hAnsi="Traditional Arabic" w:cs="Traditional Arabic" w:hint="cs"/>
          <w:sz w:val="24"/>
          <w:szCs w:val="24"/>
          <w:rtl/>
        </w:rPr>
        <w:t>المصدر نفسه. ص 134-136</w:t>
      </w:r>
    </w:p>
  </w:endnote>
  <w:endnote w:id="39">
    <w:p w:rsidR="00214B0D" w:rsidRPr="001F7E0D" w:rsidRDefault="00214B0D" w:rsidP="00D40D2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1F7E0D">
        <w:rPr>
          <w:rFonts w:ascii="Traditional Arabic" w:hAnsi="Traditional Arabic" w:cs="Traditional Arabic" w:hint="cs"/>
          <w:sz w:val="24"/>
          <w:szCs w:val="24"/>
          <w:rtl/>
          <w:lang w:bidi="ar-LB"/>
        </w:rPr>
        <w:t xml:space="preserve"> - </w:t>
      </w:r>
      <w:r w:rsidRPr="00476503">
        <w:rPr>
          <w:rFonts w:ascii="Traditional Arabic" w:hAnsi="Traditional Arabic" w:cs="Traditional Arabic" w:hint="cs"/>
          <w:sz w:val="24"/>
          <w:szCs w:val="24"/>
          <w:rtl/>
        </w:rPr>
        <w:t>أطفال لبنان.</w:t>
      </w:r>
    </w:p>
  </w:endnote>
  <w:endnote w:id="40">
    <w:p w:rsidR="00214B0D" w:rsidRPr="001F7E0D" w:rsidRDefault="00214B0D" w:rsidP="00D40D2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5F0C56">
        <w:rPr>
          <w:rFonts w:ascii="Traditional Arabic" w:hAnsi="Traditional Arabic" w:cs="Traditional Arabic" w:hint="cs"/>
          <w:sz w:val="24"/>
          <w:szCs w:val="24"/>
          <w:vertAlign w:val="superscript"/>
          <w:rtl/>
          <w:lang w:bidi="ar-LB"/>
        </w:rPr>
        <w:t xml:space="preserve"> </w:t>
      </w:r>
      <w:r w:rsidRPr="001F7E0D">
        <w:rPr>
          <w:rFonts w:ascii="Traditional Arabic" w:hAnsi="Traditional Arabic" w:cs="Traditional Arabic" w:hint="cs"/>
          <w:sz w:val="24"/>
          <w:szCs w:val="24"/>
          <w:rtl/>
          <w:lang w:bidi="ar-LB"/>
        </w:rPr>
        <w:t xml:space="preserve">- </w:t>
      </w:r>
      <w:r w:rsidRPr="00476503">
        <w:rPr>
          <w:rFonts w:ascii="Traditional Arabic" w:hAnsi="Traditional Arabic" w:cs="Traditional Arabic" w:hint="cs"/>
          <w:sz w:val="24"/>
          <w:szCs w:val="24"/>
          <w:rtl/>
        </w:rPr>
        <w:t xml:space="preserve">حكايات ميلاديّة. </w:t>
      </w:r>
    </w:p>
  </w:endnote>
  <w:endnote w:id="41">
    <w:p w:rsidR="00214B0D" w:rsidRPr="001F7E0D" w:rsidRDefault="00214B0D" w:rsidP="00D40D2C">
      <w:pPr>
        <w:pStyle w:val="EndnoteText"/>
        <w:bidi/>
        <w:rPr>
          <w:rFonts w:ascii="Traditional Arabic" w:hAnsi="Traditional Arabic" w:cs="Traditional Arabic"/>
          <w:sz w:val="24"/>
          <w:szCs w:val="24"/>
          <w:rtl/>
        </w:rPr>
      </w:pPr>
      <w:r w:rsidRPr="005F0C56">
        <w:rPr>
          <w:rFonts w:ascii="Traditional Arabic" w:hAnsi="Traditional Arabic" w:cs="Traditional Arabic"/>
          <w:sz w:val="24"/>
          <w:szCs w:val="24"/>
          <w:vertAlign w:val="superscript"/>
        </w:rPr>
        <w:endnoteRef/>
      </w:r>
      <w:r w:rsidRPr="001F7E0D">
        <w:rPr>
          <w:rFonts w:ascii="Traditional Arabic" w:hAnsi="Traditional Arabic" w:cs="Traditional Arabic"/>
          <w:sz w:val="24"/>
          <w:szCs w:val="24"/>
        </w:rPr>
        <w:t xml:space="preserve"> </w:t>
      </w:r>
      <w:r w:rsidRPr="001F7E0D">
        <w:rPr>
          <w:rFonts w:ascii="Traditional Arabic" w:hAnsi="Traditional Arabic" w:cs="Traditional Arabic" w:hint="cs"/>
          <w:sz w:val="24"/>
          <w:szCs w:val="24"/>
          <w:rtl/>
        </w:rPr>
        <w:t xml:space="preserve">- </w:t>
      </w:r>
      <w:r w:rsidRPr="00476503">
        <w:rPr>
          <w:rFonts w:ascii="Traditional Arabic" w:hAnsi="Traditional Arabic" w:cs="Traditional Arabic" w:hint="cs"/>
          <w:sz w:val="24"/>
          <w:szCs w:val="24"/>
          <w:rtl/>
        </w:rPr>
        <w:t>عنترة الصّغير.</w:t>
      </w:r>
    </w:p>
  </w:endnote>
  <w:endnote w:id="42">
    <w:p w:rsidR="00214B0D" w:rsidRPr="005078E7" w:rsidRDefault="00214B0D" w:rsidP="00D40D2C">
      <w:pPr>
        <w:pStyle w:val="EndnoteText"/>
        <w:bidi/>
        <w:rPr>
          <w:rFonts w:ascii="Traditional Arabic" w:hAnsi="Traditional Arabic" w:cs="Traditional Arabic"/>
          <w:sz w:val="24"/>
          <w:szCs w:val="24"/>
          <w:rtl/>
        </w:rPr>
      </w:pPr>
      <w:r w:rsidRPr="005078E7">
        <w:rPr>
          <w:rFonts w:ascii="Traditional Arabic" w:hAnsi="Traditional Arabic" w:cs="Traditional Arabic"/>
          <w:sz w:val="24"/>
          <w:szCs w:val="24"/>
          <w:vertAlign w:val="superscript"/>
        </w:rPr>
        <w:endnoteRef/>
      </w:r>
      <w:r w:rsidRPr="005078E7">
        <w:rPr>
          <w:rFonts w:ascii="Traditional Arabic" w:hAnsi="Traditional Arabic" w:cs="Traditional Arabic"/>
          <w:sz w:val="24"/>
          <w:szCs w:val="24"/>
        </w:rPr>
        <w:t xml:space="preserve"> </w:t>
      </w:r>
      <w:r w:rsidRPr="005078E7">
        <w:rPr>
          <w:rFonts w:ascii="Traditional Arabic" w:hAnsi="Traditional Arabic" w:cs="Traditional Arabic" w:hint="cs"/>
          <w:sz w:val="24"/>
          <w:szCs w:val="24"/>
          <w:rtl/>
        </w:rPr>
        <w:t>- صيد</w:t>
      </w:r>
      <w:r w:rsidRPr="005078E7">
        <w:rPr>
          <w:rFonts w:ascii="Traditional Arabic" w:hAnsi="Traditional Arabic" w:cs="Traditional Arabic"/>
          <w:sz w:val="24"/>
          <w:szCs w:val="24"/>
          <w:rtl/>
        </w:rPr>
        <w:t xml:space="preserve"> الأفيال</w:t>
      </w:r>
      <w:r w:rsidRPr="005078E7">
        <w:rPr>
          <w:rFonts w:ascii="Traditional Arabic" w:hAnsi="Traditional Arabic" w:cs="Traditional Arabic" w:hint="cs"/>
          <w:sz w:val="24"/>
          <w:szCs w:val="24"/>
          <w:rtl/>
        </w:rPr>
        <w:t>.</w:t>
      </w:r>
    </w:p>
  </w:endnote>
  <w:endnote w:id="43">
    <w:p w:rsidR="00214B0D" w:rsidRPr="000434ED" w:rsidRDefault="00214B0D" w:rsidP="00D40D2C">
      <w:pPr>
        <w:pStyle w:val="EndnoteText"/>
        <w:bidi/>
        <w:rPr>
          <w:rFonts w:ascii="Traditional Arabic" w:hAnsi="Traditional Arabic" w:cs="Traditional Arabic"/>
          <w:sz w:val="24"/>
          <w:szCs w:val="24"/>
          <w:rtl/>
          <w:lang w:bidi="ar-LB"/>
        </w:rPr>
      </w:pPr>
      <w:r w:rsidRPr="000434ED">
        <w:rPr>
          <w:rFonts w:ascii="Traditional Arabic" w:hAnsi="Traditional Arabic" w:cs="Traditional Arabic"/>
          <w:sz w:val="24"/>
          <w:szCs w:val="24"/>
          <w:vertAlign w:val="superscript"/>
          <w:lang w:bidi="ar-LB"/>
        </w:rPr>
        <w:endnoteRef/>
      </w:r>
      <w:r w:rsidRPr="000434ED">
        <w:rPr>
          <w:rFonts w:ascii="Traditional Arabic" w:hAnsi="Traditional Arabic" w:cs="Traditional Arabic"/>
          <w:sz w:val="24"/>
          <w:szCs w:val="24"/>
          <w:lang w:bidi="ar-LB"/>
        </w:rPr>
        <w:t xml:space="preserve"> </w:t>
      </w:r>
      <w:r w:rsidRPr="000434ED">
        <w:rPr>
          <w:rFonts w:ascii="Traditional Arabic" w:hAnsi="Traditional Arabic" w:cs="Traditional Arabic" w:hint="cs"/>
          <w:sz w:val="24"/>
          <w:szCs w:val="24"/>
          <w:rtl/>
          <w:lang w:bidi="ar-LB"/>
        </w:rPr>
        <w:t>- عنترة الصّغير.</w:t>
      </w:r>
    </w:p>
  </w:endnote>
  <w:endnote w:id="44">
    <w:p w:rsidR="00214B0D" w:rsidRPr="001F7E0D" w:rsidRDefault="00214B0D" w:rsidP="00D40D2C">
      <w:pPr>
        <w:pStyle w:val="EndnoteText"/>
        <w:bidi/>
        <w:rPr>
          <w:rFonts w:ascii="Traditional Arabic" w:hAnsi="Traditional Arabic" w:cs="Traditional Arabic"/>
          <w:sz w:val="24"/>
          <w:szCs w:val="24"/>
          <w:rtl/>
          <w:lang w:bidi="ar-LB"/>
        </w:rPr>
      </w:pPr>
      <w:r w:rsidRPr="00DF7DD4">
        <w:rPr>
          <w:rFonts w:ascii="Traditional Arabic" w:hAnsi="Traditional Arabic" w:cs="Traditional Arabic"/>
          <w:sz w:val="24"/>
          <w:szCs w:val="24"/>
          <w:vertAlign w:val="superscript"/>
          <w:lang w:bidi="ar-LB"/>
        </w:rPr>
        <w:endnoteRef/>
      </w:r>
      <w:r w:rsidRPr="00DF7DD4">
        <w:rPr>
          <w:rFonts w:ascii="Traditional Arabic" w:hAnsi="Traditional Arabic" w:cs="Traditional Arabic"/>
          <w:sz w:val="24"/>
          <w:szCs w:val="24"/>
          <w:lang w:bidi="ar-LB"/>
        </w:rPr>
        <w:t xml:space="preserve"> </w:t>
      </w:r>
      <w:r w:rsidRPr="00DF7DD4">
        <w:rPr>
          <w:rFonts w:ascii="Traditional Arabic" w:hAnsi="Traditional Arabic" w:cs="Traditional Arabic" w:hint="cs"/>
          <w:sz w:val="24"/>
          <w:szCs w:val="24"/>
          <w:rtl/>
          <w:lang w:bidi="ar-LB"/>
        </w:rPr>
        <w:t>- سرّ جبل الرّعب.</w:t>
      </w:r>
    </w:p>
  </w:endnote>
  <w:endnote w:id="45">
    <w:p w:rsidR="00E62783" w:rsidRPr="007B656E" w:rsidRDefault="00E62783" w:rsidP="00D40D2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5F0C56">
        <w:rPr>
          <w:rFonts w:ascii="Traditional Arabic" w:hAnsi="Traditional Arabic" w:cs="Traditional Arabic" w:hint="cs"/>
          <w:sz w:val="24"/>
          <w:szCs w:val="24"/>
          <w:vertAlign w:val="superscript"/>
          <w:rtl/>
          <w:lang w:bidi="ar-LB"/>
        </w:rPr>
        <w:t xml:space="preserve"> </w:t>
      </w:r>
      <w:r>
        <w:rPr>
          <w:rFonts w:ascii="Traditional Arabic" w:hAnsi="Traditional Arabic" w:cs="Traditional Arabic" w:hint="cs"/>
          <w:sz w:val="24"/>
          <w:szCs w:val="24"/>
          <w:rtl/>
          <w:lang w:bidi="ar-LB"/>
        </w:rPr>
        <w:t xml:space="preserve">- </w:t>
      </w:r>
      <w:r w:rsidRPr="001F7E0D">
        <w:rPr>
          <w:rFonts w:ascii="Traditional Arabic" w:hAnsi="Traditional Arabic" w:cs="Traditional Arabic" w:hint="cs"/>
          <w:sz w:val="24"/>
          <w:szCs w:val="24"/>
          <w:rtl/>
        </w:rPr>
        <w:t>أطفال العرب... لماذا لا يقرأون؟</w:t>
      </w:r>
    </w:p>
  </w:endnote>
  <w:endnote w:id="46">
    <w:p w:rsidR="00E62783" w:rsidRPr="00B96D87" w:rsidRDefault="00E62783" w:rsidP="00D40D2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B96D87">
        <w:rPr>
          <w:rFonts w:ascii="Traditional Arabic" w:hAnsi="Traditional Arabic" w:cs="Traditional Arabic"/>
          <w:sz w:val="24"/>
          <w:szCs w:val="24"/>
          <w:lang w:bidi="ar-LB"/>
        </w:rPr>
        <w:t xml:space="preserve"> </w:t>
      </w:r>
      <w:r w:rsidRPr="00B96D87">
        <w:rPr>
          <w:rFonts w:ascii="Traditional Arabic" w:hAnsi="Traditional Arabic" w:cs="Traditional Arabic" w:hint="cs"/>
          <w:sz w:val="24"/>
          <w:szCs w:val="24"/>
          <w:rtl/>
          <w:lang w:bidi="ar-LB"/>
        </w:rPr>
        <w:t>- إثر السّلامة اللّغويّة في العمليّة التّواصليّة.</w:t>
      </w:r>
    </w:p>
  </w:endnote>
  <w:endnote w:id="47">
    <w:p w:rsidR="00E62783" w:rsidRPr="005F1F6A" w:rsidRDefault="00E62783" w:rsidP="00D40D2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5F0C56">
        <w:rPr>
          <w:rFonts w:ascii="Traditional Arabic" w:hAnsi="Traditional Arabic" w:cs="Traditional Arabic" w:hint="cs"/>
          <w:sz w:val="24"/>
          <w:szCs w:val="24"/>
          <w:vertAlign w:val="superscript"/>
          <w:rtl/>
          <w:lang w:bidi="ar-LB"/>
        </w:rPr>
        <w:t xml:space="preserve"> </w:t>
      </w:r>
      <w:r w:rsidRPr="005F1F6A">
        <w:rPr>
          <w:rFonts w:ascii="Traditional Arabic" w:hAnsi="Traditional Arabic" w:cs="Traditional Arabic" w:hint="cs"/>
          <w:sz w:val="24"/>
          <w:szCs w:val="24"/>
          <w:rtl/>
          <w:lang w:bidi="ar-LB"/>
        </w:rPr>
        <w:t xml:space="preserve">- </w:t>
      </w:r>
      <w:r w:rsidRPr="005F1F6A">
        <w:rPr>
          <w:rFonts w:ascii="Traditional Arabic" w:hAnsi="Traditional Arabic" w:cs="Traditional Arabic"/>
          <w:sz w:val="24"/>
          <w:szCs w:val="24"/>
          <w:rtl/>
          <w:lang w:bidi="ar-LB"/>
        </w:rPr>
        <w:t>اللّغة العربيّة أسئلة التّطوّر الذّاتيّ والمستقبل</w:t>
      </w:r>
      <w:r w:rsidRPr="005F1F6A">
        <w:rPr>
          <w:rFonts w:ascii="Traditional Arabic" w:hAnsi="Traditional Arabic" w:cs="Traditional Arabic" w:hint="cs"/>
          <w:sz w:val="24"/>
          <w:szCs w:val="24"/>
          <w:rtl/>
          <w:lang w:bidi="ar-LB"/>
        </w:rPr>
        <w:t>.</w:t>
      </w:r>
      <w:r w:rsidRPr="005F1F6A">
        <w:rPr>
          <w:rFonts w:ascii="Traditional Arabic" w:hAnsi="Traditional Arabic" w:cs="Traditional Arabic"/>
          <w:sz w:val="24"/>
          <w:szCs w:val="24"/>
          <w:rtl/>
          <w:lang w:bidi="ar-LB"/>
        </w:rPr>
        <w:t xml:space="preserve"> </w:t>
      </w:r>
    </w:p>
  </w:endnote>
  <w:endnote w:id="48">
    <w:p w:rsidR="00E62783" w:rsidRPr="005F1F6A" w:rsidRDefault="00E62783" w:rsidP="005F1F6A">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5F0C56">
        <w:rPr>
          <w:rFonts w:ascii="Traditional Arabic" w:hAnsi="Traditional Arabic" w:cs="Traditional Arabic" w:hint="cs"/>
          <w:sz w:val="24"/>
          <w:szCs w:val="24"/>
          <w:vertAlign w:val="superscript"/>
          <w:rtl/>
          <w:lang w:bidi="ar-LB"/>
        </w:rPr>
        <w:t xml:space="preserve"> </w:t>
      </w:r>
      <w:r w:rsidRPr="005F1F6A">
        <w:rPr>
          <w:rFonts w:ascii="Traditional Arabic" w:hAnsi="Traditional Arabic" w:cs="Traditional Arabic" w:hint="cs"/>
          <w:sz w:val="24"/>
          <w:szCs w:val="24"/>
          <w:rtl/>
          <w:lang w:bidi="ar-LB"/>
        </w:rPr>
        <w:t>-</w:t>
      </w:r>
      <w:r w:rsidRPr="005F1F6A">
        <w:rPr>
          <w:rFonts w:ascii="Traditional Arabic" w:hAnsi="Traditional Arabic" w:cs="Traditional Arabic"/>
          <w:sz w:val="24"/>
          <w:szCs w:val="24"/>
          <w:lang w:bidi="ar-LB"/>
        </w:rPr>
        <w:t xml:space="preserve"> </w:t>
      </w:r>
      <w:r w:rsidRPr="005F1F6A">
        <w:rPr>
          <w:rFonts w:ascii="Traditional Arabic" w:hAnsi="Traditional Arabic" w:cs="Traditional Arabic"/>
          <w:sz w:val="24"/>
          <w:szCs w:val="24"/>
          <w:rtl/>
          <w:lang w:bidi="ar-LB"/>
        </w:rPr>
        <w:t>اللّغة العربيّة أسئلة التّطوّر الذّاتيّ والمستقبل</w:t>
      </w:r>
      <w:r>
        <w:rPr>
          <w:rFonts w:ascii="Traditional Arabic" w:hAnsi="Traditional Arabic" w:cs="Traditional Arabic" w:hint="cs"/>
          <w:sz w:val="24"/>
          <w:szCs w:val="24"/>
          <w:rtl/>
          <w:lang w:bidi="ar-LB"/>
        </w:rPr>
        <w:t>. ص 12</w:t>
      </w:r>
    </w:p>
  </w:endnote>
  <w:endnote w:id="49">
    <w:p w:rsidR="00E62783" w:rsidRPr="00353250" w:rsidRDefault="00E62783" w:rsidP="00D40D2C">
      <w:pPr>
        <w:pStyle w:val="EndnoteText"/>
        <w:bidi/>
        <w:rPr>
          <w:rFonts w:ascii="Traditional Arabic" w:hAnsi="Traditional Arabic" w:cs="Traditional Arabic"/>
          <w:sz w:val="24"/>
          <w:szCs w:val="24"/>
          <w:rtl/>
          <w:lang w:bidi="ar-LB"/>
        </w:rPr>
      </w:pPr>
      <w:r w:rsidRPr="005F0C56">
        <w:rPr>
          <w:vertAlign w:val="superscript"/>
          <w:lang w:bidi="ar-LB"/>
        </w:rPr>
        <w:endnoteRef/>
      </w:r>
      <w:r w:rsidRPr="00353250">
        <w:rPr>
          <w:rFonts w:ascii="Traditional Arabic" w:hAnsi="Traditional Arabic" w:cs="Traditional Arabic"/>
          <w:sz w:val="24"/>
          <w:szCs w:val="24"/>
          <w:lang w:bidi="ar-LB"/>
        </w:rPr>
        <w:t xml:space="preserve"> </w:t>
      </w:r>
      <w:r w:rsidRPr="00353250">
        <w:rPr>
          <w:rFonts w:ascii="Traditional Arabic" w:hAnsi="Traditional Arabic" w:cs="Traditional Arabic"/>
          <w:sz w:val="24"/>
          <w:szCs w:val="24"/>
          <w:rtl/>
          <w:lang w:bidi="ar-LB"/>
        </w:rPr>
        <w:t xml:space="preserve">- </w:t>
      </w:r>
      <w:r w:rsidRPr="00A12D44">
        <w:rPr>
          <w:rFonts w:ascii="Traditional Arabic" w:hAnsi="Traditional Arabic" w:cs="Traditional Arabic" w:hint="cs"/>
          <w:sz w:val="24"/>
          <w:szCs w:val="24"/>
          <w:rtl/>
          <w:lang w:bidi="ar-LB"/>
        </w:rPr>
        <w:t xml:space="preserve">دلالة المكان في أدب الأطفال المحلّيّ. </w:t>
      </w:r>
    </w:p>
  </w:endnote>
  <w:endnote w:id="50">
    <w:p w:rsidR="00E62783" w:rsidRPr="002556E8" w:rsidRDefault="00E62783" w:rsidP="00D40D2C">
      <w:pPr>
        <w:pStyle w:val="EndnoteText"/>
        <w:bidi/>
        <w:rPr>
          <w:rFonts w:ascii="Traditional Arabic" w:hAnsi="Traditional Arabic" w:cs="Traditional Arabic"/>
          <w:sz w:val="24"/>
          <w:szCs w:val="24"/>
          <w:rtl/>
          <w:lang w:bidi="ar-LB"/>
        </w:rPr>
      </w:pPr>
      <w:r w:rsidRPr="005F0C56">
        <w:rPr>
          <w:vertAlign w:val="superscript"/>
          <w:lang w:bidi="ar-LB"/>
        </w:rPr>
        <w:endnoteRef/>
      </w:r>
      <w:r w:rsidRPr="005F0C56">
        <w:rPr>
          <w:rFonts w:ascii="Traditional Arabic" w:hAnsi="Traditional Arabic" w:cs="Traditional Arabic"/>
          <w:sz w:val="24"/>
          <w:szCs w:val="24"/>
          <w:vertAlign w:val="superscript"/>
          <w:lang w:bidi="ar-LB"/>
        </w:rPr>
        <w:t xml:space="preserve"> </w:t>
      </w:r>
      <w:r w:rsidRPr="002556E8">
        <w:rPr>
          <w:rFonts w:ascii="Traditional Arabic" w:hAnsi="Traditional Arabic" w:cs="Traditional Arabic"/>
          <w:sz w:val="24"/>
          <w:szCs w:val="24"/>
          <w:rtl/>
          <w:lang w:bidi="ar-LB"/>
        </w:rPr>
        <w:t xml:space="preserve">- </w:t>
      </w:r>
      <w:r w:rsidRPr="006B2D09">
        <w:rPr>
          <w:rFonts w:ascii="Traditional Arabic" w:hAnsi="Traditional Arabic" w:cs="Traditional Arabic" w:hint="cs"/>
          <w:sz w:val="24"/>
          <w:szCs w:val="24"/>
          <w:rtl/>
          <w:lang w:bidi="ar-LB"/>
        </w:rPr>
        <w:t>دعم الأطفال في ظروف النّزاعات والطّوارئ</w:t>
      </w:r>
      <w:r>
        <w:rPr>
          <w:rFonts w:ascii="Traditional Arabic" w:hAnsi="Traditional Arabic" w:cs="Traditional Arabic" w:hint="cs"/>
          <w:sz w:val="24"/>
          <w:szCs w:val="24"/>
          <w:rtl/>
          <w:lang w:bidi="ar-LB"/>
        </w:rPr>
        <w:t>. ص 100</w:t>
      </w:r>
    </w:p>
  </w:endnote>
  <w:endnote w:id="51">
    <w:p w:rsidR="00E62783" w:rsidRPr="00943B38" w:rsidRDefault="00E62783" w:rsidP="00D40D2C">
      <w:pPr>
        <w:pStyle w:val="EndnoteText"/>
        <w:bidi/>
        <w:rPr>
          <w:rFonts w:ascii="Traditional Arabic" w:hAnsi="Traditional Arabic" w:cs="Traditional Arabic"/>
          <w:sz w:val="24"/>
          <w:szCs w:val="24"/>
          <w:rtl/>
          <w:lang w:bidi="ar-LB"/>
        </w:rPr>
      </w:pPr>
      <w:r w:rsidRPr="005F0C56">
        <w:rPr>
          <w:rFonts w:ascii="Traditional Arabic" w:hAnsi="Traditional Arabic" w:cs="Traditional Arabic"/>
          <w:sz w:val="24"/>
          <w:szCs w:val="24"/>
          <w:vertAlign w:val="superscript"/>
          <w:lang w:bidi="ar-LB"/>
        </w:rPr>
        <w:endnoteRef/>
      </w:r>
      <w:r w:rsidRPr="00943B38">
        <w:rPr>
          <w:rFonts w:ascii="Traditional Arabic" w:hAnsi="Traditional Arabic" w:cs="Traditional Arabic"/>
          <w:sz w:val="24"/>
          <w:szCs w:val="24"/>
          <w:lang w:bidi="ar-LB"/>
        </w:rPr>
        <w:t xml:space="preserve"> </w:t>
      </w:r>
      <w:r w:rsidRPr="00943B38">
        <w:rPr>
          <w:rFonts w:ascii="Traditional Arabic" w:hAnsi="Traditional Arabic" w:cs="Traditional Arabic"/>
          <w:sz w:val="24"/>
          <w:szCs w:val="24"/>
          <w:rtl/>
          <w:lang w:bidi="ar-LB"/>
        </w:rPr>
        <w:t xml:space="preserve">- </w:t>
      </w:r>
      <w:r w:rsidRPr="00A12D44">
        <w:rPr>
          <w:rFonts w:ascii="Traditional Arabic" w:hAnsi="Traditional Arabic" w:cs="Traditional Arabic"/>
          <w:sz w:val="24"/>
          <w:szCs w:val="24"/>
          <w:rtl/>
          <w:lang w:bidi="ar-LB"/>
        </w:rPr>
        <w:t>دور مواقع التّواصل الاجتماعيّ في التّغيير</w:t>
      </w:r>
      <w:r w:rsidR="00D40D2C">
        <w:rPr>
          <w:rFonts w:ascii="Traditional Arabic" w:hAnsi="Traditional Arabic" w:cs="Traditional Arabic"/>
          <w:sz w:val="24"/>
          <w:szCs w:val="24"/>
          <w:lang w:bidi="ar-LB"/>
        </w:rPr>
        <w:t>.</w:t>
      </w:r>
      <w:r>
        <w:rPr>
          <w:rFonts w:ascii="Traditional Arabic" w:hAnsi="Traditional Arabic" w:cs="Traditional Arabic" w:hint="cs"/>
          <w:sz w:val="24"/>
          <w:szCs w:val="24"/>
          <w:rtl/>
          <w:lang w:bidi="ar-LB"/>
        </w:rPr>
        <w:t xml:space="preserve"> </w:t>
      </w:r>
    </w:p>
  </w:endnote>
  <w:endnote w:id="52">
    <w:p w:rsidR="00E62783" w:rsidRPr="00943B38" w:rsidRDefault="00E62783" w:rsidP="00D40D2C">
      <w:pPr>
        <w:pStyle w:val="EndnoteText"/>
        <w:bidi/>
        <w:rPr>
          <w:rFonts w:ascii="Traditional Arabic" w:hAnsi="Traditional Arabic" w:cs="Traditional Arabic"/>
          <w:sz w:val="24"/>
          <w:szCs w:val="24"/>
          <w:rtl/>
          <w:lang w:bidi="ar-LB"/>
        </w:rPr>
      </w:pPr>
      <w:r w:rsidRPr="005F0C56">
        <w:rPr>
          <w:vertAlign w:val="superscript"/>
          <w:lang w:bidi="ar-LB"/>
        </w:rPr>
        <w:endnoteRef/>
      </w:r>
      <w:r w:rsidRPr="00943B38">
        <w:rPr>
          <w:rFonts w:ascii="Traditional Arabic" w:hAnsi="Traditional Arabic" w:cs="Traditional Arabic"/>
          <w:sz w:val="24"/>
          <w:szCs w:val="24"/>
          <w:lang w:bidi="ar-LB"/>
        </w:rPr>
        <w:t xml:space="preserve"> </w:t>
      </w:r>
      <w:r w:rsidRPr="00943B38">
        <w:rPr>
          <w:rFonts w:ascii="Traditional Arabic" w:hAnsi="Traditional Arabic" w:cs="Traditional Arabic"/>
          <w:sz w:val="24"/>
          <w:szCs w:val="24"/>
          <w:rtl/>
          <w:lang w:bidi="ar-LB"/>
        </w:rPr>
        <w:t xml:space="preserve">- </w:t>
      </w:r>
      <w:r w:rsidRPr="001F7E0D">
        <w:rPr>
          <w:rFonts w:ascii="Traditional Arabic" w:hAnsi="Traditional Arabic" w:cs="Traditional Arabic" w:hint="cs"/>
          <w:sz w:val="24"/>
          <w:szCs w:val="24"/>
          <w:rtl/>
          <w:lang w:bidi="ar-LB"/>
        </w:rPr>
        <w:t>أطفال العرب... لماذا لا يقرأون؟</w:t>
      </w:r>
    </w:p>
  </w:endnote>
  <w:endnote w:id="53">
    <w:p w:rsidR="00E62783" w:rsidRPr="00943B38" w:rsidRDefault="00E62783" w:rsidP="00D40D2C">
      <w:pPr>
        <w:pStyle w:val="EndnoteText"/>
        <w:bidi/>
        <w:rPr>
          <w:rFonts w:ascii="Traditional Arabic" w:hAnsi="Traditional Arabic" w:cs="Traditional Arabic"/>
          <w:sz w:val="24"/>
          <w:szCs w:val="24"/>
          <w:rtl/>
          <w:lang w:bidi="ar-LB"/>
        </w:rPr>
      </w:pPr>
      <w:r w:rsidRPr="00D40D2C">
        <w:rPr>
          <w:rFonts w:ascii="Traditional Arabic" w:hAnsi="Traditional Arabic" w:cs="Traditional Arabic"/>
          <w:sz w:val="24"/>
          <w:szCs w:val="24"/>
          <w:vertAlign w:val="superscript"/>
          <w:lang w:bidi="ar-LB"/>
        </w:rPr>
        <w:endnoteRef/>
      </w:r>
      <w:r w:rsidRPr="00D40D2C">
        <w:rPr>
          <w:rFonts w:ascii="Traditional Arabic" w:hAnsi="Traditional Arabic" w:cs="Traditional Arabic"/>
          <w:sz w:val="24"/>
          <w:szCs w:val="24"/>
          <w:vertAlign w:val="superscript"/>
          <w:lang w:bidi="ar-LB"/>
        </w:rPr>
        <w:t xml:space="preserve"> </w:t>
      </w:r>
      <w:r w:rsidRPr="00943B38">
        <w:rPr>
          <w:rFonts w:ascii="Traditional Arabic" w:hAnsi="Traditional Arabic" w:cs="Traditional Arabic"/>
          <w:sz w:val="24"/>
          <w:szCs w:val="24"/>
          <w:rtl/>
          <w:lang w:bidi="ar-LB"/>
        </w:rPr>
        <w:t xml:space="preserve">- </w:t>
      </w:r>
      <w:r w:rsidRPr="009B244E">
        <w:rPr>
          <w:rFonts w:ascii="Traditional Arabic" w:hAnsi="Traditional Arabic" w:cs="Traditional Arabic"/>
          <w:sz w:val="24"/>
          <w:szCs w:val="24"/>
          <w:rtl/>
          <w:lang w:bidi="ar-LB"/>
        </w:rPr>
        <w:t>دفاعًا عن العربيّة</w:t>
      </w:r>
      <w:r w:rsidRPr="009B244E">
        <w:rPr>
          <w:rFonts w:ascii="Traditional Arabic" w:hAnsi="Traditional Arabic" w:cs="Traditional Arabic" w:hint="cs"/>
          <w:sz w:val="24"/>
          <w:szCs w:val="24"/>
          <w:rtl/>
          <w:lang w:bidi="ar-LB"/>
        </w:rPr>
        <w:t xml:space="preserve">. </w:t>
      </w:r>
      <w:r>
        <w:rPr>
          <w:rFonts w:ascii="Traditional Arabic" w:hAnsi="Traditional Arabic" w:cs="Traditional Arabic"/>
          <w:sz w:val="24"/>
          <w:szCs w:val="24"/>
          <w:rtl/>
          <w:lang w:bidi="ar-LB"/>
        </w:rPr>
        <w:t>ص 114</w:t>
      </w:r>
    </w:p>
  </w:endnote>
  <w:endnote w:id="54">
    <w:p w:rsidR="00E62783" w:rsidRPr="00D40D2C" w:rsidRDefault="00E62783" w:rsidP="00D40D2C">
      <w:pPr>
        <w:pStyle w:val="EndnoteText"/>
        <w:rPr>
          <w:rFonts w:ascii="Garamond" w:hAnsi="Garamond"/>
          <w:sz w:val="22"/>
          <w:szCs w:val="22"/>
          <w:rtl/>
          <w:lang w:bidi="ar-LB"/>
        </w:rPr>
      </w:pPr>
      <w:r w:rsidRPr="00D40D2C">
        <w:rPr>
          <w:rStyle w:val="EndnoteReference"/>
          <w:rFonts w:ascii="Garamond" w:hAnsi="Garamond"/>
          <w:sz w:val="22"/>
          <w:szCs w:val="22"/>
        </w:rPr>
        <w:endnoteRef/>
      </w:r>
      <w:r w:rsidRPr="00D40D2C">
        <w:rPr>
          <w:rFonts w:ascii="Garamond" w:hAnsi="Garamond"/>
          <w:sz w:val="22"/>
          <w:szCs w:val="22"/>
        </w:rPr>
        <w:t xml:space="preserve"> </w:t>
      </w:r>
      <w:r w:rsidRPr="00D40D2C">
        <w:rPr>
          <w:rFonts w:ascii="Garamond" w:hAnsi="Garamond"/>
          <w:sz w:val="22"/>
          <w:szCs w:val="22"/>
          <w:rtl/>
          <w:lang w:bidi="ar-LB"/>
        </w:rPr>
        <w:t xml:space="preserve"> </w:t>
      </w:r>
      <w:r w:rsidRPr="00D40D2C">
        <w:rPr>
          <w:rFonts w:ascii="Garamond" w:hAnsi="Garamond" w:cs="Traditional Arabic"/>
          <w:sz w:val="22"/>
          <w:szCs w:val="22"/>
        </w:rPr>
        <w:t>Children’s Literature in the Elementary School</w:t>
      </w:r>
    </w:p>
  </w:endnote>
  <w:endnote w:id="55">
    <w:p w:rsidR="00E62783" w:rsidRPr="0067664B" w:rsidRDefault="00E62783" w:rsidP="00D40D2C">
      <w:pPr>
        <w:pStyle w:val="EndnoteText"/>
        <w:bidi/>
        <w:rPr>
          <w:rFonts w:ascii="Traditional Arabic" w:hAnsi="Traditional Arabic" w:cs="Traditional Arabic"/>
          <w:sz w:val="24"/>
          <w:szCs w:val="24"/>
          <w:rtl/>
          <w:lang w:bidi="ar-LB"/>
        </w:rPr>
      </w:pPr>
      <w:r w:rsidRPr="0067664B">
        <w:rPr>
          <w:rStyle w:val="EndnoteReference"/>
          <w:rFonts w:ascii="Traditional Arabic" w:hAnsi="Traditional Arabic" w:cs="Traditional Arabic"/>
          <w:sz w:val="24"/>
          <w:szCs w:val="24"/>
        </w:rPr>
        <w:endnoteRef/>
      </w:r>
      <w:r w:rsidRPr="0067664B">
        <w:rPr>
          <w:rFonts w:ascii="Traditional Arabic" w:hAnsi="Traditional Arabic" w:cs="Traditional Arabic"/>
          <w:sz w:val="24"/>
          <w:szCs w:val="24"/>
        </w:rPr>
        <w:t xml:space="preserve"> </w:t>
      </w:r>
      <w:r w:rsidRPr="0067664B">
        <w:rPr>
          <w:rFonts w:ascii="Traditional Arabic" w:hAnsi="Traditional Arabic" w:cs="Traditional Arabic"/>
          <w:sz w:val="24"/>
          <w:szCs w:val="24"/>
          <w:rtl/>
          <w:lang w:bidi="ar-LB"/>
        </w:rPr>
        <w:t xml:space="preserve">- </w:t>
      </w:r>
      <w:r w:rsidRPr="00602623">
        <w:rPr>
          <w:rFonts w:ascii="Traditional Arabic" w:hAnsi="Traditional Arabic" w:cs="Traditional Arabic"/>
          <w:sz w:val="24"/>
          <w:szCs w:val="24"/>
          <w:rtl/>
          <w:lang w:bidi="ar-LB"/>
        </w:rPr>
        <w:t>أدب الأطفال والتّربية الإبداعيّة</w:t>
      </w:r>
      <w:r>
        <w:rPr>
          <w:rFonts w:ascii="Traditional Arabic" w:hAnsi="Traditional Arabic" w:cs="Traditional Arabic" w:hint="cs"/>
          <w:sz w:val="24"/>
          <w:szCs w:val="24"/>
          <w:rtl/>
          <w:lang w:bidi="ar-LB"/>
        </w:rPr>
        <w:t>.</w:t>
      </w:r>
      <w:r w:rsidRPr="00602623">
        <w:rPr>
          <w:rFonts w:ascii="Traditional Arabic" w:hAnsi="Traditional Arabic" w:cs="Traditional Arabic"/>
          <w:sz w:val="24"/>
          <w:szCs w:val="24"/>
          <w:rtl/>
          <w:lang w:bidi="ar-LB"/>
        </w:rPr>
        <w:t xml:space="preserve"> </w:t>
      </w:r>
    </w:p>
  </w:endnote>
  <w:endnote w:id="56">
    <w:p w:rsidR="00E62783" w:rsidRPr="00D40D2C" w:rsidRDefault="00E62783" w:rsidP="00D40D2C">
      <w:pPr>
        <w:pStyle w:val="EndnoteText"/>
        <w:rPr>
          <w:rFonts w:ascii="Garamond" w:hAnsi="Garamond" w:cs="Traditional Arabic"/>
          <w:sz w:val="22"/>
          <w:szCs w:val="22"/>
          <w:rtl/>
        </w:rPr>
      </w:pPr>
      <w:r w:rsidRPr="00D40D2C">
        <w:rPr>
          <w:sz w:val="22"/>
          <w:szCs w:val="22"/>
          <w:vertAlign w:val="superscript"/>
        </w:rPr>
        <w:endnoteRef/>
      </w:r>
      <w:r w:rsidRPr="00D40D2C">
        <w:rPr>
          <w:rFonts w:ascii="Garamond" w:hAnsi="Garamond" w:cs="Traditional Arabic"/>
          <w:sz w:val="22"/>
          <w:szCs w:val="22"/>
        </w:rPr>
        <w:t xml:space="preserve"> -</w:t>
      </w:r>
      <w:r w:rsidR="00D40D2C" w:rsidRPr="00D40D2C">
        <w:rPr>
          <w:rFonts w:ascii="Garamond" w:hAnsi="Garamond" w:cs="Traditional Arabic"/>
          <w:sz w:val="22"/>
          <w:szCs w:val="22"/>
        </w:rPr>
        <w:t xml:space="preserve"> </w:t>
      </w:r>
      <w:r w:rsidRPr="00D40D2C">
        <w:rPr>
          <w:rFonts w:ascii="Garamond" w:hAnsi="Garamond" w:cs="Traditional Arabic"/>
          <w:sz w:val="22"/>
          <w:szCs w:val="22"/>
        </w:rPr>
        <w:t>Caring for School-Age Children (Sixth Edition).</w:t>
      </w:r>
    </w:p>
  </w:endnote>
  <w:endnote w:id="57">
    <w:p w:rsidR="00E62783" w:rsidRPr="00D40D2C" w:rsidRDefault="00E62783" w:rsidP="00D40D2C">
      <w:pPr>
        <w:pStyle w:val="EndnoteText"/>
        <w:rPr>
          <w:rFonts w:ascii="Garamond" w:hAnsi="Garamond" w:cs="Traditional Arabic"/>
          <w:sz w:val="22"/>
          <w:szCs w:val="22"/>
          <w:rtl/>
        </w:rPr>
      </w:pPr>
      <w:r w:rsidRPr="00D40D2C">
        <w:rPr>
          <w:sz w:val="22"/>
          <w:szCs w:val="22"/>
          <w:vertAlign w:val="superscript"/>
        </w:rPr>
        <w:endnoteRef/>
      </w:r>
      <w:r w:rsidRPr="00D40D2C">
        <w:rPr>
          <w:rFonts w:ascii="Garamond" w:hAnsi="Garamond" w:cs="Traditional Arabic"/>
          <w:sz w:val="22"/>
          <w:szCs w:val="22"/>
          <w:vertAlign w:val="superscript"/>
        </w:rPr>
        <w:t xml:space="preserve"> </w:t>
      </w:r>
      <w:r w:rsidRPr="00D40D2C">
        <w:rPr>
          <w:rFonts w:ascii="Garamond" w:hAnsi="Garamond" w:cs="Traditional Arabic"/>
          <w:sz w:val="22"/>
          <w:szCs w:val="22"/>
        </w:rPr>
        <w:t>-</w:t>
      </w:r>
      <w:r w:rsidR="00D40D2C">
        <w:rPr>
          <w:rFonts w:ascii="Garamond" w:hAnsi="Garamond" w:cs="Traditional Arabic"/>
          <w:sz w:val="22"/>
          <w:szCs w:val="22"/>
        </w:rPr>
        <w:t xml:space="preserve"> </w:t>
      </w:r>
      <w:r w:rsidRPr="00D40D2C">
        <w:rPr>
          <w:rFonts w:ascii="Garamond" w:hAnsi="Garamond" w:cs="Traditional Arabic"/>
          <w:sz w:val="22"/>
          <w:szCs w:val="22"/>
        </w:rPr>
        <w:t>Child Growth and Development. Pp 192-193.</w:t>
      </w:r>
    </w:p>
  </w:endnote>
  <w:endnote w:id="58">
    <w:p w:rsidR="00E62783" w:rsidRPr="00D40D2C" w:rsidRDefault="00E62783" w:rsidP="00D40D2C">
      <w:pPr>
        <w:pStyle w:val="EndnoteText"/>
        <w:rPr>
          <w:rFonts w:ascii="Garamond" w:hAnsi="Garamond" w:cs="Traditional Arabic"/>
          <w:sz w:val="22"/>
          <w:szCs w:val="22"/>
        </w:rPr>
      </w:pPr>
      <w:r w:rsidRPr="00D40D2C">
        <w:rPr>
          <w:sz w:val="22"/>
          <w:szCs w:val="22"/>
          <w:vertAlign w:val="superscript"/>
        </w:rPr>
        <w:endnoteRef/>
      </w:r>
      <w:r w:rsidR="00D40D2C">
        <w:rPr>
          <w:rFonts w:ascii="Garamond" w:hAnsi="Garamond" w:cs="Traditional Arabic"/>
          <w:sz w:val="22"/>
          <w:szCs w:val="22"/>
        </w:rPr>
        <w:t xml:space="preserve"> -</w:t>
      </w:r>
      <w:r w:rsidRPr="00D40D2C">
        <w:rPr>
          <w:rFonts w:ascii="Garamond" w:hAnsi="Garamond" w:cs="Traditional Arabic"/>
          <w:sz w:val="22"/>
          <w:szCs w:val="22"/>
          <w:rtl/>
        </w:rPr>
        <w:t xml:space="preserve"> </w:t>
      </w:r>
      <w:r w:rsidRPr="00D40D2C">
        <w:rPr>
          <w:rFonts w:ascii="Garamond" w:hAnsi="Garamond" w:cs="Traditional Arabic"/>
          <w:sz w:val="22"/>
          <w:szCs w:val="22"/>
        </w:rPr>
        <w:t>The Norton Introduction to Literature (Seventh Edition). P 573</w:t>
      </w:r>
    </w:p>
  </w:endnote>
  <w:endnote w:id="59">
    <w:p w:rsidR="00E62783" w:rsidRPr="00D40D2C" w:rsidRDefault="00E62783" w:rsidP="00D40D2C">
      <w:pPr>
        <w:pStyle w:val="EndnoteText"/>
        <w:rPr>
          <w:rFonts w:ascii="Garamond" w:hAnsi="Garamond" w:cs="Traditional Arabic"/>
          <w:sz w:val="22"/>
          <w:szCs w:val="22"/>
          <w:rtl/>
        </w:rPr>
      </w:pPr>
      <w:r w:rsidRPr="00D40D2C">
        <w:rPr>
          <w:rFonts w:ascii="Garamond" w:hAnsi="Garamond" w:cs="Traditional Arabic"/>
          <w:sz w:val="22"/>
          <w:szCs w:val="22"/>
          <w:vertAlign w:val="superscript"/>
        </w:rPr>
        <w:endnoteRef/>
      </w:r>
      <w:r w:rsidR="00D40D2C">
        <w:rPr>
          <w:rFonts w:ascii="Garamond" w:hAnsi="Garamond" w:cs="Traditional Arabic"/>
          <w:sz w:val="22"/>
          <w:szCs w:val="22"/>
        </w:rPr>
        <w:t xml:space="preserve"> -</w:t>
      </w:r>
      <w:r w:rsidRPr="00D40D2C">
        <w:rPr>
          <w:rFonts w:ascii="Garamond" w:hAnsi="Garamond" w:cs="Traditional Arabic"/>
          <w:sz w:val="22"/>
          <w:szCs w:val="22"/>
          <w:rtl/>
        </w:rPr>
        <w:t xml:space="preserve"> </w:t>
      </w:r>
      <w:r w:rsidRPr="00D40D2C">
        <w:rPr>
          <w:rFonts w:ascii="Garamond" w:hAnsi="Garamond" w:cs="Traditional Arabic"/>
          <w:sz w:val="22"/>
          <w:szCs w:val="22"/>
        </w:rPr>
        <w:t>Using Literature with Young Children (Fifth Edition). 1997. P 38</w:t>
      </w:r>
    </w:p>
  </w:endnote>
  <w:endnote w:id="60">
    <w:p w:rsidR="00E62783" w:rsidRPr="00D40D2C" w:rsidRDefault="00E62783" w:rsidP="00D40D2C">
      <w:pPr>
        <w:pStyle w:val="EndnoteText"/>
        <w:rPr>
          <w:rFonts w:ascii="Garamond" w:hAnsi="Garamond" w:cs="Traditional Arabic"/>
          <w:sz w:val="22"/>
          <w:szCs w:val="22"/>
          <w:rtl/>
        </w:rPr>
      </w:pPr>
      <w:r w:rsidRPr="00D40D2C">
        <w:rPr>
          <w:rFonts w:ascii="Garamond" w:hAnsi="Garamond"/>
          <w:sz w:val="22"/>
          <w:szCs w:val="22"/>
          <w:vertAlign w:val="superscript"/>
        </w:rPr>
        <w:endnoteRef/>
      </w:r>
      <w:r w:rsidR="00D40D2C" w:rsidRPr="00D40D2C">
        <w:rPr>
          <w:rFonts w:ascii="Garamond" w:hAnsi="Garamond" w:cs="Traditional Arabic"/>
          <w:sz w:val="22"/>
          <w:szCs w:val="22"/>
          <w:vertAlign w:val="superscript"/>
        </w:rPr>
        <w:t xml:space="preserve"> </w:t>
      </w:r>
      <w:r w:rsidR="00D40D2C">
        <w:rPr>
          <w:rFonts w:ascii="Garamond" w:hAnsi="Garamond" w:cs="Traditional Arabic"/>
          <w:sz w:val="22"/>
          <w:szCs w:val="22"/>
        </w:rPr>
        <w:t xml:space="preserve">- </w:t>
      </w:r>
      <w:r w:rsidRPr="00D40D2C">
        <w:rPr>
          <w:rFonts w:ascii="Garamond" w:hAnsi="Garamond" w:cs="Traditional Arabic"/>
          <w:sz w:val="22"/>
          <w:szCs w:val="22"/>
        </w:rPr>
        <w:t>Using Literature with Young Children. P 56</w:t>
      </w:r>
    </w:p>
  </w:endnote>
  <w:endnote w:id="61">
    <w:p w:rsidR="00E62783" w:rsidRPr="00D40D2C" w:rsidRDefault="00E62783" w:rsidP="00D40D2C">
      <w:pPr>
        <w:pStyle w:val="EndnoteText"/>
        <w:rPr>
          <w:rFonts w:ascii="Garamond" w:hAnsi="Garamond" w:cs="Traditional Arabic"/>
          <w:sz w:val="22"/>
          <w:szCs w:val="22"/>
        </w:rPr>
      </w:pPr>
      <w:r w:rsidRPr="00D40D2C">
        <w:rPr>
          <w:rFonts w:ascii="Garamond" w:hAnsi="Garamond"/>
          <w:sz w:val="22"/>
          <w:szCs w:val="22"/>
          <w:vertAlign w:val="superscript"/>
        </w:rPr>
        <w:endnoteRef/>
      </w:r>
      <w:r w:rsidR="00D40D2C">
        <w:rPr>
          <w:rFonts w:ascii="Garamond" w:hAnsi="Garamond" w:cs="Traditional Arabic"/>
          <w:sz w:val="22"/>
          <w:szCs w:val="22"/>
        </w:rPr>
        <w:t xml:space="preserve"> -</w:t>
      </w:r>
      <w:r w:rsidRPr="00D40D2C">
        <w:rPr>
          <w:rFonts w:ascii="Garamond" w:hAnsi="Garamond" w:cs="Traditional Arabic"/>
          <w:sz w:val="22"/>
          <w:szCs w:val="22"/>
        </w:rPr>
        <w:t xml:space="preserve"> </w:t>
      </w:r>
      <w:r w:rsidRPr="00D40D2C">
        <w:rPr>
          <w:rFonts w:ascii="Garamond" w:hAnsi="Garamond" w:cs="Traditional Arabic"/>
          <w:sz w:val="22"/>
          <w:szCs w:val="22"/>
          <w:rtl/>
        </w:rPr>
        <w:t xml:space="preserve"> </w:t>
      </w:r>
      <w:r w:rsidRPr="00D40D2C">
        <w:rPr>
          <w:rFonts w:ascii="Garamond" w:hAnsi="Garamond" w:cs="Traditional Arabic"/>
          <w:sz w:val="22"/>
          <w:szCs w:val="22"/>
        </w:rPr>
        <w:t>The Norton Introduction to Literature. P 5</w:t>
      </w:r>
    </w:p>
  </w:endnote>
  <w:endnote w:id="62">
    <w:p w:rsidR="00E62783" w:rsidRPr="00D40D2C" w:rsidRDefault="00E62783" w:rsidP="004E367D">
      <w:pPr>
        <w:pStyle w:val="EndnoteText"/>
        <w:rPr>
          <w:rFonts w:ascii="Garamond" w:hAnsi="Garamond" w:cs="Traditional Arabic"/>
          <w:sz w:val="22"/>
          <w:szCs w:val="22"/>
          <w:rtl/>
        </w:rPr>
      </w:pPr>
      <w:r w:rsidRPr="00D40D2C">
        <w:rPr>
          <w:rFonts w:ascii="Garamond" w:hAnsi="Garamond"/>
          <w:sz w:val="22"/>
          <w:szCs w:val="22"/>
          <w:vertAlign w:val="superscript"/>
        </w:rPr>
        <w:endnoteRef/>
      </w:r>
      <w:r w:rsidRPr="00D40D2C">
        <w:rPr>
          <w:rFonts w:ascii="Garamond" w:hAnsi="Garamond" w:cs="Traditional Arabic"/>
          <w:sz w:val="22"/>
          <w:szCs w:val="22"/>
        </w:rPr>
        <w:t xml:space="preserve"> -</w:t>
      </w:r>
      <w:r w:rsidR="00D40D2C">
        <w:rPr>
          <w:rFonts w:ascii="Garamond" w:hAnsi="Garamond" w:cs="Traditional Arabic"/>
          <w:sz w:val="22"/>
          <w:szCs w:val="22"/>
        </w:rPr>
        <w:t xml:space="preserve"> </w:t>
      </w:r>
      <w:r w:rsidRPr="00D40D2C">
        <w:rPr>
          <w:rFonts w:ascii="Garamond" w:hAnsi="Garamond" w:cs="Traditional Arabic"/>
          <w:sz w:val="22"/>
          <w:szCs w:val="22"/>
        </w:rPr>
        <w:t>The Norton Introduction to Literature. P 12</w:t>
      </w:r>
    </w:p>
  </w:endnote>
  <w:endnote w:id="63">
    <w:p w:rsidR="00E62783" w:rsidRPr="00D40D2C" w:rsidRDefault="00E62783" w:rsidP="004E367D">
      <w:pPr>
        <w:pStyle w:val="EndnoteText"/>
        <w:rPr>
          <w:rFonts w:ascii="Garamond" w:hAnsi="Garamond" w:cs="Traditional Arabic"/>
          <w:sz w:val="22"/>
          <w:szCs w:val="22"/>
          <w:rtl/>
        </w:rPr>
      </w:pPr>
      <w:r w:rsidRPr="00D40D2C">
        <w:rPr>
          <w:rFonts w:ascii="Garamond" w:hAnsi="Garamond"/>
          <w:sz w:val="22"/>
          <w:szCs w:val="22"/>
          <w:vertAlign w:val="superscript"/>
        </w:rPr>
        <w:endnoteRef/>
      </w:r>
      <w:r w:rsidRPr="00D40D2C">
        <w:rPr>
          <w:rFonts w:ascii="Garamond" w:hAnsi="Garamond" w:cs="Traditional Arabic"/>
          <w:sz w:val="22"/>
          <w:szCs w:val="22"/>
        </w:rPr>
        <w:t xml:space="preserve"> -</w:t>
      </w:r>
      <w:r w:rsidR="00D40D2C">
        <w:rPr>
          <w:rFonts w:ascii="Garamond" w:hAnsi="Garamond" w:cs="Traditional Arabic"/>
          <w:sz w:val="22"/>
          <w:szCs w:val="22"/>
        </w:rPr>
        <w:t xml:space="preserve"> </w:t>
      </w:r>
      <w:r w:rsidRPr="00D40D2C">
        <w:rPr>
          <w:rFonts w:ascii="Garamond" w:hAnsi="Garamond" w:cs="Traditional Arabic"/>
          <w:sz w:val="22"/>
          <w:szCs w:val="22"/>
        </w:rPr>
        <w:t>The Norton Introduction to Literature. Pp 402-404</w:t>
      </w:r>
    </w:p>
  </w:endnote>
  <w:endnote w:id="64">
    <w:p w:rsidR="00E62783" w:rsidRPr="00D40D2C" w:rsidRDefault="00E62783" w:rsidP="00D40D2C">
      <w:pPr>
        <w:pStyle w:val="EndnoteText"/>
        <w:rPr>
          <w:rFonts w:ascii="Garamond" w:hAnsi="Garamond" w:cs="Traditional Arabic"/>
          <w:sz w:val="22"/>
          <w:szCs w:val="22"/>
          <w:rtl/>
        </w:rPr>
      </w:pPr>
      <w:r w:rsidRPr="00D40D2C">
        <w:rPr>
          <w:rFonts w:ascii="Garamond" w:hAnsi="Garamond" w:cs="Traditional Arabic"/>
          <w:sz w:val="22"/>
          <w:szCs w:val="22"/>
          <w:vertAlign w:val="superscript"/>
        </w:rPr>
        <w:endnoteRef/>
      </w:r>
      <w:r w:rsidR="00D40D2C">
        <w:rPr>
          <w:rFonts w:ascii="Garamond" w:hAnsi="Garamond" w:cs="Traditional Arabic"/>
          <w:sz w:val="22"/>
          <w:szCs w:val="22"/>
        </w:rPr>
        <w:t xml:space="preserve"> - </w:t>
      </w:r>
      <w:r w:rsidRPr="00D40D2C">
        <w:rPr>
          <w:rFonts w:ascii="Garamond" w:hAnsi="Garamond" w:cs="Traditional Arabic"/>
          <w:sz w:val="22"/>
          <w:szCs w:val="22"/>
        </w:rPr>
        <w:t>Using Literature with Young Children. P 116</w:t>
      </w:r>
    </w:p>
  </w:endnote>
  <w:endnote w:id="65">
    <w:p w:rsidR="00E62783" w:rsidRPr="007C1143" w:rsidRDefault="00E62783" w:rsidP="004E367D">
      <w:pPr>
        <w:pStyle w:val="EndnoteText"/>
        <w:bidi/>
        <w:rPr>
          <w:rFonts w:ascii="Traditional Arabic" w:hAnsi="Traditional Arabic" w:cs="Traditional Arabic"/>
          <w:sz w:val="24"/>
          <w:szCs w:val="24"/>
          <w:rtl/>
          <w:lang w:bidi="ar-LB"/>
        </w:rPr>
      </w:pPr>
      <w:r w:rsidRPr="0024158C">
        <w:rPr>
          <w:vertAlign w:val="superscript"/>
          <w:lang w:bidi="ar-LB"/>
        </w:rPr>
        <w:endnoteRef/>
      </w:r>
      <w:r w:rsidRPr="0024158C">
        <w:rPr>
          <w:rFonts w:ascii="Traditional Arabic" w:hAnsi="Traditional Arabic" w:cs="Traditional Arabic"/>
          <w:sz w:val="24"/>
          <w:szCs w:val="24"/>
          <w:vertAlign w:val="superscript"/>
          <w:lang w:bidi="ar-LB"/>
        </w:rPr>
        <w:t xml:space="preserve"> </w:t>
      </w:r>
      <w:r w:rsidRPr="004E367D">
        <w:rPr>
          <w:rFonts w:ascii="Traditional Arabic" w:hAnsi="Traditional Arabic" w:cs="Traditional Arabic"/>
          <w:sz w:val="24"/>
          <w:szCs w:val="24"/>
          <w:rtl/>
          <w:lang w:bidi="ar-LB"/>
        </w:rPr>
        <w:t>- طفلي</w:t>
      </w:r>
      <w:r w:rsidRPr="004E367D">
        <w:rPr>
          <w:rFonts w:ascii="Traditional Arabic" w:hAnsi="Traditional Arabic" w:cs="Traditional Arabic" w:hint="cs"/>
          <w:sz w:val="24"/>
          <w:szCs w:val="24"/>
          <w:rtl/>
          <w:lang w:bidi="ar-LB"/>
        </w:rPr>
        <w:t>... ماذا أقرأ له؟ ص</w:t>
      </w:r>
      <w:r w:rsidRPr="004E367D">
        <w:rPr>
          <w:rFonts w:ascii="Traditional Arabic" w:hAnsi="Traditional Arabic" w:cs="Traditional Arabic"/>
          <w:sz w:val="24"/>
          <w:szCs w:val="24"/>
          <w:rtl/>
          <w:lang w:bidi="ar-LB"/>
        </w:rPr>
        <w:t xml:space="preserve"> 52</w:t>
      </w:r>
    </w:p>
  </w:endnote>
  <w:endnote w:id="66">
    <w:p w:rsidR="00E62783" w:rsidRPr="00D40D2C" w:rsidRDefault="00E62783" w:rsidP="004E367D">
      <w:pPr>
        <w:pStyle w:val="EndnoteText"/>
        <w:rPr>
          <w:rFonts w:ascii="Traditional Arabic" w:hAnsi="Traditional Arabic" w:cs="Traditional Arabic"/>
          <w:sz w:val="22"/>
          <w:szCs w:val="22"/>
          <w:rtl/>
          <w:lang w:bidi="ar-LB"/>
        </w:rPr>
      </w:pPr>
      <w:r w:rsidRPr="00D40D2C">
        <w:rPr>
          <w:rStyle w:val="EndnoteReference"/>
          <w:rFonts w:ascii="Traditional Arabic" w:hAnsi="Traditional Arabic" w:cs="Traditional Arabic"/>
          <w:sz w:val="22"/>
          <w:szCs w:val="22"/>
        </w:rPr>
        <w:endnoteRef/>
      </w:r>
      <w:r w:rsidRPr="00D40D2C">
        <w:rPr>
          <w:rFonts w:ascii="Traditional Arabic" w:hAnsi="Traditional Arabic" w:cs="Traditional Arabic"/>
          <w:sz w:val="22"/>
          <w:szCs w:val="22"/>
        </w:rPr>
        <w:t xml:space="preserve"> </w:t>
      </w:r>
      <w:r w:rsidRPr="00D40D2C">
        <w:rPr>
          <w:rFonts w:ascii="Traditional Arabic" w:hAnsi="Traditional Arabic" w:cs="Traditional Arabic"/>
          <w:sz w:val="22"/>
          <w:szCs w:val="22"/>
          <w:rtl/>
          <w:lang w:bidi="ar-LB"/>
        </w:rPr>
        <w:t xml:space="preserve">- </w:t>
      </w:r>
      <w:r w:rsidRPr="00D40D2C">
        <w:rPr>
          <w:rFonts w:ascii="Garamond" w:hAnsi="Garamond" w:cs="Traditional Arabic"/>
          <w:sz w:val="22"/>
          <w:szCs w:val="22"/>
        </w:rPr>
        <w:t>Using Literature with Young Children. P 116</w:t>
      </w:r>
    </w:p>
  </w:endnote>
  <w:endnote w:id="67">
    <w:p w:rsidR="00E62783" w:rsidRPr="00D40D2C" w:rsidRDefault="00E62783" w:rsidP="00B57654">
      <w:pPr>
        <w:pStyle w:val="EndnoteText"/>
        <w:rPr>
          <w:rFonts w:ascii="Traditional Arabic" w:hAnsi="Traditional Arabic" w:cs="Traditional Arabic"/>
          <w:sz w:val="22"/>
          <w:szCs w:val="22"/>
          <w:rtl/>
          <w:lang w:bidi="ar-LB"/>
        </w:rPr>
      </w:pPr>
      <w:r w:rsidRPr="00D40D2C">
        <w:rPr>
          <w:rStyle w:val="EndnoteReference"/>
          <w:rFonts w:ascii="Traditional Arabic" w:hAnsi="Traditional Arabic" w:cs="Traditional Arabic"/>
          <w:sz w:val="22"/>
          <w:szCs w:val="22"/>
        </w:rPr>
        <w:endnoteRef/>
      </w:r>
      <w:r w:rsidRPr="00D40D2C">
        <w:rPr>
          <w:rFonts w:ascii="Traditional Arabic" w:hAnsi="Traditional Arabic" w:cs="Traditional Arabic"/>
          <w:sz w:val="22"/>
          <w:szCs w:val="22"/>
        </w:rPr>
        <w:t xml:space="preserve"> -</w:t>
      </w:r>
      <w:r w:rsidRPr="00D40D2C">
        <w:rPr>
          <w:rFonts w:ascii="Garamond" w:hAnsi="Garamond" w:cs="Traditional Arabic"/>
          <w:sz w:val="22"/>
          <w:szCs w:val="22"/>
        </w:rPr>
        <w:t>The Norton Introduction to Literature. P 38</w:t>
      </w:r>
    </w:p>
  </w:endnote>
  <w:endnote w:id="68">
    <w:p w:rsidR="00E62783" w:rsidRPr="00E51A1E" w:rsidRDefault="00E62783" w:rsidP="004E367D">
      <w:pPr>
        <w:pStyle w:val="EndnoteText"/>
        <w:bidi/>
        <w:rPr>
          <w:rFonts w:ascii="Traditional Arabic" w:hAnsi="Traditional Arabic" w:cs="Traditional Arabic"/>
          <w:sz w:val="24"/>
          <w:szCs w:val="24"/>
          <w:rtl/>
          <w:lang w:bidi="ar-LB"/>
        </w:rPr>
      </w:pPr>
      <w:r w:rsidRPr="0024158C">
        <w:rPr>
          <w:vertAlign w:val="superscript"/>
          <w:lang w:bidi="ar-LB"/>
        </w:rPr>
        <w:endnoteRef/>
      </w:r>
      <w:r w:rsidRPr="00E51A1E">
        <w:rPr>
          <w:rFonts w:ascii="Traditional Arabic" w:hAnsi="Traditional Arabic" w:cs="Traditional Arabic"/>
          <w:sz w:val="24"/>
          <w:szCs w:val="24"/>
          <w:lang w:bidi="ar-LB"/>
        </w:rPr>
        <w:t xml:space="preserve"> </w:t>
      </w:r>
      <w:r w:rsidRPr="00E51A1E">
        <w:rPr>
          <w:rFonts w:ascii="Traditional Arabic" w:hAnsi="Traditional Arabic" w:cs="Traditional Arabic"/>
          <w:sz w:val="24"/>
          <w:szCs w:val="24"/>
          <w:rtl/>
          <w:lang w:bidi="ar-LB"/>
        </w:rPr>
        <w:t xml:space="preserve">- </w:t>
      </w:r>
      <w:r w:rsidRPr="004E367D">
        <w:rPr>
          <w:rFonts w:ascii="Traditional Arabic" w:hAnsi="Traditional Arabic" w:cs="Traditional Arabic"/>
          <w:sz w:val="24"/>
          <w:szCs w:val="24"/>
          <w:rtl/>
          <w:lang w:bidi="ar-LB"/>
        </w:rPr>
        <w:t>طفلي</w:t>
      </w:r>
      <w:r w:rsidRPr="004E367D">
        <w:rPr>
          <w:rFonts w:ascii="Traditional Arabic" w:hAnsi="Traditional Arabic" w:cs="Traditional Arabic" w:hint="cs"/>
          <w:sz w:val="24"/>
          <w:szCs w:val="24"/>
          <w:rtl/>
          <w:lang w:bidi="ar-LB"/>
        </w:rPr>
        <w:t>... ماذا أقرأ له؟ ص</w:t>
      </w:r>
      <w:r w:rsidRPr="004E367D">
        <w:rPr>
          <w:rFonts w:ascii="Traditional Arabic" w:hAnsi="Traditional Arabic" w:cs="Traditional Arabic"/>
          <w:sz w:val="24"/>
          <w:szCs w:val="24"/>
          <w:rtl/>
          <w:lang w:bidi="ar-LB"/>
        </w:rPr>
        <w:t xml:space="preserve"> 52</w:t>
      </w:r>
    </w:p>
  </w:endnote>
  <w:endnote w:id="69">
    <w:p w:rsidR="00E62783" w:rsidRPr="00B76E71" w:rsidRDefault="00E62783" w:rsidP="00FD792D">
      <w:pPr>
        <w:pStyle w:val="EndnoteText"/>
        <w:bidi/>
        <w:rPr>
          <w:rFonts w:ascii="Traditional Arabic" w:hAnsi="Traditional Arabic" w:cs="Traditional Arabic"/>
          <w:sz w:val="24"/>
          <w:szCs w:val="24"/>
          <w:rtl/>
          <w:lang w:bidi="ar-LB"/>
        </w:rPr>
      </w:pPr>
      <w:r w:rsidRPr="00B57654">
        <w:rPr>
          <w:lang w:bidi="ar-LB"/>
        </w:rPr>
        <w:endnoteRef/>
      </w:r>
      <w:r w:rsidRPr="00B76E71">
        <w:rPr>
          <w:rFonts w:ascii="Traditional Arabic" w:hAnsi="Traditional Arabic" w:cs="Traditional Arabic"/>
          <w:sz w:val="24"/>
          <w:szCs w:val="24"/>
          <w:lang w:bidi="ar-LB"/>
        </w:rPr>
        <w:t xml:space="preserve"> </w:t>
      </w:r>
      <w:r w:rsidRPr="00B76E71">
        <w:rPr>
          <w:rFonts w:ascii="Traditional Arabic" w:hAnsi="Traditional Arabic" w:cs="Traditional Arabic"/>
          <w:sz w:val="24"/>
          <w:szCs w:val="24"/>
          <w:rtl/>
          <w:lang w:bidi="ar-LB"/>
        </w:rPr>
        <w:t xml:space="preserve">- </w:t>
      </w:r>
      <w:r w:rsidRPr="00602623">
        <w:rPr>
          <w:rFonts w:ascii="Traditional Arabic" w:hAnsi="Traditional Arabic" w:cs="Traditional Arabic"/>
          <w:sz w:val="24"/>
          <w:szCs w:val="24"/>
          <w:rtl/>
          <w:lang w:bidi="ar-LB"/>
        </w:rPr>
        <w:t>أبو السّعد،</w:t>
      </w:r>
      <w:r w:rsidRPr="00B57654">
        <w:rPr>
          <w:rFonts w:ascii="Traditional Arabic" w:hAnsi="Traditional Arabic" w:cs="Traditional Arabic"/>
          <w:sz w:val="24"/>
          <w:szCs w:val="24"/>
          <w:rtl/>
          <w:lang w:bidi="ar-LB"/>
        </w:rPr>
        <w:t xml:space="preserve"> </w:t>
      </w:r>
      <w:r w:rsidRPr="00602623">
        <w:rPr>
          <w:rFonts w:ascii="Traditional Arabic" w:hAnsi="Traditional Arabic" w:cs="Traditional Arabic"/>
          <w:sz w:val="24"/>
          <w:szCs w:val="24"/>
          <w:rtl/>
          <w:lang w:bidi="ar-LB"/>
        </w:rPr>
        <w:t>عبد الرّؤوف</w:t>
      </w:r>
      <w:r>
        <w:rPr>
          <w:rFonts w:ascii="Traditional Arabic" w:hAnsi="Traditional Arabic" w:cs="Traditional Arabic" w:hint="cs"/>
          <w:sz w:val="24"/>
          <w:szCs w:val="24"/>
          <w:rtl/>
          <w:lang w:bidi="ar-LB"/>
        </w:rPr>
        <w:t>.</w:t>
      </w:r>
      <w:r w:rsidRPr="00602623">
        <w:rPr>
          <w:rFonts w:ascii="Traditional Arabic" w:hAnsi="Traditional Arabic" w:cs="Traditional Arabic"/>
          <w:sz w:val="24"/>
          <w:szCs w:val="24"/>
          <w:rtl/>
          <w:lang w:bidi="ar-LB"/>
        </w:rPr>
        <w:t xml:space="preserve"> أدب الطّفل ووظيفته التّعليميّة والذّوقيّة</w:t>
      </w:r>
      <w:r>
        <w:rPr>
          <w:rFonts w:ascii="Traditional Arabic" w:hAnsi="Traditional Arabic" w:cs="Traditional Arabic" w:hint="cs"/>
          <w:sz w:val="24"/>
          <w:szCs w:val="24"/>
          <w:rtl/>
          <w:lang w:bidi="ar-LB"/>
        </w:rPr>
        <w:t xml:space="preserve"> </w:t>
      </w:r>
      <w:r>
        <w:rPr>
          <w:rFonts w:ascii="Traditional Arabic" w:hAnsi="Traditional Arabic" w:cs="Traditional Arabic"/>
          <w:sz w:val="24"/>
          <w:szCs w:val="24"/>
          <w:rtl/>
          <w:lang w:bidi="ar-LB"/>
        </w:rPr>
        <w:t>–</w:t>
      </w:r>
      <w:r>
        <w:rPr>
          <w:rFonts w:ascii="Traditional Arabic" w:hAnsi="Traditional Arabic" w:cs="Traditional Arabic" w:hint="cs"/>
          <w:sz w:val="24"/>
          <w:szCs w:val="24"/>
          <w:rtl/>
          <w:lang w:bidi="ar-LB"/>
        </w:rPr>
        <w:t xml:space="preserve"> (دراسة). موقع "أصدقاء القصّة السّوريّة". </w:t>
      </w:r>
      <w:r w:rsidRPr="00086D45">
        <w:rPr>
          <w:rFonts w:ascii="Garamond" w:hAnsi="Garamond" w:cs="Traditional Arabic"/>
          <w:lang w:bidi="ar-LB"/>
        </w:rPr>
        <w:t>http://www.syrianstory.com/</w:t>
      </w:r>
    </w:p>
  </w:endnote>
  <w:endnote w:id="70">
    <w:p w:rsidR="00E62783" w:rsidRPr="00D40D2C" w:rsidRDefault="00E62783" w:rsidP="00D40D2C">
      <w:pPr>
        <w:pStyle w:val="EndnoteText"/>
        <w:rPr>
          <w:rFonts w:ascii="Garamond" w:hAnsi="Garamond" w:cs="Traditional Arabic"/>
          <w:sz w:val="22"/>
          <w:szCs w:val="22"/>
          <w:rtl/>
          <w:lang w:bidi="ar-LB"/>
        </w:rPr>
      </w:pPr>
      <w:r w:rsidRPr="00D40D2C">
        <w:rPr>
          <w:rStyle w:val="EndnoteReference"/>
          <w:rFonts w:ascii="Garamond" w:hAnsi="Garamond" w:cs="Traditional Arabic"/>
          <w:sz w:val="22"/>
          <w:szCs w:val="22"/>
        </w:rPr>
        <w:endnoteRef/>
      </w:r>
      <w:r w:rsidRPr="00D40D2C">
        <w:rPr>
          <w:rFonts w:ascii="Garamond" w:hAnsi="Garamond" w:cs="Traditional Arabic"/>
          <w:sz w:val="22"/>
          <w:szCs w:val="22"/>
        </w:rPr>
        <w:t xml:space="preserve"> - Multicultural Children’s Literature. P 10</w:t>
      </w:r>
    </w:p>
  </w:endnote>
  <w:endnote w:id="71">
    <w:p w:rsidR="00E62783" w:rsidRPr="00D40D2C" w:rsidRDefault="00E62783" w:rsidP="00E906DE">
      <w:pPr>
        <w:pStyle w:val="EndnoteText"/>
        <w:rPr>
          <w:rFonts w:ascii="Garamond" w:hAnsi="Garamond" w:cs="Traditional Arabic"/>
          <w:sz w:val="22"/>
          <w:szCs w:val="22"/>
          <w:rtl/>
          <w:lang w:bidi="ar-LB"/>
        </w:rPr>
      </w:pPr>
      <w:r w:rsidRPr="00D40D2C">
        <w:rPr>
          <w:rStyle w:val="EndnoteReference"/>
          <w:rFonts w:ascii="Garamond" w:hAnsi="Garamond" w:cs="Traditional Arabic"/>
          <w:sz w:val="22"/>
          <w:szCs w:val="22"/>
        </w:rPr>
        <w:endnoteRef/>
      </w:r>
      <w:r w:rsidRPr="00D40D2C">
        <w:rPr>
          <w:rFonts w:ascii="Garamond" w:hAnsi="Garamond" w:cs="Traditional Arabic"/>
          <w:sz w:val="22"/>
          <w:szCs w:val="22"/>
        </w:rPr>
        <w:t xml:space="preserve"> </w:t>
      </w:r>
      <w:r w:rsidRPr="00D40D2C">
        <w:rPr>
          <w:rFonts w:ascii="Garamond" w:hAnsi="Garamond" w:cs="Traditional Arabic"/>
          <w:sz w:val="22"/>
          <w:szCs w:val="22"/>
          <w:rtl/>
          <w:lang w:bidi="ar-LB"/>
        </w:rPr>
        <w:t xml:space="preserve">- </w:t>
      </w:r>
      <w:r w:rsidRPr="00D40D2C">
        <w:rPr>
          <w:rFonts w:ascii="Garamond" w:hAnsi="Garamond" w:cs="Traditional Arabic"/>
          <w:sz w:val="22"/>
          <w:szCs w:val="22"/>
          <w:lang w:bidi="ar-LB"/>
        </w:rPr>
        <w:t>www.youtube.</w:t>
      </w:r>
    </w:p>
  </w:endnote>
  <w:endnote w:id="72">
    <w:p w:rsidR="00E62783" w:rsidRPr="00D40D2C" w:rsidRDefault="00E62783" w:rsidP="00CB7E08">
      <w:pPr>
        <w:pStyle w:val="EndnoteText"/>
        <w:rPr>
          <w:rFonts w:ascii="Garamond" w:hAnsi="Garamond" w:cs="Traditional Arabic"/>
          <w:sz w:val="22"/>
          <w:szCs w:val="22"/>
          <w:lang w:bidi="ar-LB"/>
        </w:rPr>
      </w:pPr>
      <w:r w:rsidRPr="00D40D2C">
        <w:rPr>
          <w:rFonts w:ascii="Garamond" w:hAnsi="Garamond"/>
          <w:sz w:val="22"/>
          <w:szCs w:val="22"/>
          <w:vertAlign w:val="superscript"/>
          <w:lang w:bidi="ar-LB"/>
        </w:rPr>
        <w:endnoteRef/>
      </w:r>
      <w:r w:rsidRPr="00D40D2C">
        <w:rPr>
          <w:rFonts w:ascii="Garamond" w:hAnsi="Garamond" w:cs="Traditional Arabic"/>
          <w:sz w:val="22"/>
          <w:szCs w:val="22"/>
          <w:lang w:bidi="ar-LB"/>
        </w:rPr>
        <w:t xml:space="preserve"> </w:t>
      </w:r>
      <w:r w:rsidRPr="00D40D2C">
        <w:rPr>
          <w:rFonts w:ascii="Garamond" w:hAnsi="Garamond" w:cs="Traditional Arabic"/>
          <w:sz w:val="22"/>
          <w:szCs w:val="22"/>
          <w:rtl/>
          <w:lang w:bidi="ar-LB"/>
        </w:rPr>
        <w:t>-</w:t>
      </w:r>
      <w:r w:rsidRPr="00D40D2C">
        <w:rPr>
          <w:rFonts w:ascii="Garamond" w:hAnsi="Garamond" w:cs="Traditional Arabic"/>
          <w:sz w:val="22"/>
          <w:szCs w:val="22"/>
          <w:lang w:bidi="ar-LB"/>
        </w:rPr>
        <w:t xml:space="preserve"> Play, Learning and the Early Childhood Curriculum (Second Edition). P 2</w:t>
      </w:r>
    </w:p>
  </w:endnote>
  <w:endnote w:id="73">
    <w:p w:rsidR="00E62783" w:rsidRPr="00D40D2C" w:rsidRDefault="00E62783" w:rsidP="00E906DE">
      <w:pPr>
        <w:pStyle w:val="EndnoteText"/>
        <w:rPr>
          <w:rFonts w:ascii="Garamond" w:hAnsi="Garamond" w:cs="Traditional Arabic"/>
          <w:sz w:val="22"/>
          <w:szCs w:val="22"/>
          <w:rtl/>
          <w:lang w:bidi="ar-LB"/>
        </w:rPr>
      </w:pPr>
      <w:r w:rsidRPr="00D40D2C">
        <w:rPr>
          <w:rFonts w:ascii="Garamond" w:hAnsi="Garamond"/>
          <w:sz w:val="22"/>
          <w:szCs w:val="22"/>
          <w:vertAlign w:val="superscript"/>
          <w:lang w:bidi="ar-LB"/>
        </w:rPr>
        <w:endnoteRef/>
      </w:r>
      <w:r w:rsidRPr="00D40D2C">
        <w:rPr>
          <w:rFonts w:ascii="Garamond" w:hAnsi="Garamond" w:cs="Traditional Arabic"/>
          <w:sz w:val="22"/>
          <w:szCs w:val="22"/>
          <w:vertAlign w:val="superscript"/>
          <w:lang w:bidi="ar-LB"/>
        </w:rPr>
        <w:t xml:space="preserve"> </w:t>
      </w:r>
      <w:r w:rsidRPr="00D40D2C">
        <w:rPr>
          <w:rFonts w:ascii="Garamond" w:hAnsi="Garamond" w:cs="Traditional Arabic"/>
          <w:sz w:val="22"/>
          <w:szCs w:val="22"/>
          <w:rtl/>
          <w:lang w:bidi="ar-LB"/>
        </w:rPr>
        <w:t xml:space="preserve">- </w:t>
      </w:r>
      <w:r w:rsidRPr="00D40D2C">
        <w:rPr>
          <w:rFonts w:ascii="Garamond" w:hAnsi="Garamond" w:cs="Traditional Arabic"/>
          <w:sz w:val="22"/>
          <w:szCs w:val="22"/>
          <w:lang w:bidi="ar-LB"/>
        </w:rPr>
        <w:t>Play, Learning and the Early Childhood Curriculum. P 6</w:t>
      </w:r>
    </w:p>
  </w:endnote>
  <w:endnote w:id="74">
    <w:p w:rsidR="00E62783" w:rsidRPr="00D40D2C" w:rsidRDefault="00E62783" w:rsidP="00E906DE">
      <w:pPr>
        <w:pStyle w:val="EndnoteText"/>
        <w:rPr>
          <w:rFonts w:ascii="Traditional Arabic" w:hAnsi="Traditional Arabic" w:cs="Traditional Arabic"/>
          <w:sz w:val="22"/>
          <w:szCs w:val="22"/>
          <w:rtl/>
          <w:lang w:bidi="ar-LB"/>
        </w:rPr>
      </w:pPr>
      <w:r w:rsidRPr="00D40D2C">
        <w:rPr>
          <w:rStyle w:val="EndnoteReference"/>
          <w:rFonts w:ascii="Traditional Arabic" w:hAnsi="Traditional Arabic" w:cs="Traditional Arabic"/>
          <w:sz w:val="22"/>
          <w:szCs w:val="22"/>
        </w:rPr>
        <w:endnoteRef/>
      </w:r>
      <w:r w:rsidRPr="00D40D2C">
        <w:rPr>
          <w:rFonts w:ascii="Traditional Arabic" w:hAnsi="Traditional Arabic" w:cs="Traditional Arabic"/>
          <w:sz w:val="22"/>
          <w:szCs w:val="22"/>
        </w:rPr>
        <w:t xml:space="preserve"> -</w:t>
      </w:r>
      <w:r w:rsidRPr="00D40D2C">
        <w:rPr>
          <w:rFonts w:ascii="Garamond" w:hAnsi="Garamond" w:cs="Traditional Arabic"/>
          <w:sz w:val="22"/>
          <w:szCs w:val="22"/>
          <w:lang w:bidi="ar-LB"/>
        </w:rPr>
        <w:t>Play, Learning and the Early Childhood Curriculum. P 56</w:t>
      </w:r>
    </w:p>
  </w:endnote>
  <w:endnote w:id="75">
    <w:p w:rsidR="00E62783" w:rsidRPr="00D40D2C" w:rsidRDefault="00E62783" w:rsidP="00CB7E08">
      <w:pPr>
        <w:pStyle w:val="EndnoteText"/>
        <w:bidi/>
        <w:rPr>
          <w:rFonts w:ascii="Traditional Arabic" w:hAnsi="Traditional Arabic" w:cs="Traditional Arabic"/>
          <w:sz w:val="22"/>
          <w:szCs w:val="22"/>
          <w:rtl/>
          <w:lang w:bidi="ar-LB"/>
        </w:rPr>
      </w:pPr>
      <w:r w:rsidRPr="00D40D2C">
        <w:rPr>
          <w:rStyle w:val="EndnoteReference"/>
          <w:rFonts w:ascii="Traditional Arabic" w:hAnsi="Traditional Arabic" w:cs="Traditional Arabic"/>
          <w:sz w:val="22"/>
          <w:szCs w:val="22"/>
        </w:rPr>
        <w:endnoteRef/>
      </w:r>
      <w:r w:rsidRPr="00D40D2C">
        <w:rPr>
          <w:rFonts w:ascii="Traditional Arabic" w:hAnsi="Traditional Arabic" w:cs="Traditional Arabic"/>
          <w:sz w:val="22"/>
          <w:szCs w:val="22"/>
        </w:rPr>
        <w:t xml:space="preserve"> </w:t>
      </w:r>
      <w:r w:rsidRPr="00D40D2C">
        <w:rPr>
          <w:rFonts w:ascii="Traditional Arabic" w:hAnsi="Traditional Arabic" w:cs="Traditional Arabic"/>
          <w:sz w:val="22"/>
          <w:szCs w:val="22"/>
          <w:rtl/>
          <w:lang w:bidi="ar-LB"/>
        </w:rPr>
        <w:t xml:space="preserve">- </w:t>
      </w:r>
      <w:r w:rsidRPr="00D40D2C">
        <w:rPr>
          <w:rFonts w:ascii="Traditional Arabic" w:hAnsi="Traditional Arabic" w:cs="Traditional Arabic" w:hint="cs"/>
          <w:sz w:val="22"/>
          <w:szCs w:val="22"/>
          <w:rtl/>
          <w:lang w:bidi="ar-LB"/>
        </w:rPr>
        <w:t xml:space="preserve">أساليب التّشويق في القصّة الطّفليّة السّوريّة </w:t>
      </w:r>
      <w:r w:rsidRPr="00D40D2C">
        <w:rPr>
          <w:rFonts w:ascii="Traditional Arabic" w:hAnsi="Traditional Arabic" w:cs="Traditional Arabic"/>
          <w:sz w:val="22"/>
          <w:szCs w:val="22"/>
          <w:rtl/>
          <w:lang w:bidi="ar-LB"/>
        </w:rPr>
        <w:t>–</w:t>
      </w:r>
      <w:r w:rsidRPr="00D40D2C">
        <w:rPr>
          <w:rFonts w:ascii="Traditional Arabic" w:hAnsi="Traditional Arabic" w:cs="Traditional Arabic" w:hint="cs"/>
          <w:sz w:val="22"/>
          <w:szCs w:val="22"/>
          <w:rtl/>
          <w:lang w:bidi="ar-LB"/>
        </w:rPr>
        <w:t xml:space="preserve"> (دراسة). موقع "أصدقاء القصّة السّوريّة". </w:t>
      </w:r>
      <w:r w:rsidRPr="00D40D2C">
        <w:rPr>
          <w:rFonts w:ascii="Garamond" w:hAnsi="Garamond" w:cs="Traditional Arabic"/>
          <w:sz w:val="22"/>
          <w:szCs w:val="22"/>
          <w:lang w:bidi="ar-LB"/>
        </w:rPr>
        <w:t>http://www.syrianstory.com/</w:t>
      </w:r>
    </w:p>
  </w:endnote>
  <w:endnote w:id="76">
    <w:p w:rsidR="00E62783" w:rsidRPr="00CB7E08" w:rsidRDefault="00E62783" w:rsidP="00CB7E08">
      <w:pPr>
        <w:pStyle w:val="EndnoteText"/>
        <w:rPr>
          <w:rFonts w:ascii="Traditional Arabic" w:hAnsi="Traditional Arabic" w:cs="Traditional Arabic"/>
          <w:sz w:val="22"/>
          <w:szCs w:val="22"/>
          <w:rtl/>
          <w:lang w:bidi="ar-LB"/>
        </w:rPr>
      </w:pPr>
      <w:r w:rsidRPr="00CB7E08">
        <w:rPr>
          <w:rStyle w:val="EndnoteReference"/>
          <w:rFonts w:ascii="Traditional Arabic" w:hAnsi="Traditional Arabic" w:cs="Traditional Arabic"/>
          <w:sz w:val="22"/>
          <w:szCs w:val="22"/>
        </w:rPr>
        <w:endnoteRef/>
      </w:r>
      <w:r w:rsidRPr="00CB7E08">
        <w:rPr>
          <w:rFonts w:ascii="Traditional Arabic" w:hAnsi="Traditional Arabic" w:cs="Traditional Arabic"/>
          <w:sz w:val="22"/>
          <w:szCs w:val="22"/>
          <w:rtl/>
          <w:lang w:bidi="ar-LB"/>
        </w:rPr>
        <w:t xml:space="preserve">- </w:t>
      </w:r>
      <w:r w:rsidR="00CB7E08" w:rsidRPr="00CB7E08">
        <w:rPr>
          <w:rFonts w:ascii="Garamond" w:hAnsi="Garamond" w:cs="Traditional Arabic"/>
          <w:sz w:val="22"/>
          <w:szCs w:val="22"/>
        </w:rPr>
        <w:t>The Adventurous School</w:t>
      </w:r>
      <w:r w:rsidRPr="00CB7E08">
        <w:rPr>
          <w:rFonts w:ascii="Garamond" w:hAnsi="Garamond" w:cs="Traditional Arabic"/>
          <w:sz w:val="22"/>
          <w:szCs w:val="22"/>
        </w:rPr>
        <w:t>. P 15</w:t>
      </w:r>
    </w:p>
  </w:endnote>
  <w:endnote w:id="77">
    <w:p w:rsidR="00E62783" w:rsidRPr="00CB7E08" w:rsidRDefault="00E62783" w:rsidP="00FD792D">
      <w:pPr>
        <w:pStyle w:val="EndnoteText"/>
        <w:rPr>
          <w:rFonts w:ascii="Garamond" w:hAnsi="Garamond" w:cs="Traditional Arabic"/>
          <w:sz w:val="22"/>
          <w:szCs w:val="22"/>
          <w:rtl/>
          <w:lang w:bidi="ar-LB"/>
        </w:rPr>
      </w:pPr>
      <w:r w:rsidRPr="00CB7E08">
        <w:rPr>
          <w:rStyle w:val="EndnoteReference"/>
          <w:rFonts w:ascii="Garamond" w:hAnsi="Garamond" w:cs="Traditional Arabic"/>
          <w:sz w:val="22"/>
          <w:szCs w:val="22"/>
        </w:rPr>
        <w:endnoteRef/>
      </w:r>
      <w:r w:rsidRPr="00CB7E08">
        <w:rPr>
          <w:rFonts w:ascii="Garamond" w:hAnsi="Garamond" w:cs="Traditional Arabic"/>
          <w:sz w:val="22"/>
          <w:szCs w:val="22"/>
          <w:rtl/>
          <w:lang w:bidi="ar-LB"/>
        </w:rPr>
        <w:t xml:space="preserve">- </w:t>
      </w:r>
      <w:r w:rsidRPr="00CB7E08">
        <w:rPr>
          <w:rFonts w:ascii="Garamond" w:hAnsi="Garamond" w:cs="Traditional Arabic"/>
          <w:sz w:val="22"/>
          <w:szCs w:val="22"/>
        </w:rPr>
        <w:t>The Adventurous School. P 38</w:t>
      </w:r>
    </w:p>
  </w:endnote>
  <w:endnote w:id="78">
    <w:p w:rsidR="00E62783" w:rsidRPr="00CB7E08" w:rsidRDefault="00E62783" w:rsidP="00FD792D">
      <w:pPr>
        <w:pStyle w:val="EndnoteText"/>
        <w:rPr>
          <w:rFonts w:ascii="Traditional Arabic" w:hAnsi="Traditional Arabic" w:cs="Traditional Arabic"/>
          <w:sz w:val="22"/>
          <w:szCs w:val="22"/>
          <w:rtl/>
          <w:lang w:bidi="ar-LB"/>
        </w:rPr>
      </w:pPr>
      <w:r w:rsidRPr="00CB7E08">
        <w:rPr>
          <w:rStyle w:val="EndnoteReference"/>
          <w:rFonts w:ascii="Traditional Arabic" w:hAnsi="Traditional Arabic" w:cs="Traditional Arabic"/>
          <w:sz w:val="22"/>
          <w:szCs w:val="22"/>
        </w:rPr>
        <w:endnoteRef/>
      </w:r>
      <w:r w:rsidRPr="00CB7E08">
        <w:rPr>
          <w:rFonts w:ascii="Traditional Arabic" w:hAnsi="Traditional Arabic" w:cs="Traditional Arabic"/>
          <w:sz w:val="22"/>
          <w:szCs w:val="22"/>
        </w:rPr>
        <w:t xml:space="preserve"> </w:t>
      </w:r>
      <w:r w:rsidRPr="00CB7E08">
        <w:rPr>
          <w:rFonts w:ascii="Traditional Arabic" w:hAnsi="Traditional Arabic" w:cs="Traditional Arabic"/>
          <w:sz w:val="22"/>
          <w:szCs w:val="22"/>
          <w:rtl/>
          <w:lang w:bidi="ar-LB"/>
        </w:rPr>
        <w:t xml:space="preserve">- </w:t>
      </w:r>
      <w:r w:rsidRPr="00CB7E08">
        <w:rPr>
          <w:rFonts w:ascii="Garamond" w:hAnsi="Garamond" w:cs="Traditional Arabic"/>
          <w:sz w:val="22"/>
          <w:szCs w:val="22"/>
        </w:rPr>
        <w:t>The Adventurous School. P 38</w:t>
      </w:r>
      <w:bookmarkStart w:id="0" w:name="_GoBack"/>
      <w:bookmarkEnd w:id="0"/>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Traditional Arabic">
    <w:charset w:val="00"/>
    <w:family w:val="roman"/>
    <w:pitch w:val="variable"/>
    <w:sig w:usb0="00002003" w:usb1="80000000" w:usb2="00000008" w:usb3="00000000" w:csb0="00000041" w:csb1="00000000"/>
  </w:font>
  <w:font w:name="Simplified Arabic">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 w:name="Wingdings 2">
    <w:charset w:val="02"/>
    <w:family w:val="roman"/>
    <w:pitch w:val="variable"/>
    <w:sig w:usb0="00000000" w:usb1="10000000" w:usb2="00000000" w:usb3="00000000" w:csb0="80000000"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889921"/>
      <w:docPartObj>
        <w:docPartGallery w:val="Page Numbers (Bottom of Page)"/>
        <w:docPartUnique/>
      </w:docPartObj>
    </w:sdtPr>
    <w:sdtEndPr>
      <w:rPr>
        <w:noProof/>
      </w:rPr>
    </w:sdtEndPr>
    <w:sdtContent>
      <w:p w:rsidR="008966A2" w:rsidRDefault="008966A2">
        <w:pPr>
          <w:pStyle w:val="Footer"/>
          <w:jc w:val="center"/>
        </w:pPr>
        <w:r>
          <w:fldChar w:fldCharType="begin"/>
        </w:r>
        <w:r>
          <w:instrText xml:space="preserve"> PAGE   \* MERGEFORMAT </w:instrText>
        </w:r>
        <w:r>
          <w:fldChar w:fldCharType="separate"/>
        </w:r>
        <w:r w:rsidR="00CB7E08">
          <w:rPr>
            <w:noProof/>
          </w:rPr>
          <w:t>34</w:t>
        </w:r>
        <w:r>
          <w:rPr>
            <w:noProof/>
          </w:rPr>
          <w:fldChar w:fldCharType="end"/>
        </w:r>
      </w:p>
    </w:sdtContent>
  </w:sdt>
  <w:p w:rsidR="008966A2" w:rsidRDefault="008966A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162" w:rsidRDefault="00DF1162" w:rsidP="00E66DD0">
      <w:pPr>
        <w:spacing w:after="0" w:line="240" w:lineRule="auto"/>
      </w:pPr>
      <w:r>
        <w:separator/>
      </w:r>
    </w:p>
  </w:footnote>
  <w:footnote w:type="continuationSeparator" w:id="0">
    <w:p w:rsidR="00DF1162" w:rsidRDefault="00DF1162" w:rsidP="00E66DD0">
      <w:pPr>
        <w:spacing w:after="0" w:line="240" w:lineRule="auto"/>
      </w:pPr>
      <w:r>
        <w:continuationSeparator/>
      </w:r>
    </w:p>
  </w:footnote>
  <w:footnote w:id="1">
    <w:p w:rsidR="008966A2" w:rsidRPr="00AA7C55" w:rsidRDefault="008966A2" w:rsidP="00AA7C55">
      <w:pPr>
        <w:pStyle w:val="FootnoteText"/>
        <w:bidi/>
        <w:rPr>
          <w:rFonts w:ascii="Traditional Arabic" w:hAnsi="Traditional Arabic" w:cs="Traditional Arabic"/>
          <w:sz w:val="24"/>
          <w:szCs w:val="24"/>
          <w:rtl/>
          <w:lang w:bidi="ar-LB"/>
        </w:rPr>
      </w:pPr>
      <w:r w:rsidRPr="00AA7C55">
        <w:rPr>
          <w:rFonts w:ascii="Traditional Arabic" w:hAnsi="Traditional Arabic" w:cs="Traditional Arabic"/>
          <w:sz w:val="24"/>
          <w:szCs w:val="24"/>
          <w:vertAlign w:val="superscript"/>
          <w:lang w:bidi="ar-LB"/>
        </w:rPr>
        <w:footnoteRef/>
      </w:r>
      <w:r w:rsidRPr="00AA7C55">
        <w:rPr>
          <w:rFonts w:ascii="Traditional Arabic" w:hAnsi="Traditional Arabic" w:cs="Traditional Arabic"/>
          <w:sz w:val="24"/>
          <w:szCs w:val="24"/>
          <w:vertAlign w:val="superscript"/>
          <w:lang w:bidi="ar-LB"/>
        </w:rPr>
        <w:t xml:space="preserve"> </w:t>
      </w:r>
      <w:r w:rsidRPr="00AA7C55">
        <w:rPr>
          <w:rFonts w:ascii="Traditional Arabic" w:hAnsi="Traditional Arabic" w:cs="Traditional Arabic" w:hint="cs"/>
          <w:sz w:val="24"/>
          <w:szCs w:val="24"/>
          <w:rtl/>
          <w:lang w:bidi="ar-LB"/>
        </w:rPr>
        <w:t>- يزبك، جوزف. الجرذ الذّكيّ. بيروت، لبنان: دار مكتبة سماحه، 2014.</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22276"/>
    <w:multiLevelType w:val="hybridMultilevel"/>
    <w:tmpl w:val="2B3CE35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D67FDD"/>
    <w:multiLevelType w:val="hybridMultilevel"/>
    <w:tmpl w:val="1FA8B99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14287658"/>
    <w:multiLevelType w:val="hybridMultilevel"/>
    <w:tmpl w:val="E66EA928"/>
    <w:lvl w:ilvl="0" w:tplc="EAE042A4">
      <w:start w:val="1"/>
      <w:numFmt w:val="decimal"/>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3" w15:restartNumberingAfterBreak="0">
    <w:nsid w:val="1B566973"/>
    <w:multiLevelType w:val="hybridMultilevel"/>
    <w:tmpl w:val="C548D442"/>
    <w:lvl w:ilvl="0" w:tplc="82BCDDC4">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2240225E"/>
    <w:multiLevelType w:val="hybridMultilevel"/>
    <w:tmpl w:val="F698CC9C"/>
    <w:lvl w:ilvl="0" w:tplc="7EE82196">
      <w:numFmt w:val="bullet"/>
      <w:lvlText w:val=""/>
      <w:lvlJc w:val="left"/>
      <w:pPr>
        <w:ind w:left="1080" w:hanging="360"/>
      </w:pPr>
      <w:rPr>
        <w:rFonts w:ascii="Wingdings" w:eastAsiaTheme="minorHAnsi" w:hAnsi="Wingdings"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9B8386F"/>
    <w:multiLevelType w:val="hybridMultilevel"/>
    <w:tmpl w:val="E814CBAC"/>
    <w:lvl w:ilvl="0" w:tplc="0409000D">
      <w:start w:val="1"/>
      <w:numFmt w:val="bullet"/>
      <w:lvlText w:val=""/>
      <w:lvlJc w:val="left"/>
      <w:pPr>
        <w:ind w:left="1545" w:hanging="360"/>
      </w:pPr>
      <w:rPr>
        <w:rFonts w:ascii="Wingdings" w:hAnsi="Wingdings" w:hint="default"/>
      </w:rPr>
    </w:lvl>
    <w:lvl w:ilvl="1" w:tplc="04090019" w:tentative="1">
      <w:start w:val="1"/>
      <w:numFmt w:val="lowerLetter"/>
      <w:lvlText w:val="%2."/>
      <w:lvlJc w:val="left"/>
      <w:pPr>
        <w:ind w:left="2265" w:hanging="360"/>
      </w:pPr>
    </w:lvl>
    <w:lvl w:ilvl="2" w:tplc="0409001B" w:tentative="1">
      <w:start w:val="1"/>
      <w:numFmt w:val="lowerRoman"/>
      <w:lvlText w:val="%3."/>
      <w:lvlJc w:val="right"/>
      <w:pPr>
        <w:ind w:left="2985" w:hanging="180"/>
      </w:pPr>
    </w:lvl>
    <w:lvl w:ilvl="3" w:tplc="0409000F" w:tentative="1">
      <w:start w:val="1"/>
      <w:numFmt w:val="decimal"/>
      <w:lvlText w:val="%4."/>
      <w:lvlJc w:val="left"/>
      <w:pPr>
        <w:ind w:left="3705" w:hanging="360"/>
      </w:pPr>
    </w:lvl>
    <w:lvl w:ilvl="4" w:tplc="04090019" w:tentative="1">
      <w:start w:val="1"/>
      <w:numFmt w:val="lowerLetter"/>
      <w:lvlText w:val="%5."/>
      <w:lvlJc w:val="left"/>
      <w:pPr>
        <w:ind w:left="4425" w:hanging="360"/>
      </w:pPr>
    </w:lvl>
    <w:lvl w:ilvl="5" w:tplc="0409001B" w:tentative="1">
      <w:start w:val="1"/>
      <w:numFmt w:val="lowerRoman"/>
      <w:lvlText w:val="%6."/>
      <w:lvlJc w:val="right"/>
      <w:pPr>
        <w:ind w:left="5145" w:hanging="180"/>
      </w:pPr>
    </w:lvl>
    <w:lvl w:ilvl="6" w:tplc="0409000F" w:tentative="1">
      <w:start w:val="1"/>
      <w:numFmt w:val="decimal"/>
      <w:lvlText w:val="%7."/>
      <w:lvlJc w:val="left"/>
      <w:pPr>
        <w:ind w:left="5865" w:hanging="360"/>
      </w:pPr>
    </w:lvl>
    <w:lvl w:ilvl="7" w:tplc="04090019" w:tentative="1">
      <w:start w:val="1"/>
      <w:numFmt w:val="lowerLetter"/>
      <w:lvlText w:val="%8."/>
      <w:lvlJc w:val="left"/>
      <w:pPr>
        <w:ind w:left="6585" w:hanging="360"/>
      </w:pPr>
    </w:lvl>
    <w:lvl w:ilvl="8" w:tplc="0409001B" w:tentative="1">
      <w:start w:val="1"/>
      <w:numFmt w:val="lowerRoman"/>
      <w:lvlText w:val="%9."/>
      <w:lvlJc w:val="right"/>
      <w:pPr>
        <w:ind w:left="7305" w:hanging="180"/>
      </w:pPr>
    </w:lvl>
  </w:abstractNum>
  <w:abstractNum w:abstractNumId="6" w15:restartNumberingAfterBreak="0">
    <w:nsid w:val="2BED5AE2"/>
    <w:multiLevelType w:val="hybridMultilevel"/>
    <w:tmpl w:val="CCB86A9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DAB364F"/>
    <w:multiLevelType w:val="hybridMultilevel"/>
    <w:tmpl w:val="4F500B4E"/>
    <w:lvl w:ilvl="0" w:tplc="82BCDD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0D246E"/>
    <w:multiLevelType w:val="hybridMultilevel"/>
    <w:tmpl w:val="9D9E5BCC"/>
    <w:lvl w:ilvl="0" w:tplc="8D8A64D4">
      <w:start w:val="1"/>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8E2BFF"/>
    <w:multiLevelType w:val="hybridMultilevel"/>
    <w:tmpl w:val="B19C2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C743EF"/>
    <w:multiLevelType w:val="hybridMultilevel"/>
    <w:tmpl w:val="400A4E94"/>
    <w:lvl w:ilvl="0" w:tplc="02526718">
      <w:start w:val="1"/>
      <w:numFmt w:val="arabicAbjad"/>
      <w:lvlText w:val="%1)"/>
      <w:lvlJc w:val="left"/>
      <w:pPr>
        <w:ind w:left="2715" w:hanging="360"/>
      </w:pPr>
      <w:rPr>
        <w:rFonts w:hint="default"/>
        <w:color w:val="auto"/>
        <w:sz w:val="32"/>
        <w:szCs w:val="32"/>
      </w:rPr>
    </w:lvl>
    <w:lvl w:ilvl="1" w:tplc="04090019" w:tentative="1">
      <w:start w:val="1"/>
      <w:numFmt w:val="lowerLetter"/>
      <w:lvlText w:val="%2."/>
      <w:lvlJc w:val="left"/>
      <w:pPr>
        <w:ind w:left="3435" w:hanging="360"/>
      </w:pPr>
    </w:lvl>
    <w:lvl w:ilvl="2" w:tplc="0409001B" w:tentative="1">
      <w:start w:val="1"/>
      <w:numFmt w:val="lowerRoman"/>
      <w:lvlText w:val="%3."/>
      <w:lvlJc w:val="right"/>
      <w:pPr>
        <w:ind w:left="4155" w:hanging="180"/>
      </w:pPr>
    </w:lvl>
    <w:lvl w:ilvl="3" w:tplc="0409000F" w:tentative="1">
      <w:start w:val="1"/>
      <w:numFmt w:val="decimal"/>
      <w:lvlText w:val="%4."/>
      <w:lvlJc w:val="left"/>
      <w:pPr>
        <w:ind w:left="4875" w:hanging="360"/>
      </w:pPr>
    </w:lvl>
    <w:lvl w:ilvl="4" w:tplc="04090019" w:tentative="1">
      <w:start w:val="1"/>
      <w:numFmt w:val="lowerLetter"/>
      <w:lvlText w:val="%5."/>
      <w:lvlJc w:val="left"/>
      <w:pPr>
        <w:ind w:left="5595" w:hanging="360"/>
      </w:pPr>
    </w:lvl>
    <w:lvl w:ilvl="5" w:tplc="0409001B" w:tentative="1">
      <w:start w:val="1"/>
      <w:numFmt w:val="lowerRoman"/>
      <w:lvlText w:val="%6."/>
      <w:lvlJc w:val="right"/>
      <w:pPr>
        <w:ind w:left="6315" w:hanging="180"/>
      </w:pPr>
    </w:lvl>
    <w:lvl w:ilvl="6" w:tplc="0409000F" w:tentative="1">
      <w:start w:val="1"/>
      <w:numFmt w:val="decimal"/>
      <w:lvlText w:val="%7."/>
      <w:lvlJc w:val="left"/>
      <w:pPr>
        <w:ind w:left="7035" w:hanging="360"/>
      </w:pPr>
    </w:lvl>
    <w:lvl w:ilvl="7" w:tplc="04090019" w:tentative="1">
      <w:start w:val="1"/>
      <w:numFmt w:val="lowerLetter"/>
      <w:lvlText w:val="%8."/>
      <w:lvlJc w:val="left"/>
      <w:pPr>
        <w:ind w:left="7755" w:hanging="360"/>
      </w:pPr>
    </w:lvl>
    <w:lvl w:ilvl="8" w:tplc="0409001B" w:tentative="1">
      <w:start w:val="1"/>
      <w:numFmt w:val="lowerRoman"/>
      <w:lvlText w:val="%9."/>
      <w:lvlJc w:val="right"/>
      <w:pPr>
        <w:ind w:left="8475" w:hanging="180"/>
      </w:pPr>
    </w:lvl>
  </w:abstractNum>
  <w:abstractNum w:abstractNumId="11" w15:restartNumberingAfterBreak="0">
    <w:nsid w:val="45EB03D7"/>
    <w:multiLevelType w:val="hybridMultilevel"/>
    <w:tmpl w:val="FC248ACA"/>
    <w:lvl w:ilvl="0" w:tplc="114CEF8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9C7689"/>
    <w:multiLevelType w:val="hybridMultilevel"/>
    <w:tmpl w:val="E66EA928"/>
    <w:lvl w:ilvl="0" w:tplc="EAE042A4">
      <w:start w:val="1"/>
      <w:numFmt w:val="decimal"/>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3" w15:restartNumberingAfterBreak="0">
    <w:nsid w:val="55A42A4A"/>
    <w:multiLevelType w:val="hybridMultilevel"/>
    <w:tmpl w:val="CDD2A0C6"/>
    <w:lvl w:ilvl="0" w:tplc="0F30ECB8">
      <w:numFmt w:val="bullet"/>
      <w:lvlText w:val=""/>
      <w:lvlJc w:val="left"/>
      <w:pPr>
        <w:ind w:left="720" w:hanging="360"/>
      </w:pPr>
      <w:rPr>
        <w:rFonts w:ascii="Symbol" w:eastAsiaTheme="minorHAnsi" w:hAnsi="Symbol" w:cs="Simplified Arabic"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D24AE"/>
    <w:multiLevelType w:val="hybridMultilevel"/>
    <w:tmpl w:val="E66EA928"/>
    <w:lvl w:ilvl="0" w:tplc="EAE042A4">
      <w:start w:val="1"/>
      <w:numFmt w:val="decimal"/>
      <w:lvlText w:val="%1."/>
      <w:lvlJc w:val="left"/>
      <w:pPr>
        <w:ind w:left="1995" w:hanging="360"/>
      </w:pPr>
      <w:rPr>
        <w:rFonts w:hint="default"/>
      </w:rPr>
    </w:lvl>
    <w:lvl w:ilvl="1" w:tplc="04090019" w:tentative="1">
      <w:start w:val="1"/>
      <w:numFmt w:val="lowerLetter"/>
      <w:lvlText w:val="%2."/>
      <w:lvlJc w:val="left"/>
      <w:pPr>
        <w:ind w:left="2715" w:hanging="360"/>
      </w:pPr>
    </w:lvl>
    <w:lvl w:ilvl="2" w:tplc="0409001B" w:tentative="1">
      <w:start w:val="1"/>
      <w:numFmt w:val="lowerRoman"/>
      <w:lvlText w:val="%3."/>
      <w:lvlJc w:val="right"/>
      <w:pPr>
        <w:ind w:left="3435" w:hanging="180"/>
      </w:pPr>
    </w:lvl>
    <w:lvl w:ilvl="3" w:tplc="0409000F" w:tentative="1">
      <w:start w:val="1"/>
      <w:numFmt w:val="decimal"/>
      <w:lvlText w:val="%4."/>
      <w:lvlJc w:val="left"/>
      <w:pPr>
        <w:ind w:left="4155" w:hanging="360"/>
      </w:pPr>
    </w:lvl>
    <w:lvl w:ilvl="4" w:tplc="04090019" w:tentative="1">
      <w:start w:val="1"/>
      <w:numFmt w:val="lowerLetter"/>
      <w:lvlText w:val="%5."/>
      <w:lvlJc w:val="left"/>
      <w:pPr>
        <w:ind w:left="4875" w:hanging="360"/>
      </w:pPr>
    </w:lvl>
    <w:lvl w:ilvl="5" w:tplc="0409001B" w:tentative="1">
      <w:start w:val="1"/>
      <w:numFmt w:val="lowerRoman"/>
      <w:lvlText w:val="%6."/>
      <w:lvlJc w:val="right"/>
      <w:pPr>
        <w:ind w:left="5595" w:hanging="180"/>
      </w:pPr>
    </w:lvl>
    <w:lvl w:ilvl="6" w:tplc="0409000F" w:tentative="1">
      <w:start w:val="1"/>
      <w:numFmt w:val="decimal"/>
      <w:lvlText w:val="%7."/>
      <w:lvlJc w:val="left"/>
      <w:pPr>
        <w:ind w:left="6315" w:hanging="360"/>
      </w:pPr>
    </w:lvl>
    <w:lvl w:ilvl="7" w:tplc="04090019" w:tentative="1">
      <w:start w:val="1"/>
      <w:numFmt w:val="lowerLetter"/>
      <w:lvlText w:val="%8."/>
      <w:lvlJc w:val="left"/>
      <w:pPr>
        <w:ind w:left="7035" w:hanging="360"/>
      </w:pPr>
    </w:lvl>
    <w:lvl w:ilvl="8" w:tplc="0409001B" w:tentative="1">
      <w:start w:val="1"/>
      <w:numFmt w:val="lowerRoman"/>
      <w:lvlText w:val="%9."/>
      <w:lvlJc w:val="right"/>
      <w:pPr>
        <w:ind w:left="7755" w:hanging="180"/>
      </w:pPr>
    </w:lvl>
  </w:abstractNum>
  <w:abstractNum w:abstractNumId="15" w15:restartNumberingAfterBreak="0">
    <w:nsid w:val="5F2A270D"/>
    <w:multiLevelType w:val="hybridMultilevel"/>
    <w:tmpl w:val="9104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C000F0"/>
    <w:multiLevelType w:val="hybridMultilevel"/>
    <w:tmpl w:val="EA848766"/>
    <w:lvl w:ilvl="0" w:tplc="FE0813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E6346F"/>
    <w:multiLevelType w:val="hybridMultilevel"/>
    <w:tmpl w:val="56A0BFD4"/>
    <w:lvl w:ilvl="0" w:tplc="DDAA56A4">
      <w:numFmt w:val="bullet"/>
      <w:lvlText w:val="-"/>
      <w:lvlJc w:val="left"/>
      <w:pPr>
        <w:ind w:left="720"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85155"/>
    <w:multiLevelType w:val="hybridMultilevel"/>
    <w:tmpl w:val="E7182830"/>
    <w:lvl w:ilvl="0" w:tplc="4AE6B980">
      <w:start w:val="5"/>
      <w:numFmt w:val="decimal"/>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EEF0977"/>
    <w:multiLevelType w:val="multilevel"/>
    <w:tmpl w:val="9E6E89E4"/>
    <w:lvl w:ilvl="0">
      <w:start w:val="1"/>
      <w:numFmt w:val="decimal"/>
      <w:lvlText w:val="%1"/>
      <w:lvlJc w:val="left"/>
      <w:pPr>
        <w:ind w:left="540" w:hanging="540"/>
      </w:pPr>
      <w:rPr>
        <w:rFonts w:hint="default"/>
        <w:b/>
        <w:color w:val="auto"/>
      </w:rPr>
    </w:lvl>
    <w:lvl w:ilvl="1">
      <w:start w:val="5"/>
      <w:numFmt w:val="decimal"/>
      <w:lvlText w:val="%1-%2"/>
      <w:lvlJc w:val="left"/>
      <w:pPr>
        <w:ind w:left="1440" w:hanging="720"/>
      </w:pPr>
      <w:rPr>
        <w:rFonts w:hint="default"/>
        <w:b/>
        <w:color w:val="auto"/>
      </w:rPr>
    </w:lvl>
    <w:lvl w:ilvl="2">
      <w:start w:val="1"/>
      <w:numFmt w:val="decimal"/>
      <w:lvlText w:val="%1-%2.%3"/>
      <w:lvlJc w:val="left"/>
      <w:pPr>
        <w:ind w:left="2520" w:hanging="1080"/>
      </w:pPr>
      <w:rPr>
        <w:rFonts w:hint="default"/>
        <w:b/>
        <w:color w:val="auto"/>
      </w:rPr>
    </w:lvl>
    <w:lvl w:ilvl="3">
      <w:start w:val="1"/>
      <w:numFmt w:val="decimal"/>
      <w:lvlText w:val="%1-%2.%3.%4"/>
      <w:lvlJc w:val="left"/>
      <w:pPr>
        <w:ind w:left="3240" w:hanging="1080"/>
      </w:pPr>
      <w:rPr>
        <w:rFonts w:hint="default"/>
        <w:b/>
        <w:color w:val="auto"/>
      </w:rPr>
    </w:lvl>
    <w:lvl w:ilvl="4">
      <w:start w:val="1"/>
      <w:numFmt w:val="decimal"/>
      <w:lvlText w:val="%1-%2.%3.%4.%5"/>
      <w:lvlJc w:val="left"/>
      <w:pPr>
        <w:ind w:left="4320" w:hanging="1440"/>
      </w:pPr>
      <w:rPr>
        <w:rFonts w:hint="default"/>
        <w:b/>
        <w:color w:val="auto"/>
      </w:rPr>
    </w:lvl>
    <w:lvl w:ilvl="5">
      <w:start w:val="1"/>
      <w:numFmt w:val="decimal"/>
      <w:lvlText w:val="%1-%2.%3.%4.%5.%6"/>
      <w:lvlJc w:val="left"/>
      <w:pPr>
        <w:ind w:left="5400" w:hanging="1800"/>
      </w:pPr>
      <w:rPr>
        <w:rFonts w:hint="default"/>
        <w:b/>
        <w:color w:val="auto"/>
      </w:rPr>
    </w:lvl>
    <w:lvl w:ilvl="6">
      <w:start w:val="1"/>
      <w:numFmt w:val="decimal"/>
      <w:lvlText w:val="%1-%2.%3.%4.%5.%6.%7"/>
      <w:lvlJc w:val="left"/>
      <w:pPr>
        <w:ind w:left="6120" w:hanging="1800"/>
      </w:pPr>
      <w:rPr>
        <w:rFonts w:hint="default"/>
        <w:b/>
        <w:color w:val="auto"/>
      </w:rPr>
    </w:lvl>
    <w:lvl w:ilvl="7">
      <w:start w:val="1"/>
      <w:numFmt w:val="decimal"/>
      <w:lvlText w:val="%1-%2.%3.%4.%5.%6.%7.%8"/>
      <w:lvlJc w:val="left"/>
      <w:pPr>
        <w:ind w:left="7200" w:hanging="2160"/>
      </w:pPr>
      <w:rPr>
        <w:rFonts w:hint="default"/>
        <w:b/>
        <w:color w:val="auto"/>
      </w:rPr>
    </w:lvl>
    <w:lvl w:ilvl="8">
      <w:start w:val="1"/>
      <w:numFmt w:val="decimal"/>
      <w:lvlText w:val="%1-%2.%3.%4.%5.%6.%7.%8.%9"/>
      <w:lvlJc w:val="left"/>
      <w:pPr>
        <w:ind w:left="8280" w:hanging="2520"/>
      </w:pPr>
      <w:rPr>
        <w:rFonts w:hint="default"/>
        <w:b/>
        <w:color w:val="auto"/>
      </w:rPr>
    </w:lvl>
  </w:abstractNum>
  <w:num w:numId="1">
    <w:abstractNumId w:val="19"/>
  </w:num>
  <w:num w:numId="2">
    <w:abstractNumId w:val="2"/>
  </w:num>
  <w:num w:numId="3">
    <w:abstractNumId w:val="18"/>
  </w:num>
  <w:num w:numId="4">
    <w:abstractNumId w:val="5"/>
  </w:num>
  <w:num w:numId="5">
    <w:abstractNumId w:val="13"/>
  </w:num>
  <w:num w:numId="6">
    <w:abstractNumId w:val="10"/>
  </w:num>
  <w:num w:numId="7">
    <w:abstractNumId w:val="3"/>
  </w:num>
  <w:num w:numId="8">
    <w:abstractNumId w:val="16"/>
  </w:num>
  <w:num w:numId="9">
    <w:abstractNumId w:val="14"/>
  </w:num>
  <w:num w:numId="10">
    <w:abstractNumId w:val="12"/>
  </w:num>
  <w:num w:numId="11">
    <w:abstractNumId w:val="15"/>
  </w:num>
  <w:num w:numId="12">
    <w:abstractNumId w:val="1"/>
  </w:num>
  <w:num w:numId="13">
    <w:abstractNumId w:val="0"/>
  </w:num>
  <w:num w:numId="14">
    <w:abstractNumId w:val="7"/>
  </w:num>
  <w:num w:numId="15">
    <w:abstractNumId w:val="6"/>
  </w:num>
  <w:num w:numId="16">
    <w:abstractNumId w:val="4"/>
  </w:num>
  <w:num w:numId="17">
    <w:abstractNumId w:val="9"/>
  </w:num>
  <w:num w:numId="18">
    <w:abstractNumId w:val="8"/>
  </w:num>
  <w:num w:numId="19">
    <w:abstractNumId w:val="17"/>
  </w:num>
  <w:num w:numId="20">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E2A"/>
    <w:rsid w:val="0000302F"/>
    <w:rsid w:val="00016D0E"/>
    <w:rsid w:val="00023C0E"/>
    <w:rsid w:val="00033DA8"/>
    <w:rsid w:val="000434ED"/>
    <w:rsid w:val="0005034A"/>
    <w:rsid w:val="00050A06"/>
    <w:rsid w:val="00052D06"/>
    <w:rsid w:val="0005605D"/>
    <w:rsid w:val="000649E5"/>
    <w:rsid w:val="00064E21"/>
    <w:rsid w:val="0006558A"/>
    <w:rsid w:val="0007028D"/>
    <w:rsid w:val="000702F3"/>
    <w:rsid w:val="000731DA"/>
    <w:rsid w:val="00074630"/>
    <w:rsid w:val="00085D79"/>
    <w:rsid w:val="00086D45"/>
    <w:rsid w:val="00091F3F"/>
    <w:rsid w:val="00097ABF"/>
    <w:rsid w:val="000A3CD1"/>
    <w:rsid w:val="000C15AC"/>
    <w:rsid w:val="000C1CDA"/>
    <w:rsid w:val="000D3345"/>
    <w:rsid w:val="000D7475"/>
    <w:rsid w:val="001118D1"/>
    <w:rsid w:val="0012250B"/>
    <w:rsid w:val="00141AE4"/>
    <w:rsid w:val="00155314"/>
    <w:rsid w:val="00164EEB"/>
    <w:rsid w:val="00173AAF"/>
    <w:rsid w:val="00173CC4"/>
    <w:rsid w:val="00175571"/>
    <w:rsid w:val="0018180E"/>
    <w:rsid w:val="00181BDC"/>
    <w:rsid w:val="0019098E"/>
    <w:rsid w:val="00192D7D"/>
    <w:rsid w:val="001D13A5"/>
    <w:rsid w:val="001D39E6"/>
    <w:rsid w:val="001E05F3"/>
    <w:rsid w:val="001E128C"/>
    <w:rsid w:val="001F2F2C"/>
    <w:rsid w:val="001F35C9"/>
    <w:rsid w:val="001F3B5C"/>
    <w:rsid w:val="001F7E0D"/>
    <w:rsid w:val="00203047"/>
    <w:rsid w:val="0020785F"/>
    <w:rsid w:val="00214B0D"/>
    <w:rsid w:val="00240598"/>
    <w:rsid w:val="0024158C"/>
    <w:rsid w:val="002428B3"/>
    <w:rsid w:val="00243D61"/>
    <w:rsid w:val="002556E8"/>
    <w:rsid w:val="002603C2"/>
    <w:rsid w:val="002673AC"/>
    <w:rsid w:val="00282E40"/>
    <w:rsid w:val="0029235B"/>
    <w:rsid w:val="002A0FE0"/>
    <w:rsid w:val="002A5045"/>
    <w:rsid w:val="002A69A2"/>
    <w:rsid w:val="002B0958"/>
    <w:rsid w:val="002B0FE7"/>
    <w:rsid w:val="002D0141"/>
    <w:rsid w:val="002D6BD3"/>
    <w:rsid w:val="002E3AB3"/>
    <w:rsid w:val="002F0475"/>
    <w:rsid w:val="00311542"/>
    <w:rsid w:val="00312978"/>
    <w:rsid w:val="00315C9D"/>
    <w:rsid w:val="003245FD"/>
    <w:rsid w:val="00324DB8"/>
    <w:rsid w:val="0034479E"/>
    <w:rsid w:val="00352C17"/>
    <w:rsid w:val="00353250"/>
    <w:rsid w:val="003624A0"/>
    <w:rsid w:val="00362B10"/>
    <w:rsid w:val="003A446F"/>
    <w:rsid w:val="003A69F9"/>
    <w:rsid w:val="003B4058"/>
    <w:rsid w:val="003B6CB6"/>
    <w:rsid w:val="003C4545"/>
    <w:rsid w:val="003E0AA3"/>
    <w:rsid w:val="003E3267"/>
    <w:rsid w:val="003E3F4D"/>
    <w:rsid w:val="003E47AD"/>
    <w:rsid w:val="003E62F8"/>
    <w:rsid w:val="00400670"/>
    <w:rsid w:val="00406172"/>
    <w:rsid w:val="0040732D"/>
    <w:rsid w:val="00411B41"/>
    <w:rsid w:val="004206B8"/>
    <w:rsid w:val="00420F3C"/>
    <w:rsid w:val="0042433E"/>
    <w:rsid w:val="00436615"/>
    <w:rsid w:val="004422D6"/>
    <w:rsid w:val="00452849"/>
    <w:rsid w:val="00452B91"/>
    <w:rsid w:val="00463FAA"/>
    <w:rsid w:val="00467673"/>
    <w:rsid w:val="004679C6"/>
    <w:rsid w:val="00476503"/>
    <w:rsid w:val="004A7E29"/>
    <w:rsid w:val="004B4CFF"/>
    <w:rsid w:val="004D22F6"/>
    <w:rsid w:val="004D3E2E"/>
    <w:rsid w:val="004E1A3A"/>
    <w:rsid w:val="004E367D"/>
    <w:rsid w:val="004F5EEF"/>
    <w:rsid w:val="005078E7"/>
    <w:rsid w:val="005127DE"/>
    <w:rsid w:val="0055015C"/>
    <w:rsid w:val="00565EFB"/>
    <w:rsid w:val="00570139"/>
    <w:rsid w:val="005735BC"/>
    <w:rsid w:val="0058147C"/>
    <w:rsid w:val="00581820"/>
    <w:rsid w:val="00585F7B"/>
    <w:rsid w:val="005B0175"/>
    <w:rsid w:val="005C0224"/>
    <w:rsid w:val="005E2256"/>
    <w:rsid w:val="005E285A"/>
    <w:rsid w:val="005F0C56"/>
    <w:rsid w:val="005F1F6A"/>
    <w:rsid w:val="00602623"/>
    <w:rsid w:val="006063B1"/>
    <w:rsid w:val="0062576C"/>
    <w:rsid w:val="00632FF6"/>
    <w:rsid w:val="006629BA"/>
    <w:rsid w:val="00663389"/>
    <w:rsid w:val="00666F0E"/>
    <w:rsid w:val="0067273E"/>
    <w:rsid w:val="0067664B"/>
    <w:rsid w:val="0068274D"/>
    <w:rsid w:val="006877F6"/>
    <w:rsid w:val="0069197F"/>
    <w:rsid w:val="006A3F29"/>
    <w:rsid w:val="006B0259"/>
    <w:rsid w:val="006B2D09"/>
    <w:rsid w:val="006C4025"/>
    <w:rsid w:val="006C61FE"/>
    <w:rsid w:val="006E1C71"/>
    <w:rsid w:val="006E1D2B"/>
    <w:rsid w:val="006E432A"/>
    <w:rsid w:val="006F3544"/>
    <w:rsid w:val="006F450C"/>
    <w:rsid w:val="00700256"/>
    <w:rsid w:val="0071108C"/>
    <w:rsid w:val="007111F7"/>
    <w:rsid w:val="007141B7"/>
    <w:rsid w:val="00716499"/>
    <w:rsid w:val="00727200"/>
    <w:rsid w:val="007315D8"/>
    <w:rsid w:val="00731E52"/>
    <w:rsid w:val="00731EEB"/>
    <w:rsid w:val="00741EC0"/>
    <w:rsid w:val="00746C9D"/>
    <w:rsid w:val="00760ACB"/>
    <w:rsid w:val="00761E0B"/>
    <w:rsid w:val="007748C9"/>
    <w:rsid w:val="00796B80"/>
    <w:rsid w:val="00796ED9"/>
    <w:rsid w:val="007A013D"/>
    <w:rsid w:val="007A3984"/>
    <w:rsid w:val="007A4E2A"/>
    <w:rsid w:val="007B656E"/>
    <w:rsid w:val="007C09F3"/>
    <w:rsid w:val="007C1143"/>
    <w:rsid w:val="007C1912"/>
    <w:rsid w:val="007E0EFE"/>
    <w:rsid w:val="00803BFC"/>
    <w:rsid w:val="00816046"/>
    <w:rsid w:val="0082353E"/>
    <w:rsid w:val="00831945"/>
    <w:rsid w:val="00864896"/>
    <w:rsid w:val="008724B5"/>
    <w:rsid w:val="00877235"/>
    <w:rsid w:val="0088573B"/>
    <w:rsid w:val="00895541"/>
    <w:rsid w:val="008966A2"/>
    <w:rsid w:val="008A1268"/>
    <w:rsid w:val="008A7C82"/>
    <w:rsid w:val="008C00F5"/>
    <w:rsid w:val="008D48B6"/>
    <w:rsid w:val="008E6A13"/>
    <w:rsid w:val="008E6DD3"/>
    <w:rsid w:val="00906CF0"/>
    <w:rsid w:val="009260D6"/>
    <w:rsid w:val="00943B38"/>
    <w:rsid w:val="00980F6F"/>
    <w:rsid w:val="0098471D"/>
    <w:rsid w:val="009A1B18"/>
    <w:rsid w:val="009A47BD"/>
    <w:rsid w:val="009B244E"/>
    <w:rsid w:val="009B3F45"/>
    <w:rsid w:val="009B59D2"/>
    <w:rsid w:val="009C1E3F"/>
    <w:rsid w:val="009C2BB7"/>
    <w:rsid w:val="009D04B1"/>
    <w:rsid w:val="009D42FD"/>
    <w:rsid w:val="009E017D"/>
    <w:rsid w:val="009E7DAE"/>
    <w:rsid w:val="009F373C"/>
    <w:rsid w:val="009F638A"/>
    <w:rsid w:val="00A12D44"/>
    <w:rsid w:val="00A2170E"/>
    <w:rsid w:val="00A26825"/>
    <w:rsid w:val="00A26B85"/>
    <w:rsid w:val="00A43A8D"/>
    <w:rsid w:val="00A520C5"/>
    <w:rsid w:val="00A566FB"/>
    <w:rsid w:val="00A732E9"/>
    <w:rsid w:val="00A95128"/>
    <w:rsid w:val="00AA6B18"/>
    <w:rsid w:val="00AA7C55"/>
    <w:rsid w:val="00AB0807"/>
    <w:rsid w:val="00AB1A56"/>
    <w:rsid w:val="00AB6283"/>
    <w:rsid w:val="00AB75E9"/>
    <w:rsid w:val="00AC2364"/>
    <w:rsid w:val="00AC2658"/>
    <w:rsid w:val="00AD3AFD"/>
    <w:rsid w:val="00AF5F6A"/>
    <w:rsid w:val="00AF70C0"/>
    <w:rsid w:val="00B0370C"/>
    <w:rsid w:val="00B1457C"/>
    <w:rsid w:val="00B22BE8"/>
    <w:rsid w:val="00B238F1"/>
    <w:rsid w:val="00B24D81"/>
    <w:rsid w:val="00B27348"/>
    <w:rsid w:val="00B34CBC"/>
    <w:rsid w:val="00B372AE"/>
    <w:rsid w:val="00B51444"/>
    <w:rsid w:val="00B525F2"/>
    <w:rsid w:val="00B57654"/>
    <w:rsid w:val="00B703A8"/>
    <w:rsid w:val="00B76E71"/>
    <w:rsid w:val="00B813B4"/>
    <w:rsid w:val="00B84A90"/>
    <w:rsid w:val="00B96D87"/>
    <w:rsid w:val="00BA0077"/>
    <w:rsid w:val="00BA5324"/>
    <w:rsid w:val="00BB4A16"/>
    <w:rsid w:val="00BC1F67"/>
    <w:rsid w:val="00BD56A6"/>
    <w:rsid w:val="00BE5E1C"/>
    <w:rsid w:val="00C04225"/>
    <w:rsid w:val="00C114B7"/>
    <w:rsid w:val="00C12820"/>
    <w:rsid w:val="00C13207"/>
    <w:rsid w:val="00C20431"/>
    <w:rsid w:val="00C33F39"/>
    <w:rsid w:val="00C43CE1"/>
    <w:rsid w:val="00C4432B"/>
    <w:rsid w:val="00C57F48"/>
    <w:rsid w:val="00C82D8B"/>
    <w:rsid w:val="00C9095F"/>
    <w:rsid w:val="00CA598E"/>
    <w:rsid w:val="00CB7E08"/>
    <w:rsid w:val="00CC06AD"/>
    <w:rsid w:val="00CC2052"/>
    <w:rsid w:val="00CC226A"/>
    <w:rsid w:val="00CD2161"/>
    <w:rsid w:val="00CF45BE"/>
    <w:rsid w:val="00CF7DE8"/>
    <w:rsid w:val="00D16F12"/>
    <w:rsid w:val="00D40D2C"/>
    <w:rsid w:val="00D413A9"/>
    <w:rsid w:val="00D45DF1"/>
    <w:rsid w:val="00D509D1"/>
    <w:rsid w:val="00D57382"/>
    <w:rsid w:val="00D65B6D"/>
    <w:rsid w:val="00D71C06"/>
    <w:rsid w:val="00D930D3"/>
    <w:rsid w:val="00D957D8"/>
    <w:rsid w:val="00DA3DC0"/>
    <w:rsid w:val="00DA55E7"/>
    <w:rsid w:val="00DA5BBD"/>
    <w:rsid w:val="00DA7BC6"/>
    <w:rsid w:val="00DB6CB0"/>
    <w:rsid w:val="00DD7789"/>
    <w:rsid w:val="00DE6314"/>
    <w:rsid w:val="00DF1162"/>
    <w:rsid w:val="00DF12F9"/>
    <w:rsid w:val="00DF235B"/>
    <w:rsid w:val="00DF7DD4"/>
    <w:rsid w:val="00E1341E"/>
    <w:rsid w:val="00E371C6"/>
    <w:rsid w:val="00E41B45"/>
    <w:rsid w:val="00E41C8F"/>
    <w:rsid w:val="00E44B9F"/>
    <w:rsid w:val="00E51A1E"/>
    <w:rsid w:val="00E56F6B"/>
    <w:rsid w:val="00E62783"/>
    <w:rsid w:val="00E66DD0"/>
    <w:rsid w:val="00E81B90"/>
    <w:rsid w:val="00E906DE"/>
    <w:rsid w:val="00E91EA1"/>
    <w:rsid w:val="00E96647"/>
    <w:rsid w:val="00EB48CD"/>
    <w:rsid w:val="00ED5373"/>
    <w:rsid w:val="00EE409C"/>
    <w:rsid w:val="00EE4155"/>
    <w:rsid w:val="00EE5422"/>
    <w:rsid w:val="00EF10FC"/>
    <w:rsid w:val="00EF2061"/>
    <w:rsid w:val="00EF56E9"/>
    <w:rsid w:val="00F13DA4"/>
    <w:rsid w:val="00F173B3"/>
    <w:rsid w:val="00F200AC"/>
    <w:rsid w:val="00F225ED"/>
    <w:rsid w:val="00F279FE"/>
    <w:rsid w:val="00F30A3A"/>
    <w:rsid w:val="00F3307B"/>
    <w:rsid w:val="00F44AB6"/>
    <w:rsid w:val="00F566DA"/>
    <w:rsid w:val="00F642A6"/>
    <w:rsid w:val="00F735D0"/>
    <w:rsid w:val="00F745DA"/>
    <w:rsid w:val="00F74F64"/>
    <w:rsid w:val="00F814F1"/>
    <w:rsid w:val="00F83E26"/>
    <w:rsid w:val="00F916E0"/>
    <w:rsid w:val="00FA3BB5"/>
    <w:rsid w:val="00FA4C12"/>
    <w:rsid w:val="00FC0E68"/>
    <w:rsid w:val="00FD792D"/>
    <w:rsid w:val="00FF28A1"/>
    <w:rsid w:val="00FF2F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434EF"/>
  <w15:docId w15:val="{71CAE95F-83C2-47D1-9F9F-F6C2F5A76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7141B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35C9"/>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1F35C9"/>
    <w:pPr>
      <w:ind w:left="720"/>
      <w:contextualSpacing/>
    </w:pPr>
  </w:style>
  <w:style w:type="paragraph" w:customStyle="1" w:styleId="ecxmsonormal">
    <w:name w:val="ecxmsonormal"/>
    <w:basedOn w:val="Normal"/>
    <w:rsid w:val="001F35C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F3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5C9"/>
    <w:rPr>
      <w:rFonts w:ascii="Tahoma" w:hAnsi="Tahoma" w:cs="Tahoma"/>
      <w:sz w:val="16"/>
      <w:szCs w:val="16"/>
    </w:rPr>
  </w:style>
  <w:style w:type="paragraph" w:styleId="Header">
    <w:name w:val="header"/>
    <w:basedOn w:val="Normal"/>
    <w:link w:val="HeaderChar"/>
    <w:uiPriority w:val="99"/>
    <w:unhideWhenUsed/>
    <w:rsid w:val="00CC2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26A"/>
  </w:style>
  <w:style w:type="paragraph" w:styleId="Footer">
    <w:name w:val="footer"/>
    <w:basedOn w:val="Normal"/>
    <w:link w:val="FooterChar"/>
    <w:uiPriority w:val="99"/>
    <w:unhideWhenUsed/>
    <w:rsid w:val="00CC2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26A"/>
  </w:style>
  <w:style w:type="character" w:customStyle="1" w:styleId="apple-converted-space">
    <w:name w:val="apple-converted-space"/>
    <w:basedOn w:val="DefaultParagraphFont"/>
    <w:rsid w:val="00CC226A"/>
  </w:style>
  <w:style w:type="character" w:styleId="Hyperlink">
    <w:name w:val="Hyperlink"/>
    <w:basedOn w:val="DefaultParagraphFont"/>
    <w:uiPriority w:val="99"/>
    <w:unhideWhenUsed/>
    <w:rsid w:val="00CC226A"/>
    <w:rPr>
      <w:color w:val="0000FF" w:themeColor="hyperlink"/>
      <w:u w:val="single"/>
    </w:rPr>
  </w:style>
  <w:style w:type="paragraph" w:styleId="FootnoteText">
    <w:name w:val="footnote text"/>
    <w:basedOn w:val="Normal"/>
    <w:link w:val="FootnoteTextChar"/>
    <w:uiPriority w:val="99"/>
    <w:semiHidden/>
    <w:unhideWhenUsed/>
    <w:rsid w:val="00CC226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26A"/>
    <w:rPr>
      <w:sz w:val="20"/>
      <w:szCs w:val="20"/>
    </w:rPr>
  </w:style>
  <w:style w:type="character" w:styleId="FootnoteReference">
    <w:name w:val="footnote reference"/>
    <w:basedOn w:val="DefaultParagraphFont"/>
    <w:uiPriority w:val="99"/>
    <w:semiHidden/>
    <w:unhideWhenUsed/>
    <w:rsid w:val="00CC226A"/>
    <w:rPr>
      <w:vertAlign w:val="superscript"/>
    </w:rPr>
  </w:style>
  <w:style w:type="character" w:customStyle="1" w:styleId="Heading3Char">
    <w:name w:val="Heading 3 Char"/>
    <w:basedOn w:val="DefaultParagraphFont"/>
    <w:link w:val="Heading3"/>
    <w:uiPriority w:val="9"/>
    <w:rsid w:val="007141B7"/>
    <w:rPr>
      <w:rFonts w:ascii="Times New Roman" w:eastAsia="Times New Roman" w:hAnsi="Times New Roman" w:cs="Times New Roman"/>
      <w:b/>
      <w:bCs/>
      <w:sz w:val="27"/>
      <w:szCs w:val="27"/>
    </w:rPr>
  </w:style>
  <w:style w:type="paragraph" w:styleId="EndnoteText">
    <w:name w:val="endnote text"/>
    <w:basedOn w:val="Normal"/>
    <w:link w:val="EndnoteTextChar"/>
    <w:uiPriority w:val="99"/>
    <w:semiHidden/>
    <w:unhideWhenUsed/>
    <w:rsid w:val="00214B0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B0D"/>
    <w:rPr>
      <w:sz w:val="20"/>
      <w:szCs w:val="20"/>
    </w:rPr>
  </w:style>
  <w:style w:type="character" w:styleId="EndnoteReference">
    <w:name w:val="endnote reference"/>
    <w:basedOn w:val="DefaultParagraphFont"/>
    <w:uiPriority w:val="99"/>
    <w:semiHidden/>
    <w:unhideWhenUsed/>
    <w:rsid w:val="00214B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476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diagramData" Target="diagrams/data1.xml"/><Relationship Id="rId21" Type="http://schemas.microsoft.com/office/2007/relationships/hdphoto" Target="media/hdphoto2.wdp"/><Relationship Id="rId34" Type="http://schemas.openxmlformats.org/officeDocument/2006/relationships/image" Target="media/image16.jpeg"/><Relationship Id="rId42" Type="http://schemas.openxmlformats.org/officeDocument/2006/relationships/diagramColors" Target="diagrams/colors1.xml"/><Relationship Id="rId47" Type="http://schemas.openxmlformats.org/officeDocument/2006/relationships/hyperlink" Target="http://www.arabchildrensliterature.com" TargetMode="External"/><Relationship Id="rId50" Type="http://schemas.openxmlformats.org/officeDocument/2006/relationships/hyperlink" Target="http://www.fikrmag.com/topic_details.php?topic_id=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ar.wikipedia.org/wiki/%D8%A7%D9%84%D9%85%D8%B9%D8%B1%D9%81%D8%A9" TargetMode="External"/><Relationship Id="rId11" Type="http://schemas.openxmlformats.org/officeDocument/2006/relationships/chart" Target="charts/chart4.xml"/><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diagramLayout" Target="diagrams/layout1.xml"/><Relationship Id="rId45" Type="http://schemas.openxmlformats.org/officeDocument/2006/relationships/hyperlink" Target="https://en.wikipedia.org/wiki/Friedrich_Nietzsch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chart" Target="charts/chart3.xml"/><Relationship Id="rId19" Type="http://schemas.microsoft.com/office/2007/relationships/hdphoto" Target="media/hdphoto1.wdp"/><Relationship Id="rId31" Type="http://schemas.microsoft.com/office/2007/relationships/hdphoto" Target="NULL"/><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9.png"/><Relationship Id="rId27" Type="http://schemas.microsoft.com/office/2007/relationships/hdphoto" Target="media/hdphoto5.wdp"/><Relationship Id="rId30" Type="http://schemas.openxmlformats.org/officeDocument/2006/relationships/image" Target="media/image13.png"/><Relationship Id="rId35" Type="http://schemas.openxmlformats.org/officeDocument/2006/relationships/image" Target="media/image17.jpeg"/><Relationship Id="rId43" Type="http://schemas.microsoft.com/office/2007/relationships/diagramDrawing" Target="diagrams/drawing1.xml"/><Relationship Id="rId48" Type="http://schemas.openxmlformats.org/officeDocument/2006/relationships/hyperlink" Target="http://www.syrianstory.com/" TargetMode="External"/><Relationship Id="rId8" Type="http://schemas.openxmlformats.org/officeDocument/2006/relationships/chart" Target="charts/chart1.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microsoft.com/office/2007/relationships/hdphoto" Target="media/hdphoto4.wdp"/><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hyperlink" Target="http://raseef22.com" TargetMode="External"/><Relationship Id="rId20" Type="http://schemas.openxmlformats.org/officeDocument/2006/relationships/image" Target="media/image8.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microsoft.com/office/2007/relationships/hdphoto" Target="media/hdphoto3.wdp"/><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alma3raka.ne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اللّهو</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c:f>
              <c:strCache>
                <c:ptCount val="1"/>
                <c:pt idx="0">
                  <c:v>كيف تمضي أوقات فراغك؟</c:v>
                </c:pt>
              </c:strCache>
            </c:strRef>
          </c:cat>
          <c:val>
            <c:numRef>
              <c:f>Sheet1!$B$2</c:f>
              <c:numCache>
                <c:formatCode>General</c:formatCode>
                <c:ptCount val="1"/>
                <c:pt idx="0">
                  <c:v>32</c:v>
                </c:pt>
              </c:numCache>
            </c:numRef>
          </c:val>
          <c:extLst>
            <c:ext xmlns:c16="http://schemas.microsoft.com/office/drawing/2014/chart" uri="{C3380CC4-5D6E-409C-BE32-E72D297353CC}">
              <c16:uniqueId val="{00000000-8898-4105-A483-5F72D3719B76}"/>
            </c:ext>
          </c:extLst>
        </c:ser>
        <c:ser>
          <c:idx val="1"/>
          <c:order val="1"/>
          <c:tx>
            <c:strRef>
              <c:f>Sheet1!$C$1</c:f>
              <c:strCache>
                <c:ptCount val="1"/>
                <c:pt idx="0">
                  <c:v>الرّياضة</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c:f>
              <c:strCache>
                <c:ptCount val="1"/>
                <c:pt idx="0">
                  <c:v>كيف تمضي أوقات فراغك؟</c:v>
                </c:pt>
              </c:strCache>
            </c:strRef>
          </c:cat>
          <c:val>
            <c:numRef>
              <c:f>Sheet1!$C$2</c:f>
              <c:numCache>
                <c:formatCode>General</c:formatCode>
                <c:ptCount val="1"/>
                <c:pt idx="0">
                  <c:v>15</c:v>
                </c:pt>
              </c:numCache>
            </c:numRef>
          </c:val>
          <c:extLst>
            <c:ext xmlns:c16="http://schemas.microsoft.com/office/drawing/2014/chart" uri="{C3380CC4-5D6E-409C-BE32-E72D297353CC}">
              <c16:uniqueId val="{00000001-8898-4105-A483-5F72D3719B76}"/>
            </c:ext>
          </c:extLst>
        </c:ser>
        <c:ser>
          <c:idx val="2"/>
          <c:order val="2"/>
          <c:tx>
            <c:strRef>
              <c:f>Sheet1!$D$1</c:f>
              <c:strCache>
                <c:ptCount val="1"/>
                <c:pt idx="0">
                  <c:v>المطالعة</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c:f>
              <c:strCache>
                <c:ptCount val="1"/>
                <c:pt idx="0">
                  <c:v>كيف تمضي أوقات فراغك؟</c:v>
                </c:pt>
              </c:strCache>
            </c:strRef>
          </c:cat>
          <c:val>
            <c:numRef>
              <c:f>Sheet1!$D$2</c:f>
              <c:numCache>
                <c:formatCode>General</c:formatCode>
                <c:ptCount val="1"/>
                <c:pt idx="0">
                  <c:v>5</c:v>
                </c:pt>
              </c:numCache>
            </c:numRef>
          </c:val>
          <c:extLst>
            <c:ext xmlns:c16="http://schemas.microsoft.com/office/drawing/2014/chart" uri="{C3380CC4-5D6E-409C-BE32-E72D297353CC}">
              <c16:uniqueId val="{00000002-8898-4105-A483-5F72D3719B76}"/>
            </c:ext>
          </c:extLst>
        </c:ser>
        <c:ser>
          <c:idx val="3"/>
          <c:order val="3"/>
          <c:tx>
            <c:strRef>
              <c:f>Sheet1!$E$1</c:f>
              <c:strCache>
                <c:ptCount val="1"/>
                <c:pt idx="0">
                  <c:v>الألعاب الإلكترونيّة</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c:f>
              <c:strCache>
                <c:ptCount val="1"/>
                <c:pt idx="0">
                  <c:v>كيف تمضي أوقات فراغك؟</c:v>
                </c:pt>
              </c:strCache>
            </c:strRef>
          </c:cat>
          <c:val>
            <c:numRef>
              <c:f>Sheet1!$E$2</c:f>
              <c:numCache>
                <c:formatCode>General</c:formatCode>
                <c:ptCount val="1"/>
                <c:pt idx="0">
                  <c:v>25</c:v>
                </c:pt>
              </c:numCache>
            </c:numRef>
          </c:val>
          <c:extLst>
            <c:ext xmlns:c16="http://schemas.microsoft.com/office/drawing/2014/chart" uri="{C3380CC4-5D6E-409C-BE32-E72D297353CC}">
              <c16:uniqueId val="{00000003-8898-4105-A483-5F72D3719B76}"/>
            </c:ext>
          </c:extLst>
        </c:ser>
        <c:ser>
          <c:idx val="4"/>
          <c:order val="4"/>
          <c:tx>
            <c:strRef>
              <c:f>Sheet1!$F$1</c:f>
              <c:strCache>
                <c:ptCount val="1"/>
                <c:pt idx="0">
                  <c:v>التّنزّه</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c:f>
              <c:strCache>
                <c:ptCount val="1"/>
                <c:pt idx="0">
                  <c:v>كيف تمضي أوقات فراغك؟</c:v>
                </c:pt>
              </c:strCache>
            </c:strRef>
          </c:cat>
          <c:val>
            <c:numRef>
              <c:f>Sheet1!$F$2</c:f>
              <c:numCache>
                <c:formatCode>General</c:formatCode>
                <c:ptCount val="1"/>
                <c:pt idx="0">
                  <c:v>8</c:v>
                </c:pt>
              </c:numCache>
            </c:numRef>
          </c:val>
          <c:extLst>
            <c:ext xmlns:c16="http://schemas.microsoft.com/office/drawing/2014/chart" uri="{C3380CC4-5D6E-409C-BE32-E72D297353CC}">
              <c16:uniqueId val="{00000004-8898-4105-A483-5F72D3719B76}"/>
            </c:ext>
          </c:extLst>
        </c:ser>
        <c:ser>
          <c:idx val="5"/>
          <c:order val="5"/>
          <c:tx>
            <c:strRef>
              <c:f>Sheet1!$G$1</c:f>
              <c:strCache>
                <c:ptCount val="1"/>
                <c:pt idx="0">
                  <c:v>مشاهدة التّلفاز</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c:f>
              <c:strCache>
                <c:ptCount val="1"/>
                <c:pt idx="0">
                  <c:v>كيف تمضي أوقات فراغك؟</c:v>
                </c:pt>
              </c:strCache>
            </c:strRef>
          </c:cat>
          <c:val>
            <c:numRef>
              <c:f>Sheet1!$G$2</c:f>
              <c:numCache>
                <c:formatCode>General</c:formatCode>
                <c:ptCount val="1"/>
                <c:pt idx="0">
                  <c:v>15</c:v>
                </c:pt>
              </c:numCache>
            </c:numRef>
          </c:val>
          <c:extLst>
            <c:ext xmlns:c16="http://schemas.microsoft.com/office/drawing/2014/chart" uri="{C3380CC4-5D6E-409C-BE32-E72D297353CC}">
              <c16:uniqueId val="{00000005-8898-4105-A483-5F72D3719B76}"/>
            </c:ext>
          </c:extLst>
        </c:ser>
        <c:dLbls>
          <c:showLegendKey val="0"/>
          <c:showVal val="0"/>
          <c:showCatName val="0"/>
          <c:showSerName val="0"/>
          <c:showPercent val="0"/>
          <c:showBubbleSize val="0"/>
        </c:dLbls>
        <c:gapWidth val="100"/>
        <c:overlap val="-24"/>
        <c:axId val="38620160"/>
        <c:axId val="38630144"/>
      </c:barChart>
      <c:catAx>
        <c:axId val="38620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30144"/>
        <c:crosses val="autoZero"/>
        <c:auto val="1"/>
        <c:lblAlgn val="ctr"/>
        <c:lblOffset val="100"/>
        <c:noMultiLvlLbl val="0"/>
      </c:catAx>
      <c:valAx>
        <c:axId val="38630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620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نعم</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Sheet1!$A$2:$A$3</c:f>
              <c:strCache>
                <c:ptCount val="1"/>
                <c:pt idx="0">
                  <c:v>هل تحبّ المطالعة؟</c:v>
                </c:pt>
              </c:strCache>
            </c:strRef>
          </c:cat>
          <c:val>
            <c:numRef>
              <c:f>Sheet1!$B$2:$B$3</c:f>
              <c:numCache>
                <c:formatCode>General</c:formatCode>
                <c:ptCount val="2"/>
                <c:pt idx="0">
                  <c:v>22</c:v>
                </c:pt>
              </c:numCache>
            </c:numRef>
          </c:val>
          <c:extLst>
            <c:ext xmlns:c16="http://schemas.microsoft.com/office/drawing/2014/chart" uri="{C3380CC4-5D6E-409C-BE32-E72D297353CC}">
              <c16:uniqueId val="{00000000-D505-4F44-A6F4-055D39515687}"/>
            </c:ext>
          </c:extLst>
        </c:ser>
        <c:ser>
          <c:idx val="1"/>
          <c:order val="1"/>
          <c:tx>
            <c:strRef>
              <c:f>Sheet1!$C$1</c:f>
              <c:strCache>
                <c:ptCount val="1"/>
                <c:pt idx="0">
                  <c:v>لا</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Sheet1!$A$2:$A$3</c:f>
              <c:strCache>
                <c:ptCount val="1"/>
                <c:pt idx="0">
                  <c:v>هل تحبّ المطالعة؟</c:v>
                </c:pt>
              </c:strCache>
            </c:strRef>
          </c:cat>
          <c:val>
            <c:numRef>
              <c:f>Sheet1!$C$2:$C$3</c:f>
              <c:numCache>
                <c:formatCode>General</c:formatCode>
                <c:ptCount val="2"/>
                <c:pt idx="0">
                  <c:v>35</c:v>
                </c:pt>
              </c:numCache>
            </c:numRef>
          </c:val>
          <c:extLst>
            <c:ext xmlns:c16="http://schemas.microsoft.com/office/drawing/2014/chart" uri="{C3380CC4-5D6E-409C-BE32-E72D297353CC}">
              <c16:uniqueId val="{00000001-D505-4F44-A6F4-055D39515687}"/>
            </c:ext>
          </c:extLst>
        </c:ser>
        <c:ser>
          <c:idx val="2"/>
          <c:order val="2"/>
          <c:tx>
            <c:strRef>
              <c:f>Sheet1!$D$1</c:f>
              <c:strCache>
                <c:ptCount val="1"/>
                <c:pt idx="0">
                  <c:v>أحيانًا</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Sheet1!$A$2:$A$3</c:f>
              <c:strCache>
                <c:ptCount val="1"/>
                <c:pt idx="0">
                  <c:v>هل تحبّ المطالعة؟</c:v>
                </c:pt>
              </c:strCache>
            </c:strRef>
          </c:cat>
          <c:val>
            <c:numRef>
              <c:f>Sheet1!$D$2:$D$3</c:f>
              <c:numCache>
                <c:formatCode>General</c:formatCode>
                <c:ptCount val="2"/>
                <c:pt idx="0">
                  <c:v>41</c:v>
                </c:pt>
              </c:numCache>
            </c:numRef>
          </c:val>
          <c:extLst>
            <c:ext xmlns:c16="http://schemas.microsoft.com/office/drawing/2014/chart" uri="{C3380CC4-5D6E-409C-BE32-E72D297353CC}">
              <c16:uniqueId val="{00000002-D505-4F44-A6F4-055D39515687}"/>
            </c:ext>
          </c:extLst>
        </c:ser>
        <c:dLbls>
          <c:showLegendKey val="0"/>
          <c:showVal val="0"/>
          <c:showCatName val="0"/>
          <c:showSerName val="0"/>
          <c:showPercent val="0"/>
          <c:showBubbleSize val="0"/>
        </c:dLbls>
        <c:gapWidth val="100"/>
        <c:overlap val="-24"/>
        <c:axId val="93334528"/>
        <c:axId val="93336320"/>
      </c:barChart>
      <c:catAx>
        <c:axId val="93334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6320"/>
        <c:crosses val="autoZero"/>
        <c:auto val="1"/>
        <c:lblAlgn val="ctr"/>
        <c:lblOffset val="100"/>
        <c:noMultiLvlLbl val="0"/>
      </c:catAx>
      <c:valAx>
        <c:axId val="9333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العربيّة</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بأيّ لغة تطالع؟</c:v>
                </c:pt>
                <c:pt idx="2">
                  <c:v>أيّ لغة هي الأسهل بالنّسبة إليك؟</c:v>
                </c:pt>
              </c:strCache>
            </c:strRef>
          </c:cat>
          <c:val>
            <c:numRef>
              <c:f>Sheet1!$B$2:$B$4</c:f>
              <c:numCache>
                <c:formatCode>General</c:formatCode>
                <c:ptCount val="3"/>
                <c:pt idx="0">
                  <c:v>17</c:v>
                </c:pt>
                <c:pt idx="2">
                  <c:v>14</c:v>
                </c:pt>
              </c:numCache>
            </c:numRef>
          </c:val>
          <c:extLst>
            <c:ext xmlns:c16="http://schemas.microsoft.com/office/drawing/2014/chart" uri="{C3380CC4-5D6E-409C-BE32-E72D297353CC}">
              <c16:uniqueId val="{00000000-71B1-4206-8921-46983DDB47B6}"/>
            </c:ext>
          </c:extLst>
        </c:ser>
        <c:ser>
          <c:idx val="1"/>
          <c:order val="1"/>
          <c:tx>
            <c:strRef>
              <c:f>Sheet1!$C$1</c:f>
              <c:strCache>
                <c:ptCount val="1"/>
                <c:pt idx="0">
                  <c:v>الفرنسيّة</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بأيّ لغة تطالع؟</c:v>
                </c:pt>
                <c:pt idx="2">
                  <c:v>أيّ لغة هي الأسهل بالنّسبة إليك؟</c:v>
                </c:pt>
              </c:strCache>
            </c:strRef>
          </c:cat>
          <c:val>
            <c:numRef>
              <c:f>Sheet1!$C$2:$C$4</c:f>
              <c:numCache>
                <c:formatCode>General</c:formatCode>
                <c:ptCount val="3"/>
                <c:pt idx="0">
                  <c:v>40</c:v>
                </c:pt>
                <c:pt idx="2">
                  <c:v>42</c:v>
                </c:pt>
              </c:numCache>
            </c:numRef>
          </c:val>
          <c:extLst>
            <c:ext xmlns:c16="http://schemas.microsoft.com/office/drawing/2014/chart" uri="{C3380CC4-5D6E-409C-BE32-E72D297353CC}">
              <c16:uniqueId val="{00000001-71B1-4206-8921-46983DDB47B6}"/>
            </c:ext>
          </c:extLst>
        </c:ser>
        <c:ser>
          <c:idx val="2"/>
          <c:order val="2"/>
          <c:tx>
            <c:strRef>
              <c:f>Sheet1!$D$1</c:f>
              <c:strCache>
                <c:ptCount val="1"/>
                <c:pt idx="0">
                  <c:v>الإنكليزيّة</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بأيّ لغة تطالع؟</c:v>
                </c:pt>
                <c:pt idx="2">
                  <c:v>أيّ لغة هي الأسهل بالنّسبة إليك؟</c:v>
                </c:pt>
              </c:strCache>
            </c:strRef>
          </c:cat>
          <c:val>
            <c:numRef>
              <c:f>Sheet1!$D$2:$D$4</c:f>
              <c:numCache>
                <c:formatCode>General</c:formatCode>
                <c:ptCount val="3"/>
                <c:pt idx="0">
                  <c:v>43</c:v>
                </c:pt>
                <c:pt idx="2">
                  <c:v>44</c:v>
                </c:pt>
              </c:numCache>
            </c:numRef>
          </c:val>
          <c:extLst>
            <c:ext xmlns:c16="http://schemas.microsoft.com/office/drawing/2014/chart" uri="{C3380CC4-5D6E-409C-BE32-E72D297353CC}">
              <c16:uniqueId val="{00000002-71B1-4206-8921-46983DDB47B6}"/>
            </c:ext>
          </c:extLst>
        </c:ser>
        <c:dLbls>
          <c:showLegendKey val="0"/>
          <c:showVal val="0"/>
          <c:showCatName val="0"/>
          <c:showSerName val="0"/>
          <c:showPercent val="0"/>
          <c:showBubbleSize val="0"/>
        </c:dLbls>
        <c:gapWidth val="100"/>
        <c:overlap val="-24"/>
        <c:axId val="93382144"/>
        <c:axId val="93383680"/>
      </c:barChart>
      <c:catAx>
        <c:axId val="933821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83680"/>
        <c:crosses val="autoZero"/>
        <c:auto val="1"/>
        <c:lblAlgn val="ctr"/>
        <c:lblOffset val="100"/>
        <c:noMultiLvlLbl val="0"/>
      </c:catAx>
      <c:valAx>
        <c:axId val="93383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8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الموضوع</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ما الّذي يعجبك في الكتاب العربيّ؟</c:v>
                </c:pt>
                <c:pt idx="2">
                  <c:v>ما الّذي لا يعجبك في الكتاب العربيّ؟</c:v>
                </c:pt>
              </c:strCache>
            </c:strRef>
          </c:cat>
          <c:val>
            <c:numRef>
              <c:f>Sheet1!$B$2:$B$4</c:f>
              <c:numCache>
                <c:formatCode>General</c:formatCode>
                <c:ptCount val="3"/>
                <c:pt idx="0">
                  <c:v>21</c:v>
                </c:pt>
                <c:pt idx="2">
                  <c:v>31</c:v>
                </c:pt>
              </c:numCache>
            </c:numRef>
          </c:val>
          <c:extLst>
            <c:ext xmlns:c16="http://schemas.microsoft.com/office/drawing/2014/chart" uri="{C3380CC4-5D6E-409C-BE32-E72D297353CC}">
              <c16:uniqueId val="{00000000-267E-4286-8433-D4EB0360127F}"/>
            </c:ext>
          </c:extLst>
        </c:ser>
        <c:ser>
          <c:idx val="1"/>
          <c:order val="1"/>
          <c:tx>
            <c:strRef>
              <c:f>Sheet1!$C$1</c:f>
              <c:strCache>
                <c:ptCount val="1"/>
                <c:pt idx="0">
                  <c:v>الإخراج</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ما الّذي يعجبك في الكتاب العربيّ؟</c:v>
                </c:pt>
                <c:pt idx="2">
                  <c:v>ما الّذي لا يعجبك في الكتاب العربيّ؟</c:v>
                </c:pt>
              </c:strCache>
            </c:strRef>
          </c:cat>
          <c:val>
            <c:numRef>
              <c:f>Sheet1!$C$2:$C$4</c:f>
              <c:numCache>
                <c:formatCode>General</c:formatCode>
                <c:ptCount val="3"/>
                <c:pt idx="0">
                  <c:v>16</c:v>
                </c:pt>
                <c:pt idx="2">
                  <c:v>12</c:v>
                </c:pt>
              </c:numCache>
            </c:numRef>
          </c:val>
          <c:extLst>
            <c:ext xmlns:c16="http://schemas.microsoft.com/office/drawing/2014/chart" uri="{C3380CC4-5D6E-409C-BE32-E72D297353CC}">
              <c16:uniqueId val="{00000001-267E-4286-8433-D4EB0360127F}"/>
            </c:ext>
          </c:extLst>
        </c:ser>
        <c:ser>
          <c:idx val="2"/>
          <c:order val="2"/>
          <c:tx>
            <c:strRef>
              <c:f>Sheet1!$D$1</c:f>
              <c:strCache>
                <c:ptCount val="1"/>
                <c:pt idx="0">
                  <c:v>اللّغة</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ما الّذي يعجبك في الكتاب العربيّ؟</c:v>
                </c:pt>
                <c:pt idx="2">
                  <c:v>ما الّذي لا يعجبك في الكتاب العربيّ؟</c:v>
                </c:pt>
              </c:strCache>
            </c:strRef>
          </c:cat>
          <c:val>
            <c:numRef>
              <c:f>Sheet1!$D$2:$D$4</c:f>
              <c:numCache>
                <c:formatCode>General</c:formatCode>
                <c:ptCount val="3"/>
                <c:pt idx="0">
                  <c:v>17</c:v>
                </c:pt>
                <c:pt idx="2">
                  <c:v>7</c:v>
                </c:pt>
              </c:numCache>
            </c:numRef>
          </c:val>
          <c:extLst>
            <c:ext xmlns:c16="http://schemas.microsoft.com/office/drawing/2014/chart" uri="{C3380CC4-5D6E-409C-BE32-E72D297353CC}">
              <c16:uniqueId val="{00000002-267E-4286-8433-D4EB0360127F}"/>
            </c:ext>
          </c:extLst>
        </c:ser>
        <c:ser>
          <c:idx val="3"/>
          <c:order val="3"/>
          <c:tx>
            <c:strRef>
              <c:f>Sheet1!$E$1</c:f>
              <c:strCache>
                <c:ptCount val="1"/>
                <c:pt idx="0">
                  <c:v>الرّسوم</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ما الّذي يعجبك في الكتاب العربيّ؟</c:v>
                </c:pt>
                <c:pt idx="2">
                  <c:v>ما الّذي لا يعجبك في الكتاب العربيّ؟</c:v>
                </c:pt>
              </c:strCache>
            </c:strRef>
          </c:cat>
          <c:val>
            <c:numRef>
              <c:f>Sheet1!$E$2:$E$4</c:f>
              <c:numCache>
                <c:formatCode>General</c:formatCode>
                <c:ptCount val="3"/>
                <c:pt idx="0">
                  <c:v>5</c:v>
                </c:pt>
                <c:pt idx="2">
                  <c:v>23</c:v>
                </c:pt>
              </c:numCache>
            </c:numRef>
          </c:val>
          <c:extLst>
            <c:ext xmlns:c16="http://schemas.microsoft.com/office/drawing/2014/chart" uri="{C3380CC4-5D6E-409C-BE32-E72D297353CC}">
              <c16:uniqueId val="{00000003-267E-4286-8433-D4EB0360127F}"/>
            </c:ext>
          </c:extLst>
        </c:ser>
        <c:ser>
          <c:idx val="4"/>
          <c:order val="4"/>
          <c:tx>
            <c:strRef>
              <c:f>Sheet1!$F$1</c:f>
              <c:strCache>
                <c:ptCount val="1"/>
                <c:pt idx="0">
                  <c:v>لا شيء</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ما الّذي يعجبك في الكتاب العربيّ؟</c:v>
                </c:pt>
                <c:pt idx="2">
                  <c:v>ما الّذي لا يعجبك في الكتاب العربيّ؟</c:v>
                </c:pt>
              </c:strCache>
            </c:strRef>
          </c:cat>
          <c:val>
            <c:numRef>
              <c:f>Sheet1!$F$2:$F$4</c:f>
              <c:numCache>
                <c:formatCode>General</c:formatCode>
                <c:ptCount val="3"/>
                <c:pt idx="0">
                  <c:v>24</c:v>
                </c:pt>
                <c:pt idx="2">
                  <c:v>3</c:v>
                </c:pt>
              </c:numCache>
            </c:numRef>
          </c:val>
          <c:extLst>
            <c:ext xmlns:c16="http://schemas.microsoft.com/office/drawing/2014/chart" uri="{C3380CC4-5D6E-409C-BE32-E72D297353CC}">
              <c16:uniqueId val="{00000004-267E-4286-8433-D4EB0360127F}"/>
            </c:ext>
          </c:extLst>
        </c:ser>
        <c:ser>
          <c:idx val="5"/>
          <c:order val="5"/>
          <c:tx>
            <c:strRef>
              <c:f>Sheet1!$G$1</c:f>
              <c:strCache>
                <c:ptCount val="1"/>
                <c:pt idx="0">
                  <c:v>كلّ شيء</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Sheet1!$A$2:$A$4</c:f>
              <c:strCache>
                <c:ptCount val="3"/>
                <c:pt idx="0">
                  <c:v>ما الّذي يعجبك في الكتاب العربيّ؟</c:v>
                </c:pt>
                <c:pt idx="2">
                  <c:v>ما الّذي لا يعجبك في الكتاب العربيّ؟</c:v>
                </c:pt>
              </c:strCache>
            </c:strRef>
          </c:cat>
          <c:val>
            <c:numRef>
              <c:f>Sheet1!$G$2:$G$4</c:f>
              <c:numCache>
                <c:formatCode>General</c:formatCode>
                <c:ptCount val="3"/>
                <c:pt idx="0">
                  <c:v>17</c:v>
                </c:pt>
                <c:pt idx="2">
                  <c:v>24</c:v>
                </c:pt>
              </c:numCache>
            </c:numRef>
          </c:val>
          <c:extLst>
            <c:ext xmlns:c16="http://schemas.microsoft.com/office/drawing/2014/chart" uri="{C3380CC4-5D6E-409C-BE32-E72D297353CC}">
              <c16:uniqueId val="{00000005-267E-4286-8433-D4EB0360127F}"/>
            </c:ext>
          </c:extLst>
        </c:ser>
        <c:dLbls>
          <c:showLegendKey val="0"/>
          <c:showVal val="0"/>
          <c:showCatName val="0"/>
          <c:showSerName val="0"/>
          <c:showPercent val="0"/>
          <c:showBubbleSize val="0"/>
        </c:dLbls>
        <c:gapWidth val="100"/>
        <c:overlap val="-24"/>
        <c:axId val="93131904"/>
        <c:axId val="93133440"/>
      </c:barChart>
      <c:catAx>
        <c:axId val="93131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33440"/>
        <c:crosses val="autoZero"/>
        <c:auto val="1"/>
        <c:lblAlgn val="ctr"/>
        <c:lblOffset val="100"/>
        <c:noMultiLvlLbl val="0"/>
      </c:catAx>
      <c:valAx>
        <c:axId val="9313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13190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Entry>
      <c:legendEntry>
        <c:idx val="5"/>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FF710-36C7-4EBE-9CEE-7BC0FF19E43E}" type="doc">
      <dgm:prSet loTypeId="urn:microsoft.com/office/officeart/2005/8/layout/cycle1" loCatId="cycle" qsTypeId="urn:microsoft.com/office/officeart/2005/8/quickstyle/simple1" qsCatId="simple" csTypeId="urn:microsoft.com/office/officeart/2005/8/colors/accent1_2" csCatId="accent1" phldr="1"/>
      <dgm:spPr/>
      <dgm:t>
        <a:bodyPr/>
        <a:lstStyle/>
        <a:p>
          <a:pPr rtl="1"/>
          <a:endParaRPr lang="ar-SA"/>
        </a:p>
      </dgm:t>
    </dgm:pt>
    <dgm:pt modelId="{5B2F26F1-6811-4CD1-87CA-15DAE2138999}">
      <dgm:prSet phldrT="[Text]" custT="1"/>
      <dgm:spPr>
        <a:xfrm>
          <a:off x="2021271" y="45774"/>
          <a:ext cx="723599" cy="723599"/>
        </a:xfrm>
        <a:noFill/>
        <a:ln>
          <a:noFill/>
        </a:ln>
        <a:effectLst/>
      </dgm:spPr>
      <dgm:t>
        <a:bodyPr/>
        <a:lstStyle/>
        <a:p>
          <a:pPr algn="ctr" rtl="1"/>
          <a:r>
            <a:rPr lang="ar-SA" sz="12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المتعلّم يفعل/ يجرّب</a:t>
          </a:r>
        </a:p>
      </dgm:t>
    </dgm:pt>
    <dgm:pt modelId="{E07254D0-E085-4E96-A5CE-BF8DB3AE8FA5}" type="parTrans" cxnId="{1A2EEBB0-6FF2-4EDF-BF67-C34CB60BE5FD}">
      <dgm:prSet/>
      <dgm:spPr/>
      <dgm:t>
        <a:bodyPr/>
        <a:lstStyle/>
        <a:p>
          <a:pPr algn="ctr" rtl="1"/>
          <a:endParaRPr lang="ar-SA"/>
        </a:p>
      </dgm:t>
    </dgm:pt>
    <dgm:pt modelId="{7294DB12-4EC8-4A86-92D0-73ECFAF2192C}" type="sibTrans" cxnId="{1A2EEBB0-6FF2-4EDF-BF67-C34CB60BE5FD}">
      <dgm:prSet/>
      <dgm:spPr>
        <a:xfrm>
          <a:off x="746299" y="114"/>
          <a:ext cx="2044230" cy="20442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endParaRPr lang="ar-SA"/>
        </a:p>
      </dgm:t>
    </dgm:pt>
    <dgm:pt modelId="{2572BC00-BDB0-4A0C-BA3C-F3FF121587D0}">
      <dgm:prSet phldrT="[Text]" custT="1"/>
      <dgm:spPr>
        <a:xfrm>
          <a:off x="2021271" y="1275086"/>
          <a:ext cx="723599" cy="723599"/>
        </a:xfrm>
        <a:noFill/>
        <a:ln>
          <a:noFill/>
        </a:ln>
        <a:effectLst/>
      </dgm:spPr>
      <dgm:t>
        <a:bodyPr/>
        <a:lstStyle/>
        <a:p>
          <a:pPr algn="ctr" rtl="1"/>
          <a:r>
            <a:rPr lang="ar-SA" sz="12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تُقَدَّم له الملاحظات</a:t>
          </a:r>
        </a:p>
      </dgm:t>
    </dgm:pt>
    <dgm:pt modelId="{BD3353BD-DEA9-4C1C-A32E-3D8EB189935A}" type="parTrans" cxnId="{EB173755-59BE-4D1C-8193-977CB0A2FC9F}">
      <dgm:prSet/>
      <dgm:spPr/>
      <dgm:t>
        <a:bodyPr/>
        <a:lstStyle/>
        <a:p>
          <a:pPr algn="ctr" rtl="1"/>
          <a:endParaRPr lang="ar-SA"/>
        </a:p>
      </dgm:t>
    </dgm:pt>
    <dgm:pt modelId="{793D06D1-D7AE-4C0F-AA55-7733A9FCC540}" type="sibTrans" cxnId="{EB173755-59BE-4D1C-8193-977CB0A2FC9F}">
      <dgm:prSet/>
      <dgm:spPr>
        <a:xfrm>
          <a:off x="746299" y="114"/>
          <a:ext cx="2044230" cy="20442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endParaRPr lang="ar-SA"/>
        </a:p>
      </dgm:t>
    </dgm:pt>
    <dgm:pt modelId="{826CAE83-BDDA-4017-8260-2FF5FC3E6BD0}">
      <dgm:prSet phldrT="[Text]" custT="1"/>
      <dgm:spPr>
        <a:xfrm>
          <a:off x="791959" y="1275086"/>
          <a:ext cx="723599" cy="723599"/>
        </a:xfrm>
        <a:noFill/>
        <a:ln>
          <a:noFill/>
        </a:ln>
        <a:effectLst/>
      </dgm:spPr>
      <dgm:t>
        <a:bodyPr/>
        <a:lstStyle/>
        <a:p>
          <a:pPr algn="ctr" rtl="1"/>
          <a:r>
            <a:rPr lang="ar-SA" sz="12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يتلقّى الملاحظات</a:t>
          </a:r>
        </a:p>
      </dgm:t>
    </dgm:pt>
    <dgm:pt modelId="{34DC8CB9-3900-4D9F-A293-1BB04160458B}" type="parTrans" cxnId="{6EC5BB31-A572-401B-92A5-A7368C05C9DB}">
      <dgm:prSet/>
      <dgm:spPr/>
      <dgm:t>
        <a:bodyPr/>
        <a:lstStyle/>
        <a:p>
          <a:pPr algn="ctr" rtl="1"/>
          <a:endParaRPr lang="ar-SA"/>
        </a:p>
      </dgm:t>
    </dgm:pt>
    <dgm:pt modelId="{89676A75-72E4-4486-B58D-28B1E4A7D8C7}" type="sibTrans" cxnId="{6EC5BB31-A572-401B-92A5-A7368C05C9DB}">
      <dgm:prSet/>
      <dgm:spPr>
        <a:xfrm>
          <a:off x="746299" y="114"/>
          <a:ext cx="2044230" cy="20442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endParaRPr lang="ar-SA"/>
        </a:p>
      </dgm:t>
    </dgm:pt>
    <dgm:pt modelId="{373ACD7A-A022-4415-A8B2-672CD2537494}">
      <dgm:prSet phldrT="[Text]" custT="1"/>
      <dgm:spPr>
        <a:xfrm>
          <a:off x="791959" y="45774"/>
          <a:ext cx="723599" cy="723599"/>
        </a:xfrm>
        <a:noFill/>
        <a:ln>
          <a:noFill/>
        </a:ln>
        <a:effectLst/>
      </dgm:spPr>
      <dgm:t>
        <a:bodyPr/>
        <a:lstStyle/>
        <a:p>
          <a:pPr algn="ctr" rtl="1"/>
          <a:r>
            <a:rPr lang="ar-SA" sz="1200" b="1">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يطبّق الملاحظات</a:t>
          </a:r>
          <a:endParaRPr lang="ar-SA" sz="1600">
            <a:solidFill>
              <a:sysClr val="windowText" lastClr="000000">
                <a:hueOff val="0"/>
                <a:satOff val="0"/>
                <a:lumOff val="0"/>
                <a:alphaOff val="0"/>
              </a:sysClr>
            </a:solidFill>
            <a:latin typeface="Calibri"/>
            <a:ea typeface="+mn-ea"/>
            <a:cs typeface="Arial"/>
          </a:endParaRPr>
        </a:p>
      </dgm:t>
    </dgm:pt>
    <dgm:pt modelId="{3DE5B2CA-80EE-4E23-B0D1-D2E3B253ABFA}" type="parTrans" cxnId="{B05163E4-DBD0-4326-ADFD-2C118093CABE}">
      <dgm:prSet/>
      <dgm:spPr/>
      <dgm:t>
        <a:bodyPr/>
        <a:lstStyle/>
        <a:p>
          <a:pPr algn="ctr" rtl="1"/>
          <a:endParaRPr lang="ar-SA"/>
        </a:p>
      </dgm:t>
    </dgm:pt>
    <dgm:pt modelId="{316C629C-AD85-4FB1-81B6-89524CF914FB}" type="sibTrans" cxnId="{B05163E4-DBD0-4326-ADFD-2C118093CABE}">
      <dgm:prSet/>
      <dgm:spPr>
        <a:xfrm>
          <a:off x="746299" y="114"/>
          <a:ext cx="2044230" cy="20442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endParaRPr lang="ar-SA"/>
        </a:p>
      </dgm:t>
    </dgm:pt>
    <dgm:pt modelId="{EC78023A-1F0E-4BAD-93F2-9AC82D521DDA}" type="pres">
      <dgm:prSet presAssocID="{ED8FF710-36C7-4EBE-9CEE-7BC0FF19E43E}" presName="cycle" presStyleCnt="0">
        <dgm:presLayoutVars>
          <dgm:dir/>
          <dgm:resizeHandles val="exact"/>
        </dgm:presLayoutVars>
      </dgm:prSet>
      <dgm:spPr/>
      <dgm:t>
        <a:bodyPr/>
        <a:lstStyle/>
        <a:p>
          <a:pPr rtl="1"/>
          <a:endParaRPr lang="ar-SA"/>
        </a:p>
      </dgm:t>
    </dgm:pt>
    <dgm:pt modelId="{9A931A9F-F9D2-4A56-96ED-691BAF0C5B1B}" type="pres">
      <dgm:prSet presAssocID="{5B2F26F1-6811-4CD1-87CA-15DAE2138999}" presName="dummy" presStyleCnt="0"/>
      <dgm:spPr/>
    </dgm:pt>
    <dgm:pt modelId="{F9D6273D-923C-4696-AAD2-4B8927906FF9}" type="pres">
      <dgm:prSet presAssocID="{5B2F26F1-6811-4CD1-87CA-15DAE2138999}" presName="node" presStyleLbl="revTx" presStyleIdx="0" presStyleCnt="4">
        <dgm:presLayoutVars>
          <dgm:bulletEnabled val="1"/>
        </dgm:presLayoutVars>
      </dgm:prSet>
      <dgm:spPr>
        <a:prstGeom prst="rect">
          <a:avLst/>
        </a:prstGeom>
      </dgm:spPr>
      <dgm:t>
        <a:bodyPr/>
        <a:lstStyle/>
        <a:p>
          <a:pPr rtl="1"/>
          <a:endParaRPr lang="ar-SA"/>
        </a:p>
      </dgm:t>
    </dgm:pt>
    <dgm:pt modelId="{001B968B-F247-4063-A7A6-5CFFCC23AA66}" type="pres">
      <dgm:prSet presAssocID="{7294DB12-4EC8-4A86-92D0-73ECFAF2192C}" presName="sibTrans" presStyleLbl="node1" presStyleIdx="0" presStyleCnt="4" custScaleX="101496"/>
      <dgm:spPr>
        <a:prstGeom prst="circularArrow">
          <a:avLst>
            <a:gd name="adj1" fmla="val 6902"/>
            <a:gd name="adj2" fmla="val 465383"/>
            <a:gd name="adj3" fmla="val 549287"/>
            <a:gd name="adj4" fmla="val 20585331"/>
            <a:gd name="adj5" fmla="val 8053"/>
          </a:avLst>
        </a:prstGeom>
      </dgm:spPr>
      <dgm:t>
        <a:bodyPr/>
        <a:lstStyle/>
        <a:p>
          <a:pPr rtl="1"/>
          <a:endParaRPr lang="ar-SA"/>
        </a:p>
      </dgm:t>
    </dgm:pt>
    <dgm:pt modelId="{43529E19-28E3-4A4F-8A2E-1A91355823AC}" type="pres">
      <dgm:prSet presAssocID="{2572BC00-BDB0-4A0C-BA3C-F3FF121587D0}" presName="dummy" presStyleCnt="0"/>
      <dgm:spPr/>
    </dgm:pt>
    <dgm:pt modelId="{98846E7F-12AF-4CA7-8607-696929FB6EC6}" type="pres">
      <dgm:prSet presAssocID="{2572BC00-BDB0-4A0C-BA3C-F3FF121587D0}" presName="node" presStyleLbl="revTx" presStyleIdx="1" presStyleCnt="4">
        <dgm:presLayoutVars>
          <dgm:bulletEnabled val="1"/>
        </dgm:presLayoutVars>
      </dgm:prSet>
      <dgm:spPr>
        <a:prstGeom prst="rect">
          <a:avLst/>
        </a:prstGeom>
      </dgm:spPr>
      <dgm:t>
        <a:bodyPr/>
        <a:lstStyle/>
        <a:p>
          <a:pPr rtl="1"/>
          <a:endParaRPr lang="ar-SA"/>
        </a:p>
      </dgm:t>
    </dgm:pt>
    <dgm:pt modelId="{B6953D22-013E-4C4B-9F06-59475015E16D}" type="pres">
      <dgm:prSet presAssocID="{793D06D1-D7AE-4C0F-AA55-7733A9FCC540}" presName="sibTrans" presStyleLbl="node1" presStyleIdx="1" presStyleCnt="4"/>
      <dgm:spPr>
        <a:prstGeom prst="circularArrow">
          <a:avLst>
            <a:gd name="adj1" fmla="val 6902"/>
            <a:gd name="adj2" fmla="val 465383"/>
            <a:gd name="adj3" fmla="val 5949287"/>
            <a:gd name="adj4" fmla="val 4385331"/>
            <a:gd name="adj5" fmla="val 8053"/>
          </a:avLst>
        </a:prstGeom>
      </dgm:spPr>
      <dgm:t>
        <a:bodyPr/>
        <a:lstStyle/>
        <a:p>
          <a:pPr rtl="1"/>
          <a:endParaRPr lang="ar-SA"/>
        </a:p>
      </dgm:t>
    </dgm:pt>
    <dgm:pt modelId="{56A3EDB7-8D7E-45B2-9B88-8DAABF9D7AF6}" type="pres">
      <dgm:prSet presAssocID="{826CAE83-BDDA-4017-8260-2FF5FC3E6BD0}" presName="dummy" presStyleCnt="0"/>
      <dgm:spPr/>
    </dgm:pt>
    <dgm:pt modelId="{431CD4CD-ED88-426C-A6FA-F7DC22ADC398}" type="pres">
      <dgm:prSet presAssocID="{826CAE83-BDDA-4017-8260-2FF5FC3E6BD0}" presName="node" presStyleLbl="revTx" presStyleIdx="2" presStyleCnt="4">
        <dgm:presLayoutVars>
          <dgm:bulletEnabled val="1"/>
        </dgm:presLayoutVars>
      </dgm:prSet>
      <dgm:spPr>
        <a:prstGeom prst="rect">
          <a:avLst/>
        </a:prstGeom>
      </dgm:spPr>
      <dgm:t>
        <a:bodyPr/>
        <a:lstStyle/>
        <a:p>
          <a:pPr rtl="1"/>
          <a:endParaRPr lang="ar-SA"/>
        </a:p>
      </dgm:t>
    </dgm:pt>
    <dgm:pt modelId="{04D39C74-50ED-4965-9CD9-24AD2896391C}" type="pres">
      <dgm:prSet presAssocID="{89676A75-72E4-4486-B58D-28B1E4A7D8C7}" presName="sibTrans" presStyleLbl="node1" presStyleIdx="2" presStyleCnt="4"/>
      <dgm:spPr>
        <a:prstGeom prst="circularArrow">
          <a:avLst>
            <a:gd name="adj1" fmla="val 6902"/>
            <a:gd name="adj2" fmla="val 465383"/>
            <a:gd name="adj3" fmla="val 11349287"/>
            <a:gd name="adj4" fmla="val 9785331"/>
            <a:gd name="adj5" fmla="val 8053"/>
          </a:avLst>
        </a:prstGeom>
      </dgm:spPr>
      <dgm:t>
        <a:bodyPr/>
        <a:lstStyle/>
        <a:p>
          <a:pPr rtl="1"/>
          <a:endParaRPr lang="ar-SA"/>
        </a:p>
      </dgm:t>
    </dgm:pt>
    <dgm:pt modelId="{2436E619-1FC0-4B73-86C8-4613845424AE}" type="pres">
      <dgm:prSet presAssocID="{373ACD7A-A022-4415-A8B2-672CD2537494}" presName="dummy" presStyleCnt="0"/>
      <dgm:spPr/>
    </dgm:pt>
    <dgm:pt modelId="{5BCF834A-8EED-4B45-B150-AC395A40892F}" type="pres">
      <dgm:prSet presAssocID="{373ACD7A-A022-4415-A8B2-672CD2537494}" presName="node" presStyleLbl="revTx" presStyleIdx="3" presStyleCnt="4">
        <dgm:presLayoutVars>
          <dgm:bulletEnabled val="1"/>
        </dgm:presLayoutVars>
      </dgm:prSet>
      <dgm:spPr>
        <a:prstGeom prst="rect">
          <a:avLst/>
        </a:prstGeom>
      </dgm:spPr>
      <dgm:t>
        <a:bodyPr/>
        <a:lstStyle/>
        <a:p>
          <a:pPr rtl="1"/>
          <a:endParaRPr lang="ar-SA"/>
        </a:p>
      </dgm:t>
    </dgm:pt>
    <dgm:pt modelId="{0D9DC7D3-EA11-4920-969E-954153E0378B}" type="pres">
      <dgm:prSet presAssocID="{316C629C-AD85-4FB1-81B6-89524CF914FB}" presName="sibTrans" presStyleLbl="node1" presStyleIdx="3" presStyleCnt="4"/>
      <dgm:spPr>
        <a:prstGeom prst="circularArrow">
          <a:avLst>
            <a:gd name="adj1" fmla="val 6902"/>
            <a:gd name="adj2" fmla="val 465383"/>
            <a:gd name="adj3" fmla="val 16749287"/>
            <a:gd name="adj4" fmla="val 15185331"/>
            <a:gd name="adj5" fmla="val 8053"/>
          </a:avLst>
        </a:prstGeom>
      </dgm:spPr>
      <dgm:t>
        <a:bodyPr/>
        <a:lstStyle/>
        <a:p>
          <a:pPr rtl="1"/>
          <a:endParaRPr lang="ar-SA"/>
        </a:p>
      </dgm:t>
    </dgm:pt>
  </dgm:ptLst>
  <dgm:cxnLst>
    <dgm:cxn modelId="{EB173755-59BE-4D1C-8193-977CB0A2FC9F}" srcId="{ED8FF710-36C7-4EBE-9CEE-7BC0FF19E43E}" destId="{2572BC00-BDB0-4A0C-BA3C-F3FF121587D0}" srcOrd="1" destOrd="0" parTransId="{BD3353BD-DEA9-4C1C-A32E-3D8EB189935A}" sibTransId="{793D06D1-D7AE-4C0F-AA55-7733A9FCC540}"/>
    <dgm:cxn modelId="{1A2EEBB0-6FF2-4EDF-BF67-C34CB60BE5FD}" srcId="{ED8FF710-36C7-4EBE-9CEE-7BC0FF19E43E}" destId="{5B2F26F1-6811-4CD1-87CA-15DAE2138999}" srcOrd="0" destOrd="0" parTransId="{E07254D0-E085-4E96-A5CE-BF8DB3AE8FA5}" sibTransId="{7294DB12-4EC8-4A86-92D0-73ECFAF2192C}"/>
    <dgm:cxn modelId="{FBF3F55D-DBA3-437B-9F3B-654D5F1EB323}" type="presOf" srcId="{5B2F26F1-6811-4CD1-87CA-15DAE2138999}" destId="{F9D6273D-923C-4696-AAD2-4B8927906FF9}" srcOrd="0" destOrd="0" presId="urn:microsoft.com/office/officeart/2005/8/layout/cycle1"/>
    <dgm:cxn modelId="{5EB19636-AC42-4A91-A6E2-19628B9E8511}" type="presOf" srcId="{89676A75-72E4-4486-B58D-28B1E4A7D8C7}" destId="{04D39C74-50ED-4965-9CD9-24AD2896391C}" srcOrd="0" destOrd="0" presId="urn:microsoft.com/office/officeart/2005/8/layout/cycle1"/>
    <dgm:cxn modelId="{89A3EC51-D923-4D8F-BB6F-6A23CD4660EC}" type="presOf" srcId="{373ACD7A-A022-4415-A8B2-672CD2537494}" destId="{5BCF834A-8EED-4B45-B150-AC395A40892F}" srcOrd="0" destOrd="0" presId="urn:microsoft.com/office/officeart/2005/8/layout/cycle1"/>
    <dgm:cxn modelId="{C417706A-7CBA-4B28-9315-1C9FDEA9BE0F}" type="presOf" srcId="{ED8FF710-36C7-4EBE-9CEE-7BC0FF19E43E}" destId="{EC78023A-1F0E-4BAD-93F2-9AC82D521DDA}" srcOrd="0" destOrd="0" presId="urn:microsoft.com/office/officeart/2005/8/layout/cycle1"/>
    <dgm:cxn modelId="{6EC5BB31-A572-401B-92A5-A7368C05C9DB}" srcId="{ED8FF710-36C7-4EBE-9CEE-7BC0FF19E43E}" destId="{826CAE83-BDDA-4017-8260-2FF5FC3E6BD0}" srcOrd="2" destOrd="0" parTransId="{34DC8CB9-3900-4D9F-A293-1BB04160458B}" sibTransId="{89676A75-72E4-4486-B58D-28B1E4A7D8C7}"/>
    <dgm:cxn modelId="{B05163E4-DBD0-4326-ADFD-2C118093CABE}" srcId="{ED8FF710-36C7-4EBE-9CEE-7BC0FF19E43E}" destId="{373ACD7A-A022-4415-A8B2-672CD2537494}" srcOrd="3" destOrd="0" parTransId="{3DE5B2CA-80EE-4E23-B0D1-D2E3B253ABFA}" sibTransId="{316C629C-AD85-4FB1-81B6-89524CF914FB}"/>
    <dgm:cxn modelId="{B556C4D1-1FD1-4857-937B-B5EE7F89A75E}" type="presOf" srcId="{826CAE83-BDDA-4017-8260-2FF5FC3E6BD0}" destId="{431CD4CD-ED88-426C-A6FA-F7DC22ADC398}" srcOrd="0" destOrd="0" presId="urn:microsoft.com/office/officeart/2005/8/layout/cycle1"/>
    <dgm:cxn modelId="{85D2AE19-D3E0-43B6-A1E8-19FD481752CC}" type="presOf" srcId="{2572BC00-BDB0-4A0C-BA3C-F3FF121587D0}" destId="{98846E7F-12AF-4CA7-8607-696929FB6EC6}" srcOrd="0" destOrd="0" presId="urn:microsoft.com/office/officeart/2005/8/layout/cycle1"/>
    <dgm:cxn modelId="{00016650-9A8C-4F96-B251-2AED63B3B0E7}" type="presOf" srcId="{7294DB12-4EC8-4A86-92D0-73ECFAF2192C}" destId="{001B968B-F247-4063-A7A6-5CFFCC23AA66}" srcOrd="0" destOrd="0" presId="urn:microsoft.com/office/officeart/2005/8/layout/cycle1"/>
    <dgm:cxn modelId="{915C379A-3AC5-45F2-97C4-3CD11A75F145}" type="presOf" srcId="{316C629C-AD85-4FB1-81B6-89524CF914FB}" destId="{0D9DC7D3-EA11-4920-969E-954153E0378B}" srcOrd="0" destOrd="0" presId="urn:microsoft.com/office/officeart/2005/8/layout/cycle1"/>
    <dgm:cxn modelId="{5F3D2D65-92C3-46C8-86A7-503E23FDC5B4}" type="presOf" srcId="{793D06D1-D7AE-4C0F-AA55-7733A9FCC540}" destId="{B6953D22-013E-4C4B-9F06-59475015E16D}" srcOrd="0" destOrd="0" presId="urn:microsoft.com/office/officeart/2005/8/layout/cycle1"/>
    <dgm:cxn modelId="{2D6DCAD6-900C-44F5-9A5A-657ADB040699}" type="presParOf" srcId="{EC78023A-1F0E-4BAD-93F2-9AC82D521DDA}" destId="{9A931A9F-F9D2-4A56-96ED-691BAF0C5B1B}" srcOrd="0" destOrd="0" presId="urn:microsoft.com/office/officeart/2005/8/layout/cycle1"/>
    <dgm:cxn modelId="{43E8922D-CC88-4AD3-8C4F-AC9B53AC47CC}" type="presParOf" srcId="{EC78023A-1F0E-4BAD-93F2-9AC82D521DDA}" destId="{F9D6273D-923C-4696-AAD2-4B8927906FF9}" srcOrd="1" destOrd="0" presId="urn:microsoft.com/office/officeart/2005/8/layout/cycle1"/>
    <dgm:cxn modelId="{6599DAEA-2214-4D65-B0A4-9F534A53D90A}" type="presParOf" srcId="{EC78023A-1F0E-4BAD-93F2-9AC82D521DDA}" destId="{001B968B-F247-4063-A7A6-5CFFCC23AA66}" srcOrd="2" destOrd="0" presId="urn:microsoft.com/office/officeart/2005/8/layout/cycle1"/>
    <dgm:cxn modelId="{77325890-C17A-4759-A23A-F12C38B3C545}" type="presParOf" srcId="{EC78023A-1F0E-4BAD-93F2-9AC82D521DDA}" destId="{43529E19-28E3-4A4F-8A2E-1A91355823AC}" srcOrd="3" destOrd="0" presId="urn:microsoft.com/office/officeart/2005/8/layout/cycle1"/>
    <dgm:cxn modelId="{C91115D6-AE61-4999-9F76-EFF8E383467E}" type="presParOf" srcId="{EC78023A-1F0E-4BAD-93F2-9AC82D521DDA}" destId="{98846E7F-12AF-4CA7-8607-696929FB6EC6}" srcOrd="4" destOrd="0" presId="urn:microsoft.com/office/officeart/2005/8/layout/cycle1"/>
    <dgm:cxn modelId="{5C32FB6D-37AF-47C6-B320-A7ED734F650A}" type="presParOf" srcId="{EC78023A-1F0E-4BAD-93F2-9AC82D521DDA}" destId="{B6953D22-013E-4C4B-9F06-59475015E16D}" srcOrd="5" destOrd="0" presId="urn:microsoft.com/office/officeart/2005/8/layout/cycle1"/>
    <dgm:cxn modelId="{6D3288FA-5373-4669-9E2B-400484B8DF7F}" type="presParOf" srcId="{EC78023A-1F0E-4BAD-93F2-9AC82D521DDA}" destId="{56A3EDB7-8D7E-45B2-9B88-8DAABF9D7AF6}" srcOrd="6" destOrd="0" presId="urn:microsoft.com/office/officeart/2005/8/layout/cycle1"/>
    <dgm:cxn modelId="{DA8B0A46-C983-436E-9BE8-53AAC6F6C5EB}" type="presParOf" srcId="{EC78023A-1F0E-4BAD-93F2-9AC82D521DDA}" destId="{431CD4CD-ED88-426C-A6FA-F7DC22ADC398}" srcOrd="7" destOrd="0" presId="urn:microsoft.com/office/officeart/2005/8/layout/cycle1"/>
    <dgm:cxn modelId="{B39CF3E1-C3EF-4D07-839D-03B6C4D6378B}" type="presParOf" srcId="{EC78023A-1F0E-4BAD-93F2-9AC82D521DDA}" destId="{04D39C74-50ED-4965-9CD9-24AD2896391C}" srcOrd="8" destOrd="0" presId="urn:microsoft.com/office/officeart/2005/8/layout/cycle1"/>
    <dgm:cxn modelId="{A9325BC3-BAD5-4CF0-93AA-C8EACA1D7C79}" type="presParOf" srcId="{EC78023A-1F0E-4BAD-93F2-9AC82D521DDA}" destId="{2436E619-1FC0-4B73-86C8-4613845424AE}" srcOrd="9" destOrd="0" presId="urn:microsoft.com/office/officeart/2005/8/layout/cycle1"/>
    <dgm:cxn modelId="{A42FE62F-8492-4965-A618-60FDBBEDC0B1}" type="presParOf" srcId="{EC78023A-1F0E-4BAD-93F2-9AC82D521DDA}" destId="{5BCF834A-8EED-4B45-B150-AC395A40892F}" srcOrd="10" destOrd="0" presId="urn:microsoft.com/office/officeart/2005/8/layout/cycle1"/>
    <dgm:cxn modelId="{2D4EC2B1-5AF3-419C-9C11-E98ED7B0CDC5}" type="presParOf" srcId="{EC78023A-1F0E-4BAD-93F2-9AC82D521DDA}" destId="{0D9DC7D3-EA11-4920-969E-954153E0378B}" srcOrd="11" destOrd="0" presId="urn:microsoft.com/office/officeart/2005/8/layout/cycle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D6273D-923C-4696-AAD2-4B8927906FF9}">
      <dsp:nvSpPr>
        <dsp:cNvPr id="0" name=""/>
        <dsp:cNvSpPr/>
      </dsp:nvSpPr>
      <dsp:spPr>
        <a:xfrm>
          <a:off x="1247020" y="38816"/>
          <a:ext cx="610590" cy="610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المتعلّم يفعل/ يجرّب</a:t>
          </a:r>
        </a:p>
      </dsp:txBody>
      <dsp:txXfrm>
        <a:off x="1247020" y="38816"/>
        <a:ext cx="610590" cy="610590"/>
      </dsp:txXfrm>
    </dsp:sp>
    <dsp:sp modelId="{001B968B-F247-4063-A7A6-5CFFCC23AA66}">
      <dsp:nvSpPr>
        <dsp:cNvPr id="0" name=""/>
        <dsp:cNvSpPr/>
      </dsp:nvSpPr>
      <dsp:spPr>
        <a:xfrm>
          <a:off x="157798" y="208"/>
          <a:ext cx="1751327" cy="1725513"/>
        </a:xfrm>
        <a:prstGeom prst="circularArrow">
          <a:avLst>
            <a:gd name="adj1" fmla="val 6902"/>
            <a:gd name="adj2" fmla="val 465383"/>
            <a:gd name="adj3" fmla="val 549287"/>
            <a:gd name="adj4" fmla="val 20585331"/>
            <a:gd name="adj5" fmla="val 8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98846E7F-12AF-4CA7-8607-696929FB6EC6}">
      <dsp:nvSpPr>
        <dsp:cNvPr id="0" name=""/>
        <dsp:cNvSpPr/>
      </dsp:nvSpPr>
      <dsp:spPr>
        <a:xfrm>
          <a:off x="1247020" y="1076523"/>
          <a:ext cx="610590" cy="610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تُقَدَّم له الملاحظات</a:t>
          </a:r>
        </a:p>
      </dsp:txBody>
      <dsp:txXfrm>
        <a:off x="1247020" y="1076523"/>
        <a:ext cx="610590" cy="610590"/>
      </dsp:txXfrm>
    </dsp:sp>
    <dsp:sp modelId="{B6953D22-013E-4C4B-9F06-59475015E16D}">
      <dsp:nvSpPr>
        <dsp:cNvPr id="0" name=""/>
        <dsp:cNvSpPr/>
      </dsp:nvSpPr>
      <dsp:spPr>
        <a:xfrm>
          <a:off x="170705" y="208"/>
          <a:ext cx="1725513" cy="1725513"/>
        </a:xfrm>
        <a:prstGeom prst="circularArrow">
          <a:avLst>
            <a:gd name="adj1" fmla="val 6902"/>
            <a:gd name="adj2" fmla="val 465383"/>
            <a:gd name="adj3" fmla="val 5949287"/>
            <a:gd name="adj4" fmla="val 4385331"/>
            <a:gd name="adj5" fmla="val 8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31CD4CD-ED88-426C-A6FA-F7DC22ADC398}">
      <dsp:nvSpPr>
        <dsp:cNvPr id="0" name=""/>
        <dsp:cNvSpPr/>
      </dsp:nvSpPr>
      <dsp:spPr>
        <a:xfrm>
          <a:off x="209313" y="1076523"/>
          <a:ext cx="610590" cy="610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يتلقّى الملاحظات</a:t>
          </a:r>
        </a:p>
      </dsp:txBody>
      <dsp:txXfrm>
        <a:off x="209313" y="1076523"/>
        <a:ext cx="610590" cy="610590"/>
      </dsp:txXfrm>
    </dsp:sp>
    <dsp:sp modelId="{04D39C74-50ED-4965-9CD9-24AD2896391C}">
      <dsp:nvSpPr>
        <dsp:cNvPr id="0" name=""/>
        <dsp:cNvSpPr/>
      </dsp:nvSpPr>
      <dsp:spPr>
        <a:xfrm>
          <a:off x="170705" y="208"/>
          <a:ext cx="1725513" cy="1725513"/>
        </a:xfrm>
        <a:prstGeom prst="circularArrow">
          <a:avLst>
            <a:gd name="adj1" fmla="val 6902"/>
            <a:gd name="adj2" fmla="val 465383"/>
            <a:gd name="adj3" fmla="val 11349287"/>
            <a:gd name="adj4" fmla="val 9785331"/>
            <a:gd name="adj5" fmla="val 8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BCF834A-8EED-4B45-B150-AC395A40892F}">
      <dsp:nvSpPr>
        <dsp:cNvPr id="0" name=""/>
        <dsp:cNvSpPr/>
      </dsp:nvSpPr>
      <dsp:spPr>
        <a:xfrm>
          <a:off x="209313" y="38816"/>
          <a:ext cx="610590" cy="6105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ar-SA" sz="1200" b="1" kern="1200">
              <a:solidFill>
                <a:sysClr val="windowText" lastClr="000000">
                  <a:hueOff val="0"/>
                  <a:satOff val="0"/>
                  <a:lumOff val="0"/>
                  <a:alphaOff val="0"/>
                </a:sysClr>
              </a:solidFill>
              <a:latin typeface="Traditional Arabic" panose="02020603050405020304" pitchFamily="18" charset="-78"/>
              <a:ea typeface="+mn-ea"/>
              <a:cs typeface="Traditional Arabic" panose="02020603050405020304" pitchFamily="18" charset="-78"/>
            </a:rPr>
            <a:t>يطبّق الملاحظات</a:t>
          </a:r>
          <a:endParaRPr lang="ar-SA" sz="1600" kern="1200">
            <a:solidFill>
              <a:sysClr val="windowText" lastClr="000000">
                <a:hueOff val="0"/>
                <a:satOff val="0"/>
                <a:lumOff val="0"/>
                <a:alphaOff val="0"/>
              </a:sysClr>
            </a:solidFill>
            <a:latin typeface="Calibri"/>
            <a:ea typeface="+mn-ea"/>
            <a:cs typeface="Arial"/>
          </a:endParaRPr>
        </a:p>
      </dsp:txBody>
      <dsp:txXfrm>
        <a:off x="209313" y="38816"/>
        <a:ext cx="610590" cy="610590"/>
      </dsp:txXfrm>
    </dsp:sp>
    <dsp:sp modelId="{0D9DC7D3-EA11-4920-969E-954153E0378B}">
      <dsp:nvSpPr>
        <dsp:cNvPr id="0" name=""/>
        <dsp:cNvSpPr/>
      </dsp:nvSpPr>
      <dsp:spPr>
        <a:xfrm>
          <a:off x="170705" y="208"/>
          <a:ext cx="1725513" cy="1725513"/>
        </a:xfrm>
        <a:prstGeom prst="circularArrow">
          <a:avLst>
            <a:gd name="adj1" fmla="val 6902"/>
            <a:gd name="adj2" fmla="val 465383"/>
            <a:gd name="adj3" fmla="val 16749287"/>
            <a:gd name="adj4" fmla="val 15185331"/>
            <a:gd name="adj5" fmla="val 8053"/>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5525D-8739-4DF9-B67E-7CF75EDD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10089</Words>
  <Characters>57513</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Shekir</cp:lastModifiedBy>
  <cp:revision>4</cp:revision>
  <cp:lastPrinted>2017-09-26T05:41:00Z</cp:lastPrinted>
  <dcterms:created xsi:type="dcterms:W3CDTF">2018-02-19T10:42:00Z</dcterms:created>
  <dcterms:modified xsi:type="dcterms:W3CDTF">2018-02-19T11:10:00Z</dcterms:modified>
</cp:coreProperties>
</file>