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457" w:rsidRPr="00317D3C" w:rsidRDefault="004C4457" w:rsidP="004C4457">
      <w:pPr>
        <w:jc w:val="center"/>
        <w:rPr>
          <w:rFonts w:hint="cs"/>
          <w:b/>
          <w:bCs/>
          <w:sz w:val="44"/>
          <w:szCs w:val="44"/>
          <w:rtl/>
        </w:rPr>
      </w:pPr>
      <w:r w:rsidRPr="00317D3C">
        <w:rPr>
          <w:rFonts w:hint="cs"/>
          <w:b/>
          <w:bCs/>
          <w:sz w:val="44"/>
          <w:szCs w:val="44"/>
          <w:rtl/>
        </w:rPr>
        <w:t>رابط المنجز ونبذة مختصره عنه</w:t>
      </w:r>
    </w:p>
    <w:p w:rsidR="004C4457" w:rsidRDefault="004C4457">
      <w:pPr>
        <w:rPr>
          <w:rFonts w:hint="cs"/>
          <w:sz w:val="36"/>
          <w:szCs w:val="36"/>
          <w:rtl/>
        </w:rPr>
      </w:pPr>
    </w:p>
    <w:p w:rsidR="00DD03D5" w:rsidRDefault="00DD03D5">
      <w:pPr>
        <w:rPr>
          <w:rFonts w:hint="cs"/>
          <w:b/>
          <w:bCs/>
          <w:sz w:val="36"/>
          <w:szCs w:val="36"/>
          <w:rtl/>
        </w:rPr>
      </w:pPr>
    </w:p>
    <w:p w:rsidR="00BD0206" w:rsidRPr="00317D3C" w:rsidRDefault="00317D3C">
      <w:pPr>
        <w:rPr>
          <w:b/>
          <w:bCs/>
          <w:sz w:val="36"/>
          <w:szCs w:val="36"/>
          <w:rtl/>
        </w:rPr>
      </w:pPr>
      <w:r w:rsidRPr="00317D3C">
        <w:rPr>
          <w:rFonts w:hint="cs"/>
          <w:b/>
          <w:bCs/>
          <w:sz w:val="36"/>
          <w:szCs w:val="36"/>
          <w:rtl/>
        </w:rPr>
        <w:t xml:space="preserve">أولا: </w:t>
      </w:r>
      <w:r w:rsidR="00FE6954" w:rsidRPr="00317D3C">
        <w:rPr>
          <w:rFonts w:hint="cs"/>
          <w:b/>
          <w:bCs/>
          <w:sz w:val="36"/>
          <w:szCs w:val="36"/>
          <w:rtl/>
        </w:rPr>
        <w:t xml:space="preserve">رابط مكتبة أ. د. محمد سعيد صالح ربيع </w:t>
      </w:r>
      <w:proofErr w:type="spellStart"/>
      <w:r w:rsidR="00FE6954" w:rsidRPr="00317D3C">
        <w:rPr>
          <w:rFonts w:hint="cs"/>
          <w:b/>
          <w:bCs/>
          <w:sz w:val="36"/>
          <w:szCs w:val="36"/>
          <w:rtl/>
        </w:rPr>
        <w:t>الغامدي</w:t>
      </w:r>
      <w:proofErr w:type="spellEnd"/>
    </w:p>
    <w:p w:rsidR="00FE6954" w:rsidRDefault="004D5F2E" w:rsidP="00FE6954">
      <w:pPr>
        <w:bidi w:val="0"/>
        <w:rPr>
          <w:sz w:val="36"/>
          <w:szCs w:val="36"/>
        </w:rPr>
      </w:pPr>
      <w:hyperlink r:id="rId7" w:history="1">
        <w:r w:rsidR="006A4DF4" w:rsidRPr="00267A75">
          <w:rPr>
            <w:rStyle w:val="Hyperlink"/>
            <w:sz w:val="36"/>
            <w:szCs w:val="36"/>
          </w:rPr>
          <w:t>http://mohamedrabeea.net/</w:t>
        </w:r>
      </w:hyperlink>
    </w:p>
    <w:p w:rsidR="006A4DF4" w:rsidRDefault="006A4DF4" w:rsidP="006A4DF4">
      <w:pPr>
        <w:bidi w:val="0"/>
        <w:rPr>
          <w:sz w:val="36"/>
          <w:szCs w:val="36"/>
        </w:rPr>
      </w:pPr>
    </w:p>
    <w:p w:rsidR="00734BAB" w:rsidRDefault="00734BAB" w:rsidP="00734BAB">
      <w:pPr>
        <w:shd w:val="clear" w:color="auto" w:fill="95D885"/>
        <w:bidi w:val="0"/>
      </w:pPr>
      <w:r>
        <w:rPr>
          <w:b/>
          <w:bCs/>
          <w:color w:val="FFFFFF"/>
          <w:rtl/>
        </w:rPr>
        <w:t xml:space="preserve">ا.د محمد سعيد ربيع </w:t>
      </w:r>
      <w:proofErr w:type="spellStart"/>
      <w:r>
        <w:rPr>
          <w:b/>
          <w:bCs/>
          <w:color w:val="FFFFFF"/>
          <w:rtl/>
        </w:rPr>
        <w:t>الغامدي</w:t>
      </w:r>
      <w:proofErr w:type="spellEnd"/>
      <w:r>
        <w:rPr>
          <w:b/>
          <w:bCs/>
          <w:color w:val="FFFFFF"/>
          <w:rtl/>
        </w:rPr>
        <w:t xml:space="preserve"> </w:t>
      </w:r>
    </w:p>
    <w:p w:rsidR="00734BAB" w:rsidRDefault="00734BAB" w:rsidP="00734BAB">
      <w:pPr>
        <w:pStyle w:val="a4"/>
        <w:shd w:val="clear" w:color="auto" w:fill="95D885"/>
        <w:rPr>
          <w:b/>
          <w:bCs/>
          <w:color w:val="FFFFFF"/>
          <w:sz w:val="20"/>
          <w:szCs w:val="20"/>
        </w:rPr>
      </w:pPr>
      <w:r>
        <w:rPr>
          <w:b/>
          <w:bCs/>
          <w:color w:val="FFFFFF"/>
          <w:sz w:val="20"/>
          <w:szCs w:val="20"/>
        </w:rPr>
        <w:br/>
      </w:r>
      <w:r>
        <w:rPr>
          <w:b/>
          <w:bCs/>
          <w:color w:val="FFFFFF"/>
          <w:sz w:val="20"/>
          <w:szCs w:val="20"/>
          <w:rtl/>
        </w:rPr>
        <w:t xml:space="preserve">أستاذ العلوم اللغوية : قسم اللغة العربية </w:t>
      </w:r>
      <w:r>
        <w:rPr>
          <w:b/>
          <w:bCs/>
          <w:color w:val="FFFFFF"/>
          <w:sz w:val="20"/>
          <w:szCs w:val="20"/>
        </w:rPr>
        <w:br/>
      </w:r>
      <w:r>
        <w:rPr>
          <w:b/>
          <w:bCs/>
          <w:color w:val="FFFFFF"/>
          <w:sz w:val="20"/>
          <w:szCs w:val="20"/>
          <w:rtl/>
        </w:rPr>
        <w:t xml:space="preserve">كلية </w:t>
      </w:r>
      <w:proofErr w:type="spellStart"/>
      <w:r>
        <w:rPr>
          <w:b/>
          <w:bCs/>
          <w:color w:val="FFFFFF"/>
          <w:sz w:val="20"/>
          <w:szCs w:val="20"/>
          <w:rtl/>
        </w:rPr>
        <w:t>الاّداب</w:t>
      </w:r>
      <w:proofErr w:type="spellEnd"/>
      <w:r>
        <w:rPr>
          <w:b/>
          <w:bCs/>
          <w:color w:val="FFFFFF"/>
          <w:sz w:val="20"/>
          <w:szCs w:val="20"/>
          <w:rtl/>
        </w:rPr>
        <w:t xml:space="preserve"> و العلوم </w:t>
      </w:r>
      <w:proofErr w:type="spellStart"/>
      <w:r>
        <w:rPr>
          <w:b/>
          <w:bCs/>
          <w:color w:val="FFFFFF"/>
          <w:sz w:val="20"/>
          <w:szCs w:val="20"/>
          <w:rtl/>
        </w:rPr>
        <w:t>الانسانية</w:t>
      </w:r>
      <w:proofErr w:type="spellEnd"/>
      <w:r>
        <w:rPr>
          <w:b/>
          <w:bCs/>
          <w:color w:val="FFFFFF"/>
          <w:sz w:val="20"/>
          <w:szCs w:val="20"/>
          <w:rtl/>
        </w:rPr>
        <w:t xml:space="preserve"> </w:t>
      </w:r>
      <w:r>
        <w:rPr>
          <w:b/>
          <w:bCs/>
          <w:color w:val="FFFFFF"/>
          <w:sz w:val="20"/>
          <w:szCs w:val="20"/>
        </w:rPr>
        <w:br/>
      </w:r>
      <w:r>
        <w:rPr>
          <w:b/>
          <w:bCs/>
          <w:color w:val="FFFFFF"/>
          <w:sz w:val="20"/>
          <w:szCs w:val="20"/>
          <w:rtl/>
        </w:rPr>
        <w:t xml:space="preserve">جامعة الملك عبد العزيز </w:t>
      </w:r>
    </w:p>
    <w:p w:rsidR="00734BAB" w:rsidRDefault="00734BAB" w:rsidP="00734BAB">
      <w:pPr>
        <w:pStyle w:val="a5"/>
      </w:pPr>
      <w:r>
        <w:rPr>
          <w:rtl/>
        </w:rPr>
        <w:t>أعلى النموذج</w:t>
      </w:r>
    </w:p>
    <w:p w:rsidR="00734BAB" w:rsidRDefault="004D5F2E" w:rsidP="00734BAB">
      <w:pPr>
        <w:bidi w:val="0"/>
        <w:rPr>
          <w:sz w:val="24"/>
          <w:szCs w:val="24"/>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2pt;height:18.15pt" o:ole="">
            <v:imagedata r:id="rId8" o:title=""/>
          </v:shape>
          <w:control r:id="rId9" w:name="DefaultOcxName" w:shapeid="_x0000_i1029"/>
        </w:object>
      </w:r>
    </w:p>
    <w:p w:rsidR="00734BAB" w:rsidRDefault="00734BAB" w:rsidP="00734BAB">
      <w:pPr>
        <w:pStyle w:val="a6"/>
      </w:pPr>
      <w:r>
        <w:rPr>
          <w:rtl/>
        </w:rPr>
        <w:t>أسفل النموذج</w:t>
      </w:r>
    </w:p>
    <w:p w:rsidR="00734BAB" w:rsidRDefault="00734BAB" w:rsidP="00734BAB">
      <w:pPr>
        <w:pStyle w:val="a5"/>
      </w:pPr>
      <w:r>
        <w:rPr>
          <w:rtl/>
        </w:rPr>
        <w:t>أعلى النموذج</w:t>
      </w:r>
    </w:p>
    <w:p w:rsidR="00734BAB" w:rsidRDefault="00734BAB" w:rsidP="00734BAB">
      <w:pPr>
        <w:pStyle w:val="a6"/>
      </w:pPr>
      <w:r>
        <w:rPr>
          <w:rtl/>
        </w:rPr>
        <w:t>أسفل النموذج</w:t>
      </w:r>
    </w:p>
    <w:p w:rsidR="00734BAB" w:rsidRDefault="004D5F2E" w:rsidP="00734BAB">
      <w:pPr>
        <w:numPr>
          <w:ilvl w:val="0"/>
          <w:numId w:val="1"/>
        </w:numPr>
        <w:shd w:val="clear" w:color="auto" w:fill="FFFFFF"/>
        <w:bidi w:val="0"/>
        <w:spacing w:before="100" w:beforeAutospacing="1" w:after="100" w:afterAutospacing="1" w:line="240" w:lineRule="auto"/>
      </w:pPr>
      <w:hyperlink r:id="rId10" w:history="1">
        <w:r w:rsidR="00734BAB">
          <w:rPr>
            <w:rStyle w:val="Hyperlink"/>
            <w:rtl/>
          </w:rPr>
          <w:t>اتصل بنا</w:t>
        </w:r>
      </w:hyperlink>
    </w:p>
    <w:p w:rsidR="00734BAB" w:rsidRDefault="004D5F2E" w:rsidP="00734BAB">
      <w:pPr>
        <w:numPr>
          <w:ilvl w:val="0"/>
          <w:numId w:val="1"/>
        </w:numPr>
        <w:shd w:val="clear" w:color="auto" w:fill="FFFFFF"/>
        <w:bidi w:val="0"/>
        <w:spacing w:before="100" w:beforeAutospacing="1" w:after="100" w:afterAutospacing="1" w:line="240" w:lineRule="auto"/>
      </w:pPr>
      <w:hyperlink r:id="rId11" w:history="1">
        <w:r w:rsidR="00734BAB">
          <w:rPr>
            <w:rStyle w:val="Hyperlink"/>
            <w:rtl/>
          </w:rPr>
          <w:t>مواقع صديقة</w:t>
        </w:r>
      </w:hyperlink>
    </w:p>
    <w:p w:rsidR="00734BAB" w:rsidRDefault="004D5F2E" w:rsidP="00734BAB">
      <w:pPr>
        <w:numPr>
          <w:ilvl w:val="0"/>
          <w:numId w:val="1"/>
        </w:numPr>
        <w:shd w:val="clear" w:color="auto" w:fill="FFFFFF"/>
        <w:bidi w:val="0"/>
        <w:spacing w:before="100" w:beforeAutospacing="1" w:after="100" w:afterAutospacing="1" w:line="240" w:lineRule="auto"/>
      </w:pPr>
      <w:hyperlink r:id="rId12" w:history="1">
        <w:r w:rsidR="00734BAB">
          <w:rPr>
            <w:rStyle w:val="Hyperlink"/>
            <w:rtl/>
          </w:rPr>
          <w:t>السيرة الذاتية</w:t>
        </w:r>
      </w:hyperlink>
    </w:p>
    <w:p w:rsidR="00734BAB" w:rsidRDefault="004D5F2E" w:rsidP="00734BAB">
      <w:pPr>
        <w:numPr>
          <w:ilvl w:val="0"/>
          <w:numId w:val="1"/>
        </w:numPr>
        <w:shd w:val="clear" w:color="auto" w:fill="FFFFFF"/>
        <w:bidi w:val="0"/>
        <w:spacing w:before="100" w:beforeAutospacing="1" w:after="100" w:afterAutospacing="1" w:line="240" w:lineRule="auto"/>
      </w:pPr>
      <w:hyperlink r:id="rId13" w:history="1">
        <w:r w:rsidR="00734BAB">
          <w:rPr>
            <w:rStyle w:val="Hyperlink"/>
            <w:rtl/>
          </w:rPr>
          <w:t>المكتبة</w:t>
        </w:r>
        <w:r w:rsidR="00734BAB">
          <w:rPr>
            <w:rStyle w:val="Hyperlink"/>
          </w:rPr>
          <w:t xml:space="preserve">  </w:t>
        </w:r>
      </w:hyperlink>
    </w:p>
    <w:p w:rsidR="00734BAB" w:rsidRDefault="004D5F2E" w:rsidP="00734BAB">
      <w:pPr>
        <w:numPr>
          <w:ilvl w:val="0"/>
          <w:numId w:val="1"/>
        </w:numPr>
        <w:shd w:val="clear" w:color="auto" w:fill="FFFFFF"/>
        <w:bidi w:val="0"/>
        <w:spacing w:before="100" w:beforeAutospacing="1" w:after="100" w:afterAutospacing="1" w:line="240" w:lineRule="auto"/>
      </w:pPr>
      <w:hyperlink r:id="rId14" w:history="1">
        <w:r w:rsidR="00734BAB">
          <w:rPr>
            <w:rStyle w:val="Hyperlink"/>
            <w:rtl/>
          </w:rPr>
          <w:t xml:space="preserve">دراسات وأبحاث </w:t>
        </w:r>
        <w:r w:rsidR="00734BAB">
          <w:rPr>
            <w:rStyle w:val="Hyperlink"/>
          </w:rPr>
          <w:t> </w:t>
        </w:r>
      </w:hyperlink>
    </w:p>
    <w:p w:rsidR="00734BAB" w:rsidRDefault="004D5F2E" w:rsidP="00734BAB">
      <w:pPr>
        <w:numPr>
          <w:ilvl w:val="0"/>
          <w:numId w:val="1"/>
        </w:numPr>
        <w:shd w:val="clear" w:color="auto" w:fill="FFFFFF"/>
        <w:bidi w:val="0"/>
        <w:spacing w:before="100" w:beforeAutospacing="1" w:after="100" w:afterAutospacing="1" w:line="240" w:lineRule="auto"/>
      </w:pPr>
      <w:hyperlink r:id="rId15" w:history="1">
        <w:r w:rsidR="00734BAB">
          <w:rPr>
            <w:rStyle w:val="Hyperlink"/>
            <w:rtl/>
          </w:rPr>
          <w:t>الرئيسة</w:t>
        </w:r>
      </w:hyperlink>
    </w:p>
    <w:p w:rsidR="00734BAB" w:rsidRDefault="00734BAB" w:rsidP="00734BAB">
      <w:pPr>
        <w:shd w:val="clear" w:color="auto" w:fill="FFFFFF"/>
        <w:bidi w:val="0"/>
        <w:spacing w:after="0"/>
      </w:pPr>
      <w:r>
        <w:rPr>
          <w:noProof/>
          <w:color w:val="0000FF"/>
        </w:rPr>
        <w:lastRenderedPageBreak/>
        <w:drawing>
          <wp:inline distT="0" distB="0" distL="0" distR="0">
            <wp:extent cx="9992360" cy="4464685"/>
            <wp:effectExtent l="19050" t="0" r="8890" b="0"/>
            <wp:docPr id="5" name="back" descr="http://mohamedrabeea.net/images/home.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descr="http://mohamedrabeea.net/images/home.jpg">
                      <a:hlinkClick r:id="rId16" tgtFrame="&quot;_blank&quot;"/>
                    </pic:cNvPr>
                    <pic:cNvPicPr>
                      <a:picLocks noChangeAspect="1" noChangeArrowheads="1"/>
                    </pic:cNvPicPr>
                  </pic:nvPicPr>
                  <pic:blipFill>
                    <a:blip r:embed="rId17"/>
                    <a:srcRect/>
                    <a:stretch>
                      <a:fillRect/>
                    </a:stretch>
                  </pic:blipFill>
                  <pic:spPr bwMode="auto">
                    <a:xfrm>
                      <a:off x="0" y="0"/>
                      <a:ext cx="9992360" cy="4464685"/>
                    </a:xfrm>
                    <a:prstGeom prst="rect">
                      <a:avLst/>
                    </a:prstGeom>
                    <a:noFill/>
                    <a:ln w="9525">
                      <a:noFill/>
                      <a:miter lim="800000"/>
                      <a:headEnd/>
                      <a:tailEnd/>
                    </a:ln>
                  </pic:spPr>
                </pic:pic>
              </a:graphicData>
            </a:graphic>
          </wp:inline>
        </w:drawing>
      </w:r>
    </w:p>
    <w:p w:rsidR="00734BAB" w:rsidRDefault="00734BAB" w:rsidP="00734BAB">
      <w:pPr>
        <w:bidi w:val="0"/>
        <w:rPr>
          <w:sz w:val="36"/>
          <w:szCs w:val="36"/>
        </w:rPr>
      </w:pPr>
    </w:p>
    <w:p w:rsidR="00DD03D5" w:rsidRDefault="00DD03D5" w:rsidP="00DD03D5">
      <w:pPr>
        <w:rPr>
          <w:rFonts w:cs="Traditional Arabic" w:hint="cs"/>
          <w:b/>
          <w:bCs/>
          <w:sz w:val="44"/>
          <w:szCs w:val="44"/>
          <w:rtl/>
        </w:rPr>
      </w:pPr>
    </w:p>
    <w:p w:rsidR="001A2D7C" w:rsidRPr="00DD03D5" w:rsidRDefault="00DD03D5" w:rsidP="00DD03D5">
      <w:pPr>
        <w:rPr>
          <w:rFonts w:cs="Traditional Arabic"/>
          <w:b/>
          <w:bCs/>
          <w:sz w:val="44"/>
          <w:szCs w:val="44"/>
        </w:rPr>
      </w:pPr>
      <w:r w:rsidRPr="00DD03D5">
        <w:rPr>
          <w:rFonts w:cs="Traditional Arabic" w:hint="cs"/>
          <w:b/>
          <w:bCs/>
          <w:sz w:val="44"/>
          <w:szCs w:val="44"/>
          <w:rtl/>
        </w:rPr>
        <w:t xml:space="preserve">ثانيا: </w:t>
      </w:r>
      <w:r w:rsidR="001A2D7C" w:rsidRPr="00DD03D5">
        <w:rPr>
          <w:rFonts w:cs="Traditional Arabic" w:hint="cs"/>
          <w:b/>
          <w:bCs/>
          <w:sz w:val="44"/>
          <w:szCs w:val="44"/>
          <w:rtl/>
        </w:rPr>
        <w:t>نبذة مختصرة عن المنجز</w:t>
      </w:r>
    </w:p>
    <w:p w:rsidR="001A2D7C" w:rsidRDefault="001A2D7C" w:rsidP="001A2D7C">
      <w:pPr>
        <w:jc w:val="both"/>
        <w:rPr>
          <w:rFonts w:cs="Traditional Arabic" w:hint="cs"/>
          <w:sz w:val="36"/>
          <w:szCs w:val="36"/>
          <w:rtl/>
        </w:rPr>
      </w:pPr>
      <w:r>
        <w:rPr>
          <w:rFonts w:cs="Traditional Arabic" w:hint="cs"/>
          <w:sz w:val="36"/>
          <w:szCs w:val="36"/>
          <w:rtl/>
        </w:rPr>
        <w:t xml:space="preserve">المنجز عبارة عن مكتبة </w:t>
      </w:r>
      <w:proofErr w:type="spellStart"/>
      <w:r>
        <w:rPr>
          <w:rFonts w:cs="Traditional Arabic" w:hint="cs"/>
          <w:sz w:val="36"/>
          <w:szCs w:val="36"/>
          <w:rtl/>
        </w:rPr>
        <w:t>ألكترونية</w:t>
      </w:r>
      <w:proofErr w:type="spellEnd"/>
      <w:r>
        <w:rPr>
          <w:rFonts w:cs="Traditional Arabic" w:hint="cs"/>
          <w:sz w:val="36"/>
          <w:szCs w:val="36"/>
          <w:rtl/>
        </w:rPr>
        <w:t xml:space="preserve"> تضم آلاف البحوث والرسائل العلمية والدوريات العلمية في مجالي (اللغة والأدب) متاحة بالكامل وتخدم ملايين الباحثين والدارسين وطلاب الدراسات العليا والأكاديميين والمهتمين بالعربية في مشارق الأرض ومغاربها.</w:t>
      </w:r>
    </w:p>
    <w:p w:rsidR="001A2D7C" w:rsidRDefault="001A2D7C" w:rsidP="001A2D7C">
      <w:pPr>
        <w:jc w:val="both"/>
        <w:rPr>
          <w:rFonts w:cs="Traditional Arabic" w:hint="cs"/>
          <w:sz w:val="36"/>
          <w:szCs w:val="36"/>
          <w:rtl/>
        </w:rPr>
      </w:pPr>
      <w:r>
        <w:rPr>
          <w:rFonts w:cs="Traditional Arabic" w:hint="cs"/>
          <w:sz w:val="36"/>
          <w:szCs w:val="36"/>
          <w:rtl/>
        </w:rPr>
        <w:t xml:space="preserve">     المكتبة مصنفة ومرتبة العناوين هجائيا، ومزودة كذلك بمحرك بحث متقدم يمكِّن المتصفح من الوصول بأسرع الطرق إلى المادة من خلال البحث بالكلمة وبجزء الكلمة من عبارة العنوان.</w:t>
      </w:r>
    </w:p>
    <w:p w:rsidR="001A2D7C" w:rsidRDefault="001A2D7C" w:rsidP="001A2D7C">
      <w:pPr>
        <w:jc w:val="both"/>
        <w:rPr>
          <w:rFonts w:cs="Traditional Arabic" w:hint="cs"/>
          <w:sz w:val="36"/>
          <w:szCs w:val="36"/>
          <w:rtl/>
        </w:rPr>
      </w:pPr>
      <w:r>
        <w:rPr>
          <w:rFonts w:cs="Traditional Arabic" w:hint="cs"/>
          <w:sz w:val="36"/>
          <w:szCs w:val="36"/>
          <w:rtl/>
        </w:rPr>
        <w:lastRenderedPageBreak/>
        <w:t xml:space="preserve">     وقد وصل عدد زوار هذه المكتبة بحسب ما يظهره العداد الآلي إلى وقت كتابة هذه السطور ما يناهز المليوني زائر. وهو ما يمثل عدد الزيارات منذ التحديث الأخير وإنشاء العداد الآلي قبل نحو سنتين فقط.. مع العلم أن المكتبة أنشئت قبل نحو عشر سنين، وهي تخدم طلاب العلم منذ ذلك الحين بفضل الله.</w:t>
      </w:r>
    </w:p>
    <w:p w:rsidR="001A2D7C" w:rsidRDefault="001A2D7C" w:rsidP="001A2D7C">
      <w:pPr>
        <w:jc w:val="both"/>
        <w:rPr>
          <w:rFonts w:cs="Traditional Arabic" w:hint="cs"/>
          <w:sz w:val="36"/>
          <w:szCs w:val="36"/>
          <w:rtl/>
        </w:rPr>
      </w:pPr>
      <w:r>
        <w:rPr>
          <w:rFonts w:cs="Traditional Arabic" w:hint="cs"/>
          <w:sz w:val="36"/>
          <w:szCs w:val="36"/>
          <w:rtl/>
        </w:rPr>
        <w:t xml:space="preserve">     هذه المكتبة ليس لها نظير على شبكة الإنترنت؛ فلا يوجد على الشبكة إلى الآن بحسب اطلاعي أي جهد مماثل لها، أو أي جهد آخر يقدم للباحثين مصادر للمعلومات مصنفة ومرتبة وقابلة للنمو المطرد ومراعى فيها سهولة وصول الدارسين إلى ما يبحثون عنه من مادة علمية.</w:t>
      </w:r>
    </w:p>
    <w:p w:rsidR="001A2D7C" w:rsidRDefault="001A2D7C" w:rsidP="001A2D7C">
      <w:pPr>
        <w:jc w:val="both"/>
        <w:rPr>
          <w:rFonts w:cs="Traditional Arabic" w:hint="cs"/>
          <w:sz w:val="36"/>
          <w:szCs w:val="36"/>
          <w:rtl/>
        </w:rPr>
      </w:pPr>
      <w:r>
        <w:rPr>
          <w:rFonts w:cs="Traditional Arabic" w:hint="cs"/>
          <w:sz w:val="36"/>
          <w:szCs w:val="36"/>
          <w:rtl/>
        </w:rPr>
        <w:t xml:space="preserve">     روعي في تصميم هذه المكتبة عدد من الأمور التي تسهل على الباحثين الحصول على مصادر المعرفة بأيسر الطرق وأسرعها، وتستثمر التقنية لتحقيق هذا الهدف. فاتسمت المكتبة بحمد الله بسمات أظنها في غاية الأهمية، أهمها ما يلي:</w:t>
      </w:r>
    </w:p>
    <w:p w:rsidR="001A2D7C" w:rsidRDefault="001A2D7C" w:rsidP="001A2D7C">
      <w:pPr>
        <w:jc w:val="both"/>
        <w:rPr>
          <w:rFonts w:cs="Traditional Arabic" w:hint="cs"/>
          <w:sz w:val="36"/>
          <w:szCs w:val="36"/>
          <w:rtl/>
        </w:rPr>
      </w:pPr>
      <w:r>
        <w:rPr>
          <w:rFonts w:cs="Traditional Arabic" w:hint="cs"/>
          <w:sz w:val="36"/>
          <w:szCs w:val="36"/>
          <w:rtl/>
        </w:rPr>
        <w:t>1 ـ انفردت المكتبة بتوفير ما ليس موجودًا في مكان آخر على الشبكة، كما انفردت بتوفير تقنيات متقدمة تساعد المتصفحين وتيسر لهم طرق الاستفادة من محتوياتها. ومما اتبع في تصميمها وحقق هذه الغاية ما يلي:</w:t>
      </w:r>
    </w:p>
    <w:p w:rsidR="001A2D7C" w:rsidRDefault="001A2D7C" w:rsidP="001A2D7C">
      <w:pPr>
        <w:jc w:val="both"/>
        <w:rPr>
          <w:rFonts w:cs="Traditional Arabic" w:hint="cs"/>
          <w:sz w:val="36"/>
          <w:szCs w:val="36"/>
          <w:rtl/>
        </w:rPr>
      </w:pPr>
      <w:r>
        <w:rPr>
          <w:rFonts w:cs="Traditional Arabic" w:hint="cs"/>
          <w:sz w:val="36"/>
          <w:szCs w:val="36"/>
          <w:rtl/>
        </w:rPr>
        <w:t xml:space="preserve">أ ـ من المعلوم أن البحوث المحكمة المنشورة في الدوريات العلمية لا يمكن في العادة الوصول إلى أيٍّ منها إلا عن طريق فهارس المجلة نفسها، ولا بد أن يكون طالب المادة قد عرف أن البحث المطلوب منشور في ذلك العدد وإلا فلن يقع عليه إلا مصادفة. ولأجل القضاء على هذه الصعوبة عُمد إلى فصل البحوث من أوعيتها وإدراجها على أنها مادة مستقلة بعنوانها، فأمكن بذلك دخول العناوين في الترتيب الهجائي، وأمكن أيضًا الوصول إلى العنوان عن طريق محرك البحث كأي عنوان آخر من عناوين الأعمال المستقلة. وكان لهذه الطريقة الفضل في إخراج البحوث التي كانت مطمورة في داخل أوعية النشر المختلفة </w:t>
      </w:r>
      <w:r>
        <w:rPr>
          <w:rFonts w:cs="Traditional Arabic" w:hint="cs"/>
          <w:sz w:val="36"/>
          <w:szCs w:val="36"/>
          <w:rtl/>
        </w:rPr>
        <w:lastRenderedPageBreak/>
        <w:t>وإيصالها بيسر وسهولة إلى أيدي الدارسين. وقد بلغ عدد البحوث اللغوية القصيرة إلى الآن أكثر من 6400 بحث في فرع اللغة والنحو والصرف وحده.</w:t>
      </w:r>
    </w:p>
    <w:p w:rsidR="001A2D7C" w:rsidRDefault="001A2D7C" w:rsidP="001A2D7C">
      <w:pPr>
        <w:jc w:val="both"/>
        <w:rPr>
          <w:rFonts w:cs="Traditional Arabic" w:hint="cs"/>
          <w:sz w:val="36"/>
          <w:szCs w:val="36"/>
          <w:rtl/>
        </w:rPr>
      </w:pPr>
      <w:r>
        <w:rPr>
          <w:rFonts w:cs="Traditional Arabic" w:hint="cs"/>
          <w:sz w:val="36"/>
          <w:szCs w:val="36"/>
          <w:rtl/>
        </w:rPr>
        <w:t xml:space="preserve">ب ـ صُمِّمت المكتبة بطريقة تمكنها من أن تزيد محتوياتها وتنمو باطراد مستمر، دون أن يؤثر ذلك على التصنيف والترتيب المتبع، فالمادة المضافة الجديدة تُدرج في مكانها من الترتيب الهجائي. ونظرا للشهرة التي حققتها المكتبة في أوساط الدارسين والأكاديميين وطلاب الدراسات العليا أقبل أصحاب رسائل الماجستير والدكتوراه على إرسال رسائلهم إلى الموقع، وكذا أصحاب البحوث المنشورة في الدوريات العلمية، وأصبحتُ أتلقى عبر البريد </w:t>
      </w:r>
      <w:proofErr w:type="spellStart"/>
      <w:r>
        <w:rPr>
          <w:rFonts w:cs="Traditional Arabic" w:hint="cs"/>
          <w:sz w:val="36"/>
          <w:szCs w:val="36"/>
          <w:rtl/>
        </w:rPr>
        <w:t>الألكتروني</w:t>
      </w:r>
      <w:proofErr w:type="spellEnd"/>
      <w:r>
        <w:rPr>
          <w:rFonts w:cs="Traditional Arabic" w:hint="cs"/>
          <w:sz w:val="36"/>
          <w:szCs w:val="36"/>
          <w:rtl/>
        </w:rPr>
        <w:t xml:space="preserve"> سيلا من رسائل الماجستير والدكتوراه والبحوث من أصحابها بصورة يومية وشبه يومية. وهذا الأمر أسهم بفضل الله في انفراد الموقع بآلاف المواد البحثية </w:t>
      </w:r>
      <w:proofErr w:type="spellStart"/>
      <w:r>
        <w:rPr>
          <w:rFonts w:cs="Traditional Arabic" w:hint="cs"/>
          <w:sz w:val="36"/>
          <w:szCs w:val="36"/>
          <w:rtl/>
        </w:rPr>
        <w:t>الحصرية</w:t>
      </w:r>
      <w:proofErr w:type="spellEnd"/>
      <w:r>
        <w:rPr>
          <w:rFonts w:cs="Traditional Arabic" w:hint="cs"/>
          <w:sz w:val="36"/>
          <w:szCs w:val="36"/>
          <w:rtl/>
        </w:rPr>
        <w:t xml:space="preserve"> التي لا توجد في مكان آخر على الشبكة.</w:t>
      </w:r>
    </w:p>
    <w:p w:rsidR="001A2D7C" w:rsidRDefault="001A2D7C" w:rsidP="001A2D7C">
      <w:pPr>
        <w:jc w:val="both"/>
        <w:rPr>
          <w:rFonts w:cs="Traditional Arabic" w:hint="cs"/>
          <w:sz w:val="36"/>
          <w:szCs w:val="36"/>
          <w:rtl/>
        </w:rPr>
      </w:pPr>
      <w:r>
        <w:rPr>
          <w:rFonts w:cs="Traditional Arabic" w:hint="cs"/>
          <w:sz w:val="36"/>
          <w:szCs w:val="36"/>
          <w:rtl/>
        </w:rPr>
        <w:t>ج ـ زُودت المكتبة بعدّادات آلية تحسب عدد مرات تصفح كل ملف، وبعدّاد آلي يحسب عدد الزائرين.</w:t>
      </w:r>
    </w:p>
    <w:p w:rsidR="001A2D7C" w:rsidRDefault="001A2D7C" w:rsidP="001A2D7C">
      <w:pPr>
        <w:jc w:val="both"/>
        <w:rPr>
          <w:rFonts w:cs="Traditional Arabic" w:hint="cs"/>
          <w:sz w:val="36"/>
          <w:szCs w:val="36"/>
          <w:rtl/>
        </w:rPr>
      </w:pPr>
      <w:r>
        <w:rPr>
          <w:rFonts w:cs="Traditional Arabic" w:hint="cs"/>
          <w:sz w:val="36"/>
          <w:szCs w:val="36"/>
          <w:rtl/>
        </w:rPr>
        <w:t>د ـ أضيف إلى الصفحة الرئيسة مجموعة من الروابط المهمة لمواقع صديقة تقدم مواد نافعة للفئة المستهدفة نفسها وهي فئة الدارسين والمهتمين بالعربية.</w:t>
      </w:r>
    </w:p>
    <w:p w:rsidR="001A2D7C" w:rsidRDefault="001A2D7C" w:rsidP="001A2D7C">
      <w:pPr>
        <w:jc w:val="both"/>
        <w:rPr>
          <w:rFonts w:cs="Traditional Arabic" w:hint="cs"/>
          <w:sz w:val="36"/>
          <w:szCs w:val="36"/>
          <w:rtl/>
        </w:rPr>
      </w:pPr>
      <w:r>
        <w:rPr>
          <w:rFonts w:cs="Traditional Arabic" w:hint="cs"/>
          <w:sz w:val="36"/>
          <w:szCs w:val="36"/>
          <w:rtl/>
        </w:rPr>
        <w:t xml:space="preserve">هـ أدرج على الصفحة الرئيسة رابط يقود المهتمين إلى قناتي على </w:t>
      </w:r>
      <w:proofErr w:type="spellStart"/>
      <w:r>
        <w:rPr>
          <w:rFonts w:cs="Traditional Arabic" w:hint="cs"/>
          <w:sz w:val="36"/>
          <w:szCs w:val="36"/>
          <w:rtl/>
        </w:rPr>
        <w:t>اليوتيوب</w:t>
      </w:r>
      <w:proofErr w:type="spellEnd"/>
      <w:r>
        <w:rPr>
          <w:rFonts w:cs="Traditional Arabic" w:hint="cs"/>
          <w:sz w:val="36"/>
          <w:szCs w:val="36"/>
          <w:rtl/>
        </w:rPr>
        <w:t xml:space="preserve"> التي تحفل بعشرات المحاضرات في الحقل اللغوي والثقافي والفكري، وقد ألقيتها في عدد من الجامعات السعودية والعربية (في العراق والإمارات وقطر والجزائر) والعالمية (ماليزيا)، وفي مجامع اللغة العربية (مجمع اللغة العربية على الشبكة، ومجمع الملك سلمان العالمي للغة العربية، والمجمع العلمي العراقي) وفي الأندية الأدبية وجمعيات الثقافة والفنون وفي الصالونات الأدبية.</w:t>
      </w:r>
    </w:p>
    <w:p w:rsidR="001A2D7C" w:rsidRDefault="001A2D7C" w:rsidP="001A2D7C">
      <w:pPr>
        <w:jc w:val="both"/>
        <w:rPr>
          <w:rFonts w:cs="Traditional Arabic" w:hint="cs"/>
          <w:sz w:val="36"/>
          <w:szCs w:val="36"/>
          <w:rtl/>
        </w:rPr>
      </w:pPr>
      <w:r>
        <w:rPr>
          <w:rFonts w:cs="Traditional Arabic" w:hint="cs"/>
          <w:sz w:val="36"/>
          <w:szCs w:val="36"/>
          <w:rtl/>
        </w:rPr>
        <w:lastRenderedPageBreak/>
        <w:t xml:space="preserve">2 ـ تميزت المكتبة بالتصنيف (مكتبة اللغة والنحو الصرف وفروعها، مكتبة الأدب والبلاغة والنقد وفروعها... وهكذا) وتميز كل فرع بالترتيب </w:t>
      </w:r>
      <w:proofErr w:type="spellStart"/>
      <w:r>
        <w:rPr>
          <w:rFonts w:cs="Traditional Arabic" w:hint="cs"/>
          <w:sz w:val="36"/>
          <w:szCs w:val="36"/>
          <w:rtl/>
        </w:rPr>
        <w:t>الألفبائي</w:t>
      </w:r>
      <w:proofErr w:type="spellEnd"/>
      <w:r>
        <w:rPr>
          <w:rFonts w:cs="Traditional Arabic" w:hint="cs"/>
          <w:sz w:val="36"/>
          <w:szCs w:val="36"/>
          <w:rtl/>
        </w:rPr>
        <w:t xml:space="preserve"> لجميع مواده. وهذا يجعل عناوين جميع محتويات المكتبة أمام ناظري المتصفح مرتبة ترتيبا هجائيا. وقد روعي في التصميم أن يكون عنوان كل بحث منفصلا عن العنوان الذي يسبقه والذي يليه لتكون الرؤية واضحة للمتصفح، مرفقا </w:t>
      </w:r>
      <w:proofErr w:type="spellStart"/>
      <w:r>
        <w:rPr>
          <w:rFonts w:cs="Traditional Arabic" w:hint="cs"/>
          <w:sz w:val="36"/>
          <w:szCs w:val="36"/>
          <w:rtl/>
        </w:rPr>
        <w:t>به</w:t>
      </w:r>
      <w:proofErr w:type="spellEnd"/>
      <w:r>
        <w:rPr>
          <w:rFonts w:cs="Traditional Arabic" w:hint="cs"/>
          <w:sz w:val="36"/>
          <w:szCs w:val="36"/>
          <w:rtl/>
        </w:rPr>
        <w:t xml:space="preserve"> بيانات البحث وعدد مرات تصفحه. ثم إذا كان وصول المتصفح إلى الملف عن طريق محرك البحث ـ وليس عن طريق التصفح بالترتيب </w:t>
      </w:r>
      <w:proofErr w:type="spellStart"/>
      <w:r>
        <w:rPr>
          <w:rFonts w:cs="Traditional Arabic" w:hint="cs"/>
          <w:sz w:val="36"/>
          <w:szCs w:val="36"/>
          <w:rtl/>
        </w:rPr>
        <w:t>الألفبائي</w:t>
      </w:r>
      <w:proofErr w:type="spellEnd"/>
      <w:r>
        <w:rPr>
          <w:rFonts w:cs="Traditional Arabic" w:hint="cs"/>
          <w:sz w:val="36"/>
          <w:szCs w:val="36"/>
          <w:rtl/>
        </w:rPr>
        <w:t xml:space="preserve"> من صفحة الفرع المعين ـ فإن الملف يظهر مرفقا </w:t>
      </w:r>
      <w:proofErr w:type="spellStart"/>
      <w:r>
        <w:rPr>
          <w:rFonts w:cs="Traditional Arabic" w:hint="cs"/>
          <w:sz w:val="36"/>
          <w:szCs w:val="36"/>
          <w:rtl/>
        </w:rPr>
        <w:t>به</w:t>
      </w:r>
      <w:proofErr w:type="spellEnd"/>
      <w:r>
        <w:rPr>
          <w:rFonts w:cs="Traditional Arabic" w:hint="cs"/>
          <w:sz w:val="36"/>
          <w:szCs w:val="36"/>
          <w:rtl/>
        </w:rPr>
        <w:t xml:space="preserve"> بيانات الفرع الذي ينتمي إليه الملف، فيعرف المتصفح ما إذا كان الملف بحثا قصيرا أو رسالة علمية أو كتابا محققا منشورا في رسالة أو في دورية قبل أن يفتحه أو يشرع في تحميله.</w:t>
      </w:r>
    </w:p>
    <w:p w:rsidR="001A2D7C" w:rsidRDefault="001A2D7C" w:rsidP="001A2D7C">
      <w:pPr>
        <w:jc w:val="both"/>
        <w:rPr>
          <w:rFonts w:cs="Traditional Arabic" w:hint="cs"/>
          <w:sz w:val="36"/>
          <w:szCs w:val="36"/>
          <w:rtl/>
        </w:rPr>
      </w:pPr>
      <w:r>
        <w:rPr>
          <w:rFonts w:cs="Traditional Arabic" w:hint="cs"/>
          <w:sz w:val="36"/>
          <w:szCs w:val="36"/>
          <w:rtl/>
        </w:rPr>
        <w:t>3 ـ يتيح الموقع خيارين: أحدهما تصفح الملفات المباشر على الشاشة، والآخر تحميلها على جهاز المتصفح دون الحاجة إلى فتحها.</w:t>
      </w:r>
    </w:p>
    <w:p w:rsidR="001A2D7C" w:rsidRDefault="001A2D7C" w:rsidP="001A2D7C">
      <w:pPr>
        <w:jc w:val="both"/>
        <w:rPr>
          <w:rFonts w:cs="Traditional Arabic" w:hint="cs"/>
          <w:sz w:val="36"/>
          <w:szCs w:val="36"/>
          <w:rtl/>
        </w:rPr>
      </w:pPr>
      <w:r>
        <w:rPr>
          <w:rFonts w:cs="Traditional Arabic" w:hint="cs"/>
          <w:sz w:val="36"/>
          <w:szCs w:val="36"/>
          <w:rtl/>
        </w:rPr>
        <w:t>4 ـ يتميز الموقع بالخفة والمرونة وسرعة الاستجابة للتصفح بصورة يلحظها كل زائر.</w:t>
      </w:r>
    </w:p>
    <w:p w:rsidR="001A2D7C" w:rsidRDefault="001A2D7C" w:rsidP="001A2D7C">
      <w:pPr>
        <w:jc w:val="both"/>
        <w:rPr>
          <w:rFonts w:cs="Traditional Arabic" w:hint="cs"/>
          <w:sz w:val="36"/>
          <w:szCs w:val="36"/>
          <w:rtl/>
        </w:rPr>
      </w:pPr>
      <w:r>
        <w:rPr>
          <w:rFonts w:cs="Traditional Arabic" w:hint="cs"/>
          <w:sz w:val="36"/>
          <w:szCs w:val="36"/>
          <w:rtl/>
        </w:rPr>
        <w:t>5 ـ يحترم الموقع حقوق الملكية الفكرية ويعمل على حفظ حقوق المؤلفين. ولذا وضع على الصفحة الرئيسة بخط واضح مقروء عبارة تتضمن الاعتذار عن نشر أي مادة مشمولة بحقوق الملكية الفكرية. ويمتنع الموقع عن نشر مصورات الكتب المطبوعة المشمولة بحقوق الطبع.</w:t>
      </w:r>
    </w:p>
    <w:p w:rsidR="001A2D7C" w:rsidRDefault="00DD03D5" w:rsidP="001A2D7C">
      <w:pPr>
        <w:jc w:val="both"/>
        <w:rPr>
          <w:rFonts w:cs="Traditional Arabic" w:hint="cs"/>
          <w:sz w:val="36"/>
          <w:szCs w:val="36"/>
          <w:rtl/>
        </w:rPr>
      </w:pPr>
      <w:r>
        <w:rPr>
          <w:rFonts w:cs="Traditional Arabic" w:hint="cs"/>
          <w:sz w:val="36"/>
          <w:szCs w:val="36"/>
          <w:rtl/>
        </w:rPr>
        <w:t xml:space="preserve">     </w:t>
      </w:r>
      <w:r w:rsidR="001A2D7C">
        <w:rPr>
          <w:rFonts w:cs="Traditional Arabic" w:hint="cs"/>
          <w:sz w:val="36"/>
          <w:szCs w:val="36"/>
          <w:rtl/>
        </w:rPr>
        <w:t>أما أهم التحديات التي تواجه هذا المشروع ويجب أن تؤخذ بعين الاعتبار وأن يُجتهد في مواجهتها وتذليلها فأهمها ما يلي:</w:t>
      </w:r>
    </w:p>
    <w:p w:rsidR="001A2D7C" w:rsidRDefault="001A2D7C" w:rsidP="001A2D7C">
      <w:pPr>
        <w:jc w:val="both"/>
        <w:rPr>
          <w:rFonts w:cs="Traditional Arabic" w:hint="cs"/>
          <w:sz w:val="36"/>
          <w:szCs w:val="36"/>
          <w:rtl/>
        </w:rPr>
      </w:pPr>
      <w:r>
        <w:rPr>
          <w:rFonts w:cs="Traditional Arabic" w:hint="cs"/>
          <w:sz w:val="36"/>
          <w:szCs w:val="36"/>
          <w:rtl/>
        </w:rPr>
        <w:t xml:space="preserve">أ ـ المشروع كما تبين مما سبق مطرد النمو تتزايد محتوياته بشكل يومي أو شبه يومي ولا يتوقف ـ ولا ينبغي أن يتوقف ـ عند حد معين. وهذا يقتضي المثابرة والاستمرار في متابعته وتغذيته بصورة مستمرة. وذلك يتطلب الجهد والوقت والمال والكوادر. وأعتقد </w:t>
      </w:r>
      <w:r>
        <w:rPr>
          <w:rFonts w:cs="Traditional Arabic" w:hint="cs"/>
          <w:sz w:val="36"/>
          <w:szCs w:val="36"/>
          <w:rtl/>
        </w:rPr>
        <w:lastRenderedPageBreak/>
        <w:t xml:space="preserve">أنه يجب أن لا يرتبط بشخص واحد هو شخص منشئه. ولهذا يجب في نظري التفكير جديا في الكيفية التي يمكن أن يتحول </w:t>
      </w:r>
      <w:proofErr w:type="spellStart"/>
      <w:r>
        <w:rPr>
          <w:rFonts w:cs="Traditional Arabic" w:hint="cs"/>
          <w:sz w:val="36"/>
          <w:szCs w:val="36"/>
          <w:rtl/>
        </w:rPr>
        <w:t>بها</w:t>
      </w:r>
      <w:proofErr w:type="spellEnd"/>
      <w:r>
        <w:rPr>
          <w:rFonts w:cs="Traditional Arabic" w:hint="cs"/>
          <w:sz w:val="36"/>
          <w:szCs w:val="36"/>
          <w:rtl/>
        </w:rPr>
        <w:t xml:space="preserve"> من جهد فردي مرتبط بالشخص إلى جهد مؤسسي.</w:t>
      </w:r>
    </w:p>
    <w:p w:rsidR="001A2D7C" w:rsidRDefault="001A2D7C" w:rsidP="001A2D7C">
      <w:pPr>
        <w:jc w:val="both"/>
        <w:rPr>
          <w:rFonts w:cs="Traditional Arabic" w:hint="cs"/>
          <w:sz w:val="36"/>
          <w:szCs w:val="36"/>
          <w:rtl/>
        </w:rPr>
      </w:pPr>
      <w:r>
        <w:rPr>
          <w:rFonts w:cs="Traditional Arabic" w:hint="cs"/>
          <w:sz w:val="36"/>
          <w:szCs w:val="36"/>
          <w:rtl/>
        </w:rPr>
        <w:t>ب ـ ارتباط المشروع بالتقنية وبشبكة الإنترنت يوجب أن يكون هناك تفكير مستمر في استثمار التقنية لتطوير ما هو قائم في الحاضر إلى ما يتطلبه المستقبل. وتمشيا مع شيء من هذا فإن الكادر القائم على الموقع يعمل الآن على تطوير تطبيق متطور على الهواتف المحمولة يؤدي خدمات أخرى إضافية ويخدم المتصفح بطريقة أسرع وأيسر. هذا مع أن الموقع بحالته الراهنة صُمم ليعمل بكفاءة على أجهزة الهاتف المحمول وعلى أجهزة الحاسب.</w:t>
      </w:r>
    </w:p>
    <w:p w:rsidR="001A2D7C" w:rsidRPr="001A2D7C" w:rsidRDefault="001A2D7C" w:rsidP="001A2D7C">
      <w:pPr>
        <w:jc w:val="both"/>
        <w:rPr>
          <w:rFonts w:cs="Traditional Arabic" w:hint="cs"/>
          <w:sz w:val="36"/>
          <w:szCs w:val="36"/>
          <w:rtl/>
        </w:rPr>
      </w:pPr>
      <w:r>
        <w:rPr>
          <w:rFonts w:cs="Traditional Arabic" w:hint="cs"/>
          <w:sz w:val="36"/>
          <w:szCs w:val="36"/>
          <w:rtl/>
        </w:rPr>
        <w:t xml:space="preserve">     والله الموفق والهادي إلى سواء السبيل</w:t>
      </w:r>
    </w:p>
    <w:sectPr w:rsidR="001A2D7C" w:rsidRPr="001A2D7C" w:rsidSect="00FC2DD6">
      <w:footerReference w:type="default" r:id="rId18"/>
      <w:pgSz w:w="11906" w:h="16838"/>
      <w:pgMar w:top="1440" w:right="1800" w:bottom="1440" w:left="1800"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746" w:rsidRDefault="000A6746" w:rsidP="000A6746">
      <w:pPr>
        <w:spacing w:after="0" w:line="240" w:lineRule="auto"/>
      </w:pPr>
      <w:r>
        <w:separator/>
      </w:r>
    </w:p>
  </w:endnote>
  <w:endnote w:type="continuationSeparator" w:id="1">
    <w:p w:rsidR="000A6746" w:rsidRDefault="000A6746" w:rsidP="000A67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9816719"/>
      <w:docPartObj>
        <w:docPartGallery w:val="Page Numbers (Bottom of Page)"/>
        <w:docPartUnique/>
      </w:docPartObj>
    </w:sdtPr>
    <w:sdtContent>
      <w:p w:rsidR="000A6746" w:rsidRDefault="000A6746">
        <w:pPr>
          <w:pStyle w:val="a8"/>
          <w:jc w:val="center"/>
        </w:pPr>
        <w:fldSimple w:instr=" PAGE   \* MERGEFORMAT ">
          <w:r w:rsidRPr="000A6746">
            <w:rPr>
              <w:rFonts w:cs="Calibri"/>
              <w:noProof/>
              <w:rtl/>
              <w:lang w:val="ar-SA"/>
            </w:rPr>
            <w:t>4</w:t>
          </w:r>
        </w:fldSimple>
      </w:p>
    </w:sdtContent>
  </w:sdt>
  <w:p w:rsidR="000A6746" w:rsidRDefault="000A674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746" w:rsidRDefault="000A6746" w:rsidP="000A6746">
      <w:pPr>
        <w:spacing w:after="0" w:line="240" w:lineRule="auto"/>
      </w:pPr>
      <w:r>
        <w:separator/>
      </w:r>
    </w:p>
  </w:footnote>
  <w:footnote w:type="continuationSeparator" w:id="1">
    <w:p w:rsidR="000A6746" w:rsidRDefault="000A6746" w:rsidP="000A67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C7195"/>
    <w:multiLevelType w:val="multilevel"/>
    <w:tmpl w:val="43C0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footnotePr>
    <w:footnote w:id="0"/>
    <w:footnote w:id="1"/>
  </w:footnotePr>
  <w:endnotePr>
    <w:endnote w:id="0"/>
    <w:endnote w:id="1"/>
  </w:endnotePr>
  <w:compat/>
  <w:rsids>
    <w:rsidRoot w:val="00FE6954"/>
    <w:rsid w:val="000A6746"/>
    <w:rsid w:val="001A2D7C"/>
    <w:rsid w:val="00317D3C"/>
    <w:rsid w:val="004C4457"/>
    <w:rsid w:val="004D5F2E"/>
    <w:rsid w:val="006A4DF4"/>
    <w:rsid w:val="00734BAB"/>
    <w:rsid w:val="0082276C"/>
    <w:rsid w:val="00BD0206"/>
    <w:rsid w:val="00D1692A"/>
    <w:rsid w:val="00DD03D5"/>
    <w:rsid w:val="00F549F7"/>
    <w:rsid w:val="00FC2DD6"/>
    <w:rsid w:val="00FE69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20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A4DF4"/>
    <w:rPr>
      <w:color w:val="0000FF" w:themeColor="hyperlink"/>
      <w:u w:val="single"/>
    </w:rPr>
  </w:style>
  <w:style w:type="character" w:customStyle="1" w:styleId="youtube">
    <w:name w:val="youtube"/>
    <w:basedOn w:val="a0"/>
    <w:rsid w:val="006A4DF4"/>
  </w:style>
  <w:style w:type="character" w:customStyle="1" w:styleId="text-center">
    <w:name w:val="text-center"/>
    <w:basedOn w:val="a0"/>
    <w:rsid w:val="006A4DF4"/>
  </w:style>
  <w:style w:type="paragraph" w:styleId="a3">
    <w:name w:val="Balloon Text"/>
    <w:basedOn w:val="a"/>
    <w:link w:val="Char"/>
    <w:uiPriority w:val="99"/>
    <w:semiHidden/>
    <w:unhideWhenUsed/>
    <w:rsid w:val="006A4DF4"/>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A4DF4"/>
    <w:rPr>
      <w:rFonts w:ascii="Tahoma" w:hAnsi="Tahoma" w:cs="Tahoma"/>
      <w:sz w:val="16"/>
      <w:szCs w:val="16"/>
    </w:rPr>
  </w:style>
  <w:style w:type="paragraph" w:styleId="a4">
    <w:name w:val="Normal (Web)"/>
    <w:basedOn w:val="a"/>
    <w:uiPriority w:val="99"/>
    <w:semiHidden/>
    <w:unhideWhenUsed/>
    <w:rsid w:val="00734BA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TML Top of Form"/>
    <w:basedOn w:val="a"/>
    <w:next w:val="a"/>
    <w:link w:val="Char0"/>
    <w:hidden/>
    <w:uiPriority w:val="99"/>
    <w:semiHidden/>
    <w:unhideWhenUsed/>
    <w:rsid w:val="00734BAB"/>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على النموذج Char"/>
    <w:basedOn w:val="a0"/>
    <w:link w:val="a5"/>
    <w:uiPriority w:val="99"/>
    <w:semiHidden/>
    <w:rsid w:val="00734BAB"/>
    <w:rPr>
      <w:rFonts w:ascii="Arial" w:eastAsia="Times New Roman" w:hAnsi="Arial" w:cs="Arial"/>
      <w:vanish/>
      <w:sz w:val="16"/>
      <w:szCs w:val="16"/>
    </w:rPr>
  </w:style>
  <w:style w:type="paragraph" w:styleId="a6">
    <w:name w:val="HTML Bottom of Form"/>
    <w:basedOn w:val="a"/>
    <w:next w:val="a"/>
    <w:link w:val="Char1"/>
    <w:hidden/>
    <w:uiPriority w:val="99"/>
    <w:semiHidden/>
    <w:unhideWhenUsed/>
    <w:rsid w:val="00734BAB"/>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1">
    <w:name w:val="أسفل النموذج Char"/>
    <w:basedOn w:val="a0"/>
    <w:link w:val="a6"/>
    <w:uiPriority w:val="99"/>
    <w:semiHidden/>
    <w:rsid w:val="00734BAB"/>
    <w:rPr>
      <w:rFonts w:ascii="Arial" w:eastAsia="Times New Roman" w:hAnsi="Arial" w:cs="Arial"/>
      <w:vanish/>
      <w:sz w:val="16"/>
      <w:szCs w:val="16"/>
    </w:rPr>
  </w:style>
  <w:style w:type="paragraph" w:styleId="a7">
    <w:name w:val="header"/>
    <w:basedOn w:val="a"/>
    <w:link w:val="Char2"/>
    <w:uiPriority w:val="99"/>
    <w:semiHidden/>
    <w:unhideWhenUsed/>
    <w:rsid w:val="000A6746"/>
    <w:pPr>
      <w:tabs>
        <w:tab w:val="center" w:pos="4153"/>
        <w:tab w:val="right" w:pos="8306"/>
      </w:tabs>
      <w:spacing w:after="0" w:line="240" w:lineRule="auto"/>
    </w:pPr>
  </w:style>
  <w:style w:type="character" w:customStyle="1" w:styleId="Char2">
    <w:name w:val="رأس صفحة Char"/>
    <w:basedOn w:val="a0"/>
    <w:link w:val="a7"/>
    <w:uiPriority w:val="99"/>
    <w:semiHidden/>
    <w:rsid w:val="000A6746"/>
  </w:style>
  <w:style w:type="paragraph" w:styleId="a8">
    <w:name w:val="footer"/>
    <w:basedOn w:val="a"/>
    <w:link w:val="Char3"/>
    <w:uiPriority w:val="99"/>
    <w:unhideWhenUsed/>
    <w:rsid w:val="000A6746"/>
    <w:pPr>
      <w:tabs>
        <w:tab w:val="center" w:pos="4153"/>
        <w:tab w:val="right" w:pos="8306"/>
      </w:tabs>
      <w:spacing w:after="0" w:line="240" w:lineRule="auto"/>
    </w:pPr>
  </w:style>
  <w:style w:type="character" w:customStyle="1" w:styleId="Char3">
    <w:name w:val="تذييل صفحة Char"/>
    <w:basedOn w:val="a0"/>
    <w:link w:val="a8"/>
    <w:uiPriority w:val="99"/>
    <w:rsid w:val="000A6746"/>
  </w:style>
</w:styles>
</file>

<file path=word/webSettings.xml><?xml version="1.0" encoding="utf-8"?>
<w:webSettings xmlns:r="http://schemas.openxmlformats.org/officeDocument/2006/relationships" xmlns:w="http://schemas.openxmlformats.org/wordprocessingml/2006/main">
  <w:divs>
    <w:div w:id="1086533970">
      <w:bodyDiv w:val="1"/>
      <w:marLeft w:val="0"/>
      <w:marRight w:val="0"/>
      <w:marTop w:val="0"/>
      <w:marBottom w:val="0"/>
      <w:divBdr>
        <w:top w:val="none" w:sz="0" w:space="0" w:color="auto"/>
        <w:left w:val="none" w:sz="0" w:space="0" w:color="auto"/>
        <w:bottom w:val="none" w:sz="0" w:space="0" w:color="auto"/>
        <w:right w:val="none" w:sz="0" w:space="0" w:color="auto"/>
      </w:divBdr>
    </w:div>
    <w:div w:id="1327128348">
      <w:bodyDiv w:val="1"/>
      <w:marLeft w:val="0"/>
      <w:marRight w:val="0"/>
      <w:marTop w:val="0"/>
      <w:marBottom w:val="0"/>
      <w:divBdr>
        <w:top w:val="none" w:sz="0" w:space="0" w:color="auto"/>
        <w:left w:val="none" w:sz="0" w:space="0" w:color="auto"/>
        <w:bottom w:val="none" w:sz="0" w:space="0" w:color="auto"/>
        <w:right w:val="none" w:sz="0" w:space="0" w:color="auto"/>
      </w:divBdr>
      <w:divsChild>
        <w:div w:id="511838933">
          <w:marLeft w:val="0"/>
          <w:marRight w:val="0"/>
          <w:marTop w:val="0"/>
          <w:marBottom w:val="0"/>
          <w:divBdr>
            <w:top w:val="none" w:sz="0" w:space="0" w:color="auto"/>
            <w:left w:val="none" w:sz="0" w:space="0" w:color="auto"/>
            <w:bottom w:val="none" w:sz="0" w:space="0" w:color="auto"/>
            <w:right w:val="none" w:sz="0" w:space="0" w:color="auto"/>
          </w:divBdr>
          <w:divsChild>
            <w:div w:id="974945406">
              <w:marLeft w:val="0"/>
              <w:marRight w:val="0"/>
              <w:marTop w:val="0"/>
              <w:marBottom w:val="0"/>
              <w:divBdr>
                <w:top w:val="none" w:sz="0" w:space="0" w:color="auto"/>
                <w:left w:val="none" w:sz="0" w:space="0" w:color="auto"/>
                <w:bottom w:val="none" w:sz="0" w:space="0" w:color="auto"/>
                <w:right w:val="none" w:sz="0" w:space="0" w:color="auto"/>
              </w:divBdr>
              <w:divsChild>
                <w:div w:id="89077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8461">
          <w:marLeft w:val="0"/>
          <w:marRight w:val="0"/>
          <w:marTop w:val="0"/>
          <w:marBottom w:val="0"/>
          <w:divBdr>
            <w:top w:val="none" w:sz="0" w:space="0" w:color="auto"/>
            <w:left w:val="none" w:sz="0" w:space="0" w:color="auto"/>
            <w:bottom w:val="none" w:sz="0" w:space="0" w:color="auto"/>
            <w:right w:val="none" w:sz="0" w:space="0" w:color="auto"/>
          </w:divBdr>
          <w:divsChild>
            <w:div w:id="1032078382">
              <w:marLeft w:val="0"/>
              <w:marRight w:val="0"/>
              <w:marTop w:val="0"/>
              <w:marBottom w:val="0"/>
              <w:divBdr>
                <w:top w:val="none" w:sz="0" w:space="0" w:color="auto"/>
                <w:left w:val="none" w:sz="0" w:space="0" w:color="auto"/>
                <w:bottom w:val="none" w:sz="0" w:space="0" w:color="auto"/>
                <w:right w:val="none" w:sz="0" w:space="0" w:color="auto"/>
              </w:divBdr>
              <w:divsChild>
                <w:div w:id="506403890">
                  <w:marLeft w:val="0"/>
                  <w:marRight w:val="0"/>
                  <w:marTop w:val="0"/>
                  <w:marBottom w:val="0"/>
                  <w:divBdr>
                    <w:top w:val="none" w:sz="0" w:space="0" w:color="auto"/>
                    <w:left w:val="none" w:sz="0" w:space="0" w:color="auto"/>
                    <w:bottom w:val="none" w:sz="0" w:space="0" w:color="auto"/>
                    <w:right w:val="none" w:sz="0" w:space="0" w:color="auto"/>
                  </w:divBdr>
                  <w:divsChild>
                    <w:div w:id="1474444133">
                      <w:marLeft w:val="0"/>
                      <w:marRight w:val="0"/>
                      <w:marTop w:val="0"/>
                      <w:marBottom w:val="0"/>
                      <w:divBdr>
                        <w:top w:val="none" w:sz="0" w:space="0" w:color="auto"/>
                        <w:left w:val="none" w:sz="0" w:space="0" w:color="auto"/>
                        <w:bottom w:val="none" w:sz="0" w:space="0" w:color="auto"/>
                        <w:right w:val="none" w:sz="0" w:space="0" w:color="auto"/>
                      </w:divBdr>
                      <w:divsChild>
                        <w:div w:id="4906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48342">
          <w:marLeft w:val="0"/>
          <w:marRight w:val="0"/>
          <w:marTop w:val="0"/>
          <w:marBottom w:val="0"/>
          <w:divBdr>
            <w:top w:val="none" w:sz="0" w:space="0" w:color="auto"/>
            <w:left w:val="none" w:sz="0" w:space="0" w:color="auto"/>
            <w:bottom w:val="none" w:sz="0" w:space="0" w:color="auto"/>
            <w:right w:val="none" w:sz="0" w:space="0" w:color="auto"/>
          </w:divBdr>
          <w:divsChild>
            <w:div w:id="1144078250">
              <w:marLeft w:val="0"/>
              <w:marRight w:val="0"/>
              <w:marTop w:val="0"/>
              <w:marBottom w:val="0"/>
              <w:divBdr>
                <w:top w:val="none" w:sz="0" w:space="0" w:color="auto"/>
                <w:left w:val="none" w:sz="0" w:space="0" w:color="auto"/>
                <w:bottom w:val="none" w:sz="0" w:space="0" w:color="auto"/>
                <w:right w:val="none" w:sz="0" w:space="0" w:color="auto"/>
              </w:divBdr>
              <w:divsChild>
                <w:div w:id="1133016241">
                  <w:marLeft w:val="0"/>
                  <w:marRight w:val="0"/>
                  <w:marTop w:val="0"/>
                  <w:marBottom w:val="0"/>
                  <w:divBdr>
                    <w:top w:val="none" w:sz="0" w:space="0" w:color="auto"/>
                    <w:left w:val="none" w:sz="0" w:space="0" w:color="auto"/>
                    <w:bottom w:val="none" w:sz="0" w:space="0" w:color="auto"/>
                    <w:right w:val="none" w:sz="0" w:space="0" w:color="auto"/>
                  </w:divBdr>
                </w:div>
              </w:divsChild>
            </w:div>
            <w:div w:id="1537963580">
              <w:marLeft w:val="0"/>
              <w:marRight w:val="0"/>
              <w:marTop w:val="0"/>
              <w:marBottom w:val="0"/>
              <w:divBdr>
                <w:top w:val="none" w:sz="0" w:space="0" w:color="auto"/>
                <w:left w:val="none" w:sz="0" w:space="0" w:color="auto"/>
                <w:bottom w:val="none" w:sz="0" w:space="0" w:color="auto"/>
                <w:right w:val="none" w:sz="0" w:space="0" w:color="auto"/>
              </w:divBdr>
            </w:div>
          </w:divsChild>
        </w:div>
        <w:div w:id="1800802904">
          <w:marLeft w:val="0"/>
          <w:marRight w:val="0"/>
          <w:marTop w:val="0"/>
          <w:marBottom w:val="0"/>
          <w:divBdr>
            <w:top w:val="none" w:sz="0" w:space="0" w:color="auto"/>
            <w:left w:val="none" w:sz="0" w:space="0" w:color="auto"/>
            <w:bottom w:val="none" w:sz="0" w:space="0" w:color="auto"/>
            <w:right w:val="none" w:sz="0" w:space="0" w:color="auto"/>
          </w:divBdr>
          <w:divsChild>
            <w:div w:id="1790276769">
              <w:marLeft w:val="0"/>
              <w:marRight w:val="0"/>
              <w:marTop w:val="0"/>
              <w:marBottom w:val="0"/>
              <w:divBdr>
                <w:top w:val="none" w:sz="0" w:space="0" w:color="auto"/>
                <w:left w:val="none" w:sz="0" w:space="0" w:color="auto"/>
                <w:bottom w:val="none" w:sz="0" w:space="0" w:color="auto"/>
                <w:right w:val="none" w:sz="0" w:space="0" w:color="auto"/>
              </w:divBdr>
              <w:divsChild>
                <w:div w:id="236863805">
                  <w:marLeft w:val="0"/>
                  <w:marRight w:val="0"/>
                  <w:marTop w:val="0"/>
                  <w:marBottom w:val="0"/>
                  <w:divBdr>
                    <w:top w:val="none" w:sz="0" w:space="0" w:color="auto"/>
                    <w:left w:val="none" w:sz="0" w:space="0" w:color="auto"/>
                    <w:bottom w:val="none" w:sz="0" w:space="0" w:color="auto"/>
                    <w:right w:val="none" w:sz="0" w:space="0" w:color="auto"/>
                  </w:divBdr>
                  <w:divsChild>
                    <w:div w:id="870151675">
                      <w:marLeft w:val="0"/>
                      <w:marRight w:val="0"/>
                      <w:marTop w:val="0"/>
                      <w:marBottom w:val="0"/>
                      <w:divBdr>
                        <w:top w:val="none" w:sz="0" w:space="0" w:color="auto"/>
                        <w:left w:val="none" w:sz="0" w:space="0" w:color="auto"/>
                        <w:bottom w:val="none" w:sz="0" w:space="0" w:color="auto"/>
                        <w:right w:val="none" w:sz="0" w:space="0" w:color="auto"/>
                      </w:divBdr>
                    </w:div>
                    <w:div w:id="10012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13932">
      <w:bodyDiv w:val="1"/>
      <w:marLeft w:val="0"/>
      <w:marRight w:val="0"/>
      <w:marTop w:val="0"/>
      <w:marBottom w:val="0"/>
      <w:divBdr>
        <w:top w:val="none" w:sz="0" w:space="0" w:color="auto"/>
        <w:left w:val="none" w:sz="0" w:space="0" w:color="auto"/>
        <w:bottom w:val="none" w:sz="0" w:space="0" w:color="auto"/>
        <w:right w:val="none" w:sz="0" w:space="0" w:color="auto"/>
      </w:divBdr>
      <w:divsChild>
        <w:div w:id="1589344513">
          <w:marLeft w:val="0"/>
          <w:marRight w:val="0"/>
          <w:marTop w:val="0"/>
          <w:marBottom w:val="0"/>
          <w:divBdr>
            <w:top w:val="none" w:sz="0" w:space="0" w:color="auto"/>
            <w:left w:val="none" w:sz="0" w:space="0" w:color="auto"/>
            <w:bottom w:val="none" w:sz="0" w:space="0" w:color="auto"/>
            <w:right w:val="none" w:sz="0" w:space="0" w:color="auto"/>
          </w:divBdr>
          <w:divsChild>
            <w:div w:id="1423642724">
              <w:marLeft w:val="0"/>
              <w:marRight w:val="0"/>
              <w:marTop w:val="0"/>
              <w:marBottom w:val="0"/>
              <w:divBdr>
                <w:top w:val="none" w:sz="0" w:space="0" w:color="auto"/>
                <w:left w:val="none" w:sz="0" w:space="0" w:color="auto"/>
                <w:bottom w:val="none" w:sz="0" w:space="0" w:color="auto"/>
                <w:right w:val="none" w:sz="0" w:space="0" w:color="auto"/>
              </w:divBdr>
            </w:div>
          </w:divsChild>
        </w:div>
        <w:div w:id="1093277647">
          <w:marLeft w:val="0"/>
          <w:marRight w:val="0"/>
          <w:marTop w:val="0"/>
          <w:marBottom w:val="0"/>
          <w:divBdr>
            <w:top w:val="none" w:sz="0" w:space="0" w:color="auto"/>
            <w:left w:val="none" w:sz="0" w:space="0" w:color="auto"/>
            <w:bottom w:val="none" w:sz="0" w:space="0" w:color="auto"/>
            <w:right w:val="none" w:sz="0" w:space="0" w:color="auto"/>
          </w:divBdr>
          <w:divsChild>
            <w:div w:id="1016031368">
              <w:marLeft w:val="0"/>
              <w:marRight w:val="0"/>
              <w:marTop w:val="0"/>
              <w:marBottom w:val="0"/>
              <w:divBdr>
                <w:top w:val="none" w:sz="0" w:space="0" w:color="auto"/>
                <w:left w:val="none" w:sz="0" w:space="0" w:color="auto"/>
                <w:bottom w:val="none" w:sz="0" w:space="0" w:color="auto"/>
                <w:right w:val="none" w:sz="0" w:space="0" w:color="auto"/>
              </w:divBdr>
              <w:divsChild>
                <w:div w:id="1094595706">
                  <w:marLeft w:val="0"/>
                  <w:marRight w:val="0"/>
                  <w:marTop w:val="0"/>
                  <w:marBottom w:val="0"/>
                  <w:divBdr>
                    <w:top w:val="none" w:sz="0" w:space="0" w:color="auto"/>
                    <w:left w:val="none" w:sz="0" w:space="0" w:color="auto"/>
                    <w:bottom w:val="none" w:sz="0" w:space="0" w:color="auto"/>
                    <w:right w:val="none" w:sz="0" w:space="0" w:color="auto"/>
                  </w:divBdr>
                  <w:divsChild>
                    <w:div w:id="1132333490">
                      <w:marLeft w:val="0"/>
                      <w:marRight w:val="0"/>
                      <w:marTop w:val="0"/>
                      <w:marBottom w:val="0"/>
                      <w:divBdr>
                        <w:top w:val="none" w:sz="0" w:space="0" w:color="auto"/>
                        <w:left w:val="none" w:sz="0" w:space="0" w:color="auto"/>
                        <w:bottom w:val="none" w:sz="0" w:space="0" w:color="auto"/>
                        <w:right w:val="none" w:sz="0" w:space="0" w:color="auto"/>
                      </w:divBdr>
                    </w:div>
                    <w:div w:id="1694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mohamedrabeea.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ohamedrabeea.net/" TargetMode="External"/><Relationship Id="rId12" Type="http://schemas.openxmlformats.org/officeDocument/2006/relationships/hyperlink" Target="http://mohamedrabeea.net/CV.aspx"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youtube.com/channel/UCedcbGkGvj7D3TP2QqF47e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hamedrabeea.net/SimilerSites.aspx" TargetMode="External"/><Relationship Id="rId5" Type="http://schemas.openxmlformats.org/officeDocument/2006/relationships/footnotes" Target="footnotes.xml"/><Relationship Id="rId15" Type="http://schemas.openxmlformats.org/officeDocument/2006/relationships/hyperlink" Target="http://mohamedrabeea.net/Default.aspx" TargetMode="External"/><Relationship Id="rId10" Type="http://schemas.openxmlformats.org/officeDocument/2006/relationships/hyperlink" Target="http://mohamedrabeea.net/ContactUs.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hyperlink" Target="http://mohamedrabeea.ne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914</Words>
  <Characters>5211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ISDN</dc:creator>
  <cp:keywords/>
  <dc:description/>
  <cp:lastModifiedBy>ISDN</cp:lastModifiedBy>
  <cp:revision>3</cp:revision>
  <dcterms:created xsi:type="dcterms:W3CDTF">2022-06-16T13:57:00Z</dcterms:created>
  <dcterms:modified xsi:type="dcterms:W3CDTF">2022-06-17T08:18:00Z</dcterms:modified>
</cp:coreProperties>
</file>